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D564B" w14:textId="77777777" w:rsidR="00A147E8" w:rsidRPr="00C313EB" w:rsidRDefault="00A147E8" w:rsidP="00A147E8">
      <w:pPr>
        <w:pStyle w:val="BodyText"/>
        <w:tabs>
          <w:tab w:val="left" w:pos="9720"/>
        </w:tabs>
        <w:spacing w:before="120" w:after="120" w:line="276" w:lineRule="auto"/>
        <w:ind w:left="0"/>
        <w:rPr>
          <w:sz w:val="12"/>
          <w:highlight w:val="yellow"/>
          <w:lang w:val="en-US"/>
        </w:rPr>
      </w:pPr>
    </w:p>
    <w:tbl>
      <w:tblPr>
        <w:tblW w:w="9423" w:type="dxa"/>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3"/>
        <w:gridCol w:w="6030"/>
      </w:tblGrid>
      <w:tr w:rsidR="00A147E8" w:rsidRPr="0018229E" w14:paraId="1F500CCF" w14:textId="77777777" w:rsidTr="00326954">
        <w:trPr>
          <w:trHeight w:val="2197"/>
        </w:trPr>
        <w:tc>
          <w:tcPr>
            <w:tcW w:w="9423" w:type="dxa"/>
            <w:gridSpan w:val="2"/>
          </w:tcPr>
          <w:p w14:paraId="2EF43B50" w14:textId="77777777" w:rsidR="00A147E8" w:rsidRPr="0018229E" w:rsidRDefault="00A147E8" w:rsidP="00326954">
            <w:pPr>
              <w:pStyle w:val="TableParagraph"/>
              <w:tabs>
                <w:tab w:val="left" w:pos="9720"/>
              </w:tabs>
              <w:spacing w:before="120" w:after="120" w:line="276" w:lineRule="auto"/>
              <w:jc w:val="center"/>
              <w:rPr>
                <w:b/>
                <w:sz w:val="28"/>
              </w:rPr>
            </w:pPr>
            <w:r w:rsidRPr="0018229E">
              <w:rPr>
                <w:b/>
                <w:sz w:val="28"/>
              </w:rPr>
              <w:t>Πρόσκληση</w:t>
            </w:r>
          </w:p>
          <w:p w14:paraId="6A942B26" w14:textId="77777777" w:rsidR="00A147E8" w:rsidRDefault="00A147E8" w:rsidP="00326954">
            <w:pPr>
              <w:pStyle w:val="TableParagraph"/>
              <w:tabs>
                <w:tab w:val="left" w:pos="9720"/>
              </w:tabs>
              <w:spacing w:before="120" w:after="120" w:line="276" w:lineRule="auto"/>
              <w:jc w:val="center"/>
              <w:rPr>
                <w:b/>
                <w:sz w:val="28"/>
              </w:rPr>
            </w:pPr>
            <w:r w:rsidRPr="0018229E">
              <w:rPr>
                <w:b/>
                <w:sz w:val="28"/>
              </w:rPr>
              <w:t>Υποβολής</w:t>
            </w:r>
            <w:r w:rsidRPr="0018229E">
              <w:rPr>
                <w:b/>
                <w:spacing w:val="12"/>
                <w:sz w:val="28"/>
              </w:rPr>
              <w:t xml:space="preserve"> </w:t>
            </w:r>
            <w:r w:rsidRPr="0018229E">
              <w:rPr>
                <w:b/>
                <w:sz w:val="28"/>
              </w:rPr>
              <w:t>Εξατομικευμέν</w:t>
            </w:r>
            <w:r>
              <w:rPr>
                <w:b/>
                <w:sz w:val="28"/>
              </w:rPr>
              <w:t>ης</w:t>
            </w:r>
            <w:r w:rsidRPr="0018229E">
              <w:rPr>
                <w:b/>
                <w:spacing w:val="12"/>
                <w:sz w:val="28"/>
              </w:rPr>
              <w:t xml:space="preserve"> </w:t>
            </w:r>
            <w:r w:rsidRPr="0018229E">
              <w:rPr>
                <w:b/>
                <w:sz w:val="28"/>
              </w:rPr>
              <w:t>Προσφορ</w:t>
            </w:r>
            <w:r>
              <w:rPr>
                <w:b/>
                <w:sz w:val="28"/>
              </w:rPr>
              <w:t>άς</w:t>
            </w:r>
            <w:r w:rsidRPr="0018229E">
              <w:rPr>
                <w:b/>
                <w:spacing w:val="1"/>
                <w:sz w:val="28"/>
              </w:rPr>
              <w:t xml:space="preserve"> </w:t>
            </w:r>
            <w:r w:rsidRPr="0018229E">
              <w:rPr>
                <w:b/>
                <w:sz w:val="28"/>
              </w:rPr>
              <w:t>για</w:t>
            </w:r>
            <w:r w:rsidRPr="0018229E">
              <w:rPr>
                <w:b/>
                <w:spacing w:val="-3"/>
                <w:sz w:val="28"/>
              </w:rPr>
              <w:t xml:space="preserve"> </w:t>
            </w:r>
            <w:r w:rsidRPr="0018229E">
              <w:rPr>
                <w:b/>
                <w:sz w:val="28"/>
              </w:rPr>
              <w:t>την</w:t>
            </w:r>
            <w:r w:rsidRPr="0018229E">
              <w:rPr>
                <w:b/>
                <w:spacing w:val="-3"/>
                <w:sz w:val="28"/>
              </w:rPr>
              <w:t xml:space="preserve"> </w:t>
            </w:r>
            <w:r w:rsidRPr="0018229E">
              <w:rPr>
                <w:b/>
                <w:sz w:val="28"/>
              </w:rPr>
              <w:t>Σύναψη</w:t>
            </w:r>
            <w:r w:rsidRPr="0018229E">
              <w:rPr>
                <w:b/>
                <w:spacing w:val="-3"/>
                <w:sz w:val="28"/>
              </w:rPr>
              <w:t xml:space="preserve"> </w:t>
            </w:r>
            <w:r w:rsidRPr="0018229E">
              <w:rPr>
                <w:b/>
                <w:sz w:val="28"/>
              </w:rPr>
              <w:t>της</w:t>
            </w:r>
            <w:r w:rsidRPr="0018229E">
              <w:rPr>
                <w:b/>
                <w:spacing w:val="-2"/>
                <w:sz w:val="28"/>
              </w:rPr>
              <w:t xml:space="preserve"> </w:t>
            </w:r>
            <w:r w:rsidRPr="00BD3DEB">
              <w:rPr>
                <w:b/>
                <w:spacing w:val="-2"/>
                <w:sz w:val="28"/>
              </w:rPr>
              <w:t>2</w:t>
            </w:r>
            <w:r w:rsidRPr="0018229E">
              <w:rPr>
                <w:b/>
                <w:position w:val="10"/>
                <w:sz w:val="18"/>
              </w:rPr>
              <w:t>ης</w:t>
            </w:r>
            <w:r w:rsidRPr="0018229E">
              <w:rPr>
                <w:b/>
                <w:spacing w:val="26"/>
                <w:position w:val="10"/>
                <w:sz w:val="18"/>
              </w:rPr>
              <w:t xml:space="preserve"> </w:t>
            </w:r>
            <w:r w:rsidRPr="0018229E">
              <w:rPr>
                <w:b/>
                <w:sz w:val="28"/>
              </w:rPr>
              <w:t>Εκτελεστικής</w:t>
            </w:r>
            <w:r w:rsidRPr="0018229E">
              <w:rPr>
                <w:b/>
                <w:spacing w:val="-3"/>
                <w:sz w:val="28"/>
              </w:rPr>
              <w:t xml:space="preserve"> </w:t>
            </w:r>
            <w:r w:rsidRPr="0018229E">
              <w:rPr>
                <w:b/>
                <w:sz w:val="28"/>
              </w:rPr>
              <w:t>Σύμβασης</w:t>
            </w:r>
            <w:r>
              <w:rPr>
                <w:b/>
                <w:sz w:val="28"/>
              </w:rPr>
              <w:t xml:space="preserve"> με τίτλο: </w:t>
            </w:r>
            <w:bookmarkStart w:id="0" w:name="_Hlk108971701"/>
            <w:bookmarkStart w:id="1" w:name="_Hlk108442199"/>
            <w:r>
              <w:rPr>
                <w:b/>
                <w:sz w:val="28"/>
              </w:rPr>
              <w:t>«</w:t>
            </w:r>
            <w:r w:rsidRPr="0067712A">
              <w:rPr>
                <w:b/>
                <w:sz w:val="28"/>
              </w:rPr>
              <w:t>Σχεδιασμός, Υλοποίηση και Λειτουργία του ΟΠΣΥΔΔ</w:t>
            </w:r>
            <w:r>
              <w:rPr>
                <w:b/>
                <w:sz w:val="28"/>
              </w:rPr>
              <w:t>»</w:t>
            </w:r>
          </w:p>
          <w:bookmarkEnd w:id="0"/>
          <w:bookmarkEnd w:id="1"/>
          <w:p w14:paraId="51484EC2" w14:textId="77777777" w:rsidR="00A147E8" w:rsidRDefault="00A147E8" w:rsidP="00326954">
            <w:pPr>
              <w:pStyle w:val="TableParagraph"/>
              <w:tabs>
                <w:tab w:val="left" w:pos="9720"/>
              </w:tabs>
              <w:spacing w:before="120" w:after="120" w:line="276" w:lineRule="auto"/>
              <w:jc w:val="center"/>
              <w:rPr>
                <w:b/>
                <w:spacing w:val="-4"/>
                <w:sz w:val="28"/>
              </w:rPr>
            </w:pPr>
            <w:r w:rsidRPr="0018229E">
              <w:rPr>
                <w:b/>
                <w:sz w:val="28"/>
              </w:rPr>
              <w:t>της</w:t>
            </w:r>
            <w:r w:rsidRPr="0018229E">
              <w:rPr>
                <w:b/>
                <w:spacing w:val="-3"/>
                <w:sz w:val="28"/>
              </w:rPr>
              <w:t xml:space="preserve"> </w:t>
            </w:r>
            <w:r w:rsidRPr="0018229E">
              <w:rPr>
                <w:b/>
                <w:sz w:val="28"/>
              </w:rPr>
              <w:t>υπ’</w:t>
            </w:r>
            <w:r w:rsidRPr="0018229E">
              <w:rPr>
                <w:b/>
                <w:spacing w:val="-3"/>
                <w:sz w:val="28"/>
              </w:rPr>
              <w:t xml:space="preserve"> </w:t>
            </w:r>
            <w:proofErr w:type="spellStart"/>
            <w:r w:rsidRPr="0018229E">
              <w:rPr>
                <w:b/>
                <w:sz w:val="28"/>
              </w:rPr>
              <w:t>αριθμ</w:t>
            </w:r>
            <w:proofErr w:type="spellEnd"/>
            <w:r w:rsidRPr="0018229E">
              <w:rPr>
                <w:b/>
                <w:sz w:val="28"/>
              </w:rPr>
              <w:t>.</w:t>
            </w:r>
            <w:r w:rsidRPr="0018229E">
              <w:rPr>
                <w:b/>
                <w:spacing w:val="-3"/>
                <w:sz w:val="28"/>
              </w:rPr>
              <w:t xml:space="preserve"> </w:t>
            </w:r>
            <w:r w:rsidRPr="0018229E">
              <w:rPr>
                <w:b/>
                <w:sz w:val="28"/>
              </w:rPr>
              <w:t>1872/</w:t>
            </w:r>
            <w:r>
              <w:rPr>
                <w:b/>
                <w:sz w:val="28"/>
              </w:rPr>
              <w:t>06</w:t>
            </w:r>
            <w:r w:rsidRPr="0018229E">
              <w:rPr>
                <w:b/>
                <w:sz w:val="28"/>
              </w:rPr>
              <w:t>-</w:t>
            </w:r>
            <w:r>
              <w:rPr>
                <w:b/>
                <w:sz w:val="28"/>
              </w:rPr>
              <w:t>05</w:t>
            </w:r>
            <w:r w:rsidRPr="0018229E">
              <w:rPr>
                <w:b/>
                <w:sz w:val="28"/>
              </w:rPr>
              <w:t>-2022</w:t>
            </w:r>
            <w:r w:rsidRPr="0018229E">
              <w:rPr>
                <w:b/>
                <w:spacing w:val="-2"/>
                <w:sz w:val="28"/>
              </w:rPr>
              <w:t xml:space="preserve"> </w:t>
            </w:r>
            <w:r w:rsidRPr="0018229E">
              <w:rPr>
                <w:b/>
                <w:sz w:val="28"/>
              </w:rPr>
              <w:t>Συμφωνίας -</w:t>
            </w:r>
            <w:r w:rsidRPr="0018229E">
              <w:rPr>
                <w:b/>
                <w:spacing w:val="-3"/>
                <w:sz w:val="28"/>
              </w:rPr>
              <w:t xml:space="preserve"> </w:t>
            </w:r>
            <w:r w:rsidRPr="0018229E">
              <w:rPr>
                <w:b/>
                <w:sz w:val="28"/>
              </w:rPr>
              <w:t>Πλαίσιο</w:t>
            </w:r>
            <w:r w:rsidRPr="0018229E">
              <w:rPr>
                <w:b/>
                <w:spacing w:val="-4"/>
                <w:sz w:val="28"/>
              </w:rPr>
              <w:t xml:space="preserve"> </w:t>
            </w:r>
          </w:p>
          <w:p w14:paraId="5E024F47" w14:textId="77777777" w:rsidR="00A147E8" w:rsidRDefault="00A147E8" w:rsidP="00326954">
            <w:pPr>
              <w:pStyle w:val="TableParagraph"/>
              <w:tabs>
                <w:tab w:val="left" w:pos="9720"/>
              </w:tabs>
              <w:spacing w:before="120" w:after="120" w:line="276" w:lineRule="auto"/>
              <w:jc w:val="center"/>
              <w:rPr>
                <w:b/>
                <w:spacing w:val="-2"/>
                <w:sz w:val="28"/>
              </w:rPr>
            </w:pPr>
            <w:r w:rsidRPr="0018229E">
              <w:rPr>
                <w:b/>
                <w:sz w:val="28"/>
              </w:rPr>
              <w:t>(ΑΔΑΜ</w:t>
            </w:r>
            <w:r w:rsidRPr="0018229E">
              <w:rPr>
                <w:b/>
                <w:spacing w:val="-2"/>
                <w:sz w:val="28"/>
              </w:rPr>
              <w:t xml:space="preserve"> </w:t>
            </w:r>
            <w:r>
              <w:rPr>
                <w:b/>
                <w:spacing w:val="-2"/>
                <w:sz w:val="28"/>
              </w:rPr>
              <w:t>22</w:t>
            </w:r>
            <w:r>
              <w:rPr>
                <w:b/>
                <w:spacing w:val="-2"/>
                <w:sz w:val="28"/>
                <w:lang w:val="en-US"/>
              </w:rPr>
              <w:t>SYMV</w:t>
            </w:r>
            <w:r w:rsidRPr="00AA0A74">
              <w:rPr>
                <w:b/>
                <w:spacing w:val="-2"/>
                <w:sz w:val="28"/>
              </w:rPr>
              <w:t>010521100 2022-5-</w:t>
            </w:r>
            <w:r w:rsidRPr="00DA3C5C">
              <w:rPr>
                <w:b/>
                <w:spacing w:val="-2"/>
                <w:sz w:val="28"/>
              </w:rPr>
              <w:t>10</w:t>
            </w:r>
            <w:r w:rsidRPr="0018229E">
              <w:rPr>
                <w:b/>
                <w:sz w:val="28"/>
              </w:rPr>
              <w:t>)</w:t>
            </w:r>
            <w:r w:rsidRPr="0018229E">
              <w:rPr>
                <w:b/>
                <w:spacing w:val="-2"/>
                <w:sz w:val="28"/>
              </w:rPr>
              <w:t xml:space="preserve"> </w:t>
            </w:r>
          </w:p>
          <w:p w14:paraId="19A838BA" w14:textId="77777777" w:rsidR="00A147E8" w:rsidRPr="0018229E" w:rsidRDefault="00A147E8" w:rsidP="00326954">
            <w:pPr>
              <w:pStyle w:val="TableParagraph"/>
              <w:tabs>
                <w:tab w:val="left" w:pos="9720"/>
              </w:tabs>
              <w:spacing w:before="120" w:after="120" w:line="276" w:lineRule="auto"/>
              <w:jc w:val="center"/>
              <w:rPr>
                <w:b/>
                <w:sz w:val="28"/>
              </w:rPr>
            </w:pPr>
            <w:r w:rsidRPr="0018229E">
              <w:rPr>
                <w:b/>
                <w:sz w:val="28"/>
              </w:rPr>
              <w:t>για</w:t>
            </w:r>
            <w:r w:rsidRPr="0018229E">
              <w:rPr>
                <w:b/>
                <w:spacing w:val="-3"/>
                <w:sz w:val="28"/>
              </w:rPr>
              <w:t xml:space="preserve"> </w:t>
            </w:r>
            <w:proofErr w:type="spellStart"/>
            <w:r w:rsidRPr="0018229E">
              <w:rPr>
                <w:b/>
                <w:sz w:val="28"/>
              </w:rPr>
              <w:t>τo</w:t>
            </w:r>
            <w:proofErr w:type="spellEnd"/>
            <w:r>
              <w:rPr>
                <w:b/>
                <w:sz w:val="28"/>
              </w:rPr>
              <w:t xml:space="preserve"> </w:t>
            </w:r>
            <w:r w:rsidRPr="0018229E">
              <w:rPr>
                <w:b/>
                <w:sz w:val="28"/>
              </w:rPr>
              <w:t>‘</w:t>
            </w:r>
            <w:proofErr w:type="spellStart"/>
            <w:r w:rsidRPr="0018229E">
              <w:rPr>
                <w:b/>
                <w:sz w:val="28"/>
              </w:rPr>
              <w:t>Εργο</w:t>
            </w:r>
            <w:proofErr w:type="spellEnd"/>
            <w:r w:rsidRPr="0018229E">
              <w:rPr>
                <w:b/>
                <w:spacing w:val="-79"/>
                <w:sz w:val="28"/>
              </w:rPr>
              <w:t xml:space="preserve"> </w:t>
            </w:r>
            <w:r w:rsidRPr="0018229E">
              <w:rPr>
                <w:b/>
                <w:sz w:val="28"/>
              </w:rPr>
              <w:t xml:space="preserve">: </w:t>
            </w:r>
          </w:p>
          <w:p w14:paraId="6594FA8E" w14:textId="77777777" w:rsidR="00A147E8" w:rsidRPr="0018229E" w:rsidRDefault="00A147E8" w:rsidP="00326954">
            <w:pPr>
              <w:pStyle w:val="TableParagraph"/>
              <w:tabs>
                <w:tab w:val="left" w:pos="9720"/>
              </w:tabs>
              <w:spacing w:before="120" w:after="120" w:line="276" w:lineRule="auto"/>
              <w:jc w:val="center"/>
              <w:rPr>
                <w:b/>
                <w:sz w:val="28"/>
              </w:rPr>
            </w:pPr>
            <w:r w:rsidRPr="0018229E">
              <w:rPr>
                <w:b/>
                <w:sz w:val="28"/>
              </w:rPr>
              <w:t xml:space="preserve">«Μεταρρύθμιση του Δημοσιονομικού Συστήματος στην Κεντρική Διοίκηση και τη λοιπή Γενική Κυβέρνηση </w:t>
            </w:r>
          </w:p>
          <w:p w14:paraId="1F5D0243" w14:textId="77777777" w:rsidR="00A147E8" w:rsidRPr="0018229E" w:rsidRDefault="00A147E8" w:rsidP="00326954">
            <w:pPr>
              <w:pStyle w:val="TableParagraph"/>
              <w:tabs>
                <w:tab w:val="left" w:pos="9720"/>
              </w:tabs>
              <w:spacing w:before="120" w:after="120" w:line="276" w:lineRule="auto"/>
              <w:jc w:val="center"/>
              <w:rPr>
                <w:b/>
                <w:sz w:val="28"/>
              </w:rPr>
            </w:pPr>
            <w:r w:rsidRPr="0018229E">
              <w:rPr>
                <w:b/>
                <w:sz w:val="28"/>
              </w:rPr>
              <w:t>(</w:t>
            </w:r>
            <w:proofErr w:type="spellStart"/>
            <w:r w:rsidRPr="0018229E">
              <w:rPr>
                <w:b/>
                <w:sz w:val="28"/>
              </w:rPr>
              <w:t>gov</w:t>
            </w:r>
            <w:proofErr w:type="spellEnd"/>
            <w:r w:rsidRPr="0018229E">
              <w:rPr>
                <w:b/>
                <w:sz w:val="28"/>
              </w:rPr>
              <w:t>-ERP)»</w:t>
            </w:r>
            <w:r>
              <w:rPr>
                <w:b/>
                <w:sz w:val="28"/>
              </w:rPr>
              <w:t xml:space="preserve"> (Κωδικός ΟΠΣ ΤΑ 5136212)</w:t>
            </w:r>
          </w:p>
          <w:p w14:paraId="4E2C94AA" w14:textId="77777777" w:rsidR="00A147E8" w:rsidRPr="0018229E" w:rsidRDefault="00A147E8" w:rsidP="00326954">
            <w:pPr>
              <w:spacing w:before="120" w:after="120" w:line="276" w:lineRule="auto"/>
              <w:ind w:left="640"/>
              <w:jc w:val="center"/>
              <w:rPr>
                <w:b/>
                <w:sz w:val="28"/>
                <w:highlight w:val="yellow"/>
              </w:rPr>
            </w:pPr>
          </w:p>
        </w:tc>
      </w:tr>
      <w:tr w:rsidR="00A147E8" w:rsidRPr="0018229E" w14:paraId="495B1C64" w14:textId="77777777" w:rsidTr="00326954">
        <w:trPr>
          <w:trHeight w:val="1231"/>
        </w:trPr>
        <w:tc>
          <w:tcPr>
            <w:tcW w:w="9423" w:type="dxa"/>
            <w:gridSpan w:val="2"/>
            <w:vAlign w:val="center"/>
          </w:tcPr>
          <w:p w14:paraId="5D082CE0" w14:textId="77777777" w:rsidR="00A147E8" w:rsidRDefault="00A147E8" w:rsidP="00326954">
            <w:pPr>
              <w:pStyle w:val="TableParagraph"/>
              <w:tabs>
                <w:tab w:val="left" w:pos="9720"/>
              </w:tabs>
              <w:spacing w:before="120" w:after="120" w:line="276" w:lineRule="auto"/>
              <w:jc w:val="center"/>
              <w:rPr>
                <w:b/>
                <w:sz w:val="28"/>
              </w:rPr>
            </w:pPr>
            <w:r w:rsidRPr="0018229E">
              <w:rPr>
                <w:b/>
                <w:sz w:val="28"/>
              </w:rPr>
              <w:t>Α/Α</w:t>
            </w:r>
            <w:r w:rsidRPr="0018229E">
              <w:rPr>
                <w:b/>
                <w:spacing w:val="-1"/>
                <w:sz w:val="28"/>
              </w:rPr>
              <w:t xml:space="preserve"> </w:t>
            </w:r>
            <w:r w:rsidRPr="0018229E">
              <w:rPr>
                <w:b/>
                <w:sz w:val="28"/>
              </w:rPr>
              <w:t>Πρόσκλησης</w:t>
            </w:r>
            <w:r w:rsidRPr="0018229E">
              <w:rPr>
                <w:b/>
                <w:spacing w:val="-2"/>
                <w:sz w:val="28"/>
              </w:rPr>
              <w:t xml:space="preserve"> </w:t>
            </w:r>
            <w:r>
              <w:rPr>
                <w:b/>
                <w:spacing w:val="-2"/>
                <w:sz w:val="28"/>
              </w:rPr>
              <w:t>2</w:t>
            </w:r>
          </w:p>
          <w:p w14:paraId="1DAE78C0" w14:textId="77777777" w:rsidR="00A147E8" w:rsidRPr="0018229E" w:rsidRDefault="00A147E8" w:rsidP="00326954">
            <w:pPr>
              <w:pStyle w:val="TableParagraph"/>
              <w:tabs>
                <w:tab w:val="left" w:pos="9720"/>
              </w:tabs>
              <w:spacing w:before="120" w:after="120" w:line="276" w:lineRule="auto"/>
              <w:jc w:val="center"/>
              <w:rPr>
                <w:b/>
                <w:sz w:val="28"/>
                <w:highlight w:val="yellow"/>
              </w:rPr>
            </w:pPr>
            <w:r>
              <w:rPr>
                <w:b/>
                <w:sz w:val="28"/>
              </w:rPr>
              <w:t>«</w:t>
            </w:r>
            <w:r w:rsidRPr="0067712A">
              <w:rPr>
                <w:b/>
                <w:sz w:val="28"/>
              </w:rPr>
              <w:t>Σχεδιασμός, Υλοποίηση και Λειτουργία του ΟΠΣΥΔΔ</w:t>
            </w:r>
            <w:r>
              <w:rPr>
                <w:b/>
                <w:sz w:val="28"/>
              </w:rPr>
              <w:t>»</w:t>
            </w:r>
          </w:p>
        </w:tc>
      </w:tr>
      <w:tr w:rsidR="00A147E8" w:rsidRPr="0018229E" w14:paraId="40A28FF2" w14:textId="77777777" w:rsidTr="00326954">
        <w:trPr>
          <w:trHeight w:val="532"/>
        </w:trPr>
        <w:tc>
          <w:tcPr>
            <w:tcW w:w="3393" w:type="dxa"/>
          </w:tcPr>
          <w:p w14:paraId="475CFC79" w14:textId="77777777" w:rsidR="00A147E8" w:rsidRPr="0018229E" w:rsidRDefault="00A147E8" w:rsidP="00326954">
            <w:pPr>
              <w:pStyle w:val="TableParagraph"/>
              <w:tabs>
                <w:tab w:val="left" w:pos="9720"/>
              </w:tabs>
              <w:spacing w:before="120" w:after="120" w:line="276" w:lineRule="auto"/>
              <w:jc w:val="right"/>
              <w:rPr>
                <w:b/>
              </w:rPr>
            </w:pPr>
            <w:proofErr w:type="spellStart"/>
            <w:r w:rsidRPr="0018229E">
              <w:rPr>
                <w:b/>
              </w:rPr>
              <w:t>Αρ</w:t>
            </w:r>
            <w:proofErr w:type="spellEnd"/>
            <w:r w:rsidRPr="0018229E">
              <w:rPr>
                <w:b/>
              </w:rPr>
              <w:t>.</w:t>
            </w:r>
            <w:r w:rsidRPr="0018229E">
              <w:rPr>
                <w:b/>
                <w:spacing w:val="-3"/>
              </w:rPr>
              <w:t xml:space="preserve"> </w:t>
            </w:r>
            <w:r w:rsidRPr="0018229E">
              <w:rPr>
                <w:b/>
              </w:rPr>
              <w:t>Συμφωνίας</w:t>
            </w:r>
            <w:r w:rsidRPr="0018229E">
              <w:rPr>
                <w:b/>
                <w:spacing w:val="-4"/>
              </w:rPr>
              <w:t xml:space="preserve"> - </w:t>
            </w:r>
            <w:r w:rsidRPr="0018229E">
              <w:rPr>
                <w:b/>
              </w:rPr>
              <w:t>Πλαίσιο</w:t>
            </w:r>
          </w:p>
        </w:tc>
        <w:tc>
          <w:tcPr>
            <w:tcW w:w="6030" w:type="dxa"/>
          </w:tcPr>
          <w:p w14:paraId="554E871F" w14:textId="77777777" w:rsidR="00A147E8" w:rsidRPr="0018229E" w:rsidRDefault="00A147E8" w:rsidP="00326954">
            <w:pPr>
              <w:pStyle w:val="TableParagraph"/>
              <w:tabs>
                <w:tab w:val="left" w:pos="9720"/>
              </w:tabs>
              <w:spacing w:before="120" w:after="120" w:line="276" w:lineRule="auto"/>
              <w:rPr>
                <w:b/>
              </w:rPr>
            </w:pPr>
            <w:r w:rsidRPr="0018229E">
              <w:rPr>
                <w:b/>
              </w:rPr>
              <w:t>1872/</w:t>
            </w:r>
            <w:r>
              <w:rPr>
                <w:b/>
              </w:rPr>
              <w:t>06</w:t>
            </w:r>
            <w:r w:rsidRPr="0018229E">
              <w:rPr>
                <w:b/>
              </w:rPr>
              <w:t>-</w:t>
            </w:r>
            <w:r>
              <w:rPr>
                <w:b/>
              </w:rPr>
              <w:t>05</w:t>
            </w:r>
            <w:r w:rsidRPr="0018229E">
              <w:rPr>
                <w:b/>
              </w:rPr>
              <w:t>-2022</w:t>
            </w:r>
          </w:p>
        </w:tc>
      </w:tr>
      <w:tr w:rsidR="00A147E8" w:rsidRPr="0018229E" w14:paraId="21ECADED" w14:textId="77777777" w:rsidTr="00326954">
        <w:trPr>
          <w:trHeight w:val="849"/>
        </w:trPr>
        <w:tc>
          <w:tcPr>
            <w:tcW w:w="3393" w:type="dxa"/>
            <w:vAlign w:val="center"/>
          </w:tcPr>
          <w:p w14:paraId="37790F08" w14:textId="77777777" w:rsidR="00A147E8" w:rsidRPr="0018229E" w:rsidRDefault="00A147E8" w:rsidP="00326954">
            <w:pPr>
              <w:pStyle w:val="TableParagraph"/>
              <w:tabs>
                <w:tab w:val="left" w:pos="9720"/>
              </w:tabs>
              <w:spacing w:before="120" w:after="120" w:line="276" w:lineRule="auto"/>
              <w:jc w:val="right"/>
              <w:rPr>
                <w:b/>
              </w:rPr>
            </w:pPr>
            <w:r w:rsidRPr="0018229E">
              <w:rPr>
                <w:b/>
              </w:rPr>
              <w:t>Τίτλος</w:t>
            </w:r>
            <w:r w:rsidRPr="0018229E">
              <w:rPr>
                <w:b/>
                <w:spacing w:val="-3"/>
              </w:rPr>
              <w:t xml:space="preserve"> </w:t>
            </w:r>
            <w:r>
              <w:rPr>
                <w:b/>
                <w:spacing w:val="-3"/>
                <w:lang w:val="en-US"/>
              </w:rPr>
              <w:t>2</w:t>
            </w:r>
            <w:r w:rsidRPr="009D54DF">
              <w:rPr>
                <w:b/>
                <w:spacing w:val="-3"/>
                <w:vertAlign w:val="superscript"/>
              </w:rPr>
              <w:t>ης</w:t>
            </w:r>
            <w:r>
              <w:rPr>
                <w:b/>
                <w:spacing w:val="-3"/>
              </w:rPr>
              <w:t xml:space="preserve"> </w:t>
            </w:r>
            <w:r w:rsidRPr="0018229E">
              <w:rPr>
                <w:b/>
              </w:rPr>
              <w:t>Εκτελεστικής</w:t>
            </w:r>
            <w:r w:rsidRPr="0018229E">
              <w:rPr>
                <w:b/>
                <w:spacing w:val="-2"/>
              </w:rPr>
              <w:t xml:space="preserve"> </w:t>
            </w:r>
            <w:r w:rsidRPr="0018229E">
              <w:rPr>
                <w:b/>
              </w:rPr>
              <w:t>Σύμβασης:</w:t>
            </w:r>
          </w:p>
        </w:tc>
        <w:tc>
          <w:tcPr>
            <w:tcW w:w="6030" w:type="dxa"/>
            <w:vAlign w:val="center"/>
          </w:tcPr>
          <w:p w14:paraId="3A4270C3" w14:textId="77777777" w:rsidR="00A147E8" w:rsidRPr="0018229E" w:rsidRDefault="00A147E8" w:rsidP="00326954">
            <w:pPr>
              <w:pStyle w:val="TableParagraph"/>
              <w:tabs>
                <w:tab w:val="left" w:pos="9720"/>
              </w:tabs>
              <w:spacing w:before="120" w:after="120" w:line="276" w:lineRule="auto"/>
              <w:rPr>
                <w:b/>
              </w:rPr>
            </w:pPr>
            <w:r w:rsidRPr="004D5DC6">
              <w:rPr>
                <w:b/>
              </w:rPr>
              <w:t>«Σχεδιασμός, Υλοποίηση και Λειτουργία του ΟΠΣΥΔΔ»</w:t>
            </w:r>
            <w:r w:rsidRPr="004D5DC6" w:rsidDel="004D5DC6">
              <w:rPr>
                <w:b/>
              </w:rPr>
              <w:t xml:space="preserve"> </w:t>
            </w:r>
          </w:p>
        </w:tc>
      </w:tr>
      <w:tr w:rsidR="00A147E8" w:rsidRPr="0018229E" w14:paraId="79118073" w14:textId="77777777" w:rsidTr="00326954">
        <w:trPr>
          <w:trHeight w:val="1185"/>
        </w:trPr>
        <w:tc>
          <w:tcPr>
            <w:tcW w:w="3393" w:type="dxa"/>
            <w:vAlign w:val="center"/>
          </w:tcPr>
          <w:p w14:paraId="0FD922B6" w14:textId="77777777" w:rsidR="00A147E8" w:rsidRPr="00C66691" w:rsidRDefault="00A147E8" w:rsidP="00326954">
            <w:pPr>
              <w:pStyle w:val="TableParagraph"/>
              <w:tabs>
                <w:tab w:val="left" w:pos="9720"/>
              </w:tabs>
              <w:spacing w:before="120" w:after="120" w:line="276" w:lineRule="auto"/>
              <w:jc w:val="right"/>
              <w:rPr>
                <w:b/>
              </w:rPr>
            </w:pPr>
            <w:r w:rsidRPr="00C66691">
              <w:rPr>
                <w:b/>
              </w:rPr>
              <w:t xml:space="preserve">Εκτιμώμενη Αξία </w:t>
            </w:r>
            <w:r w:rsidRPr="00C66691">
              <w:rPr>
                <w:b/>
                <w:spacing w:val="-8"/>
              </w:rPr>
              <w:t xml:space="preserve"> </w:t>
            </w:r>
            <w:r w:rsidRPr="00C66691">
              <w:rPr>
                <w:b/>
              </w:rPr>
              <w:t>Εκτελεστικής</w:t>
            </w:r>
          </w:p>
          <w:p w14:paraId="181549C8" w14:textId="77777777" w:rsidR="00A147E8" w:rsidRPr="00C66691" w:rsidRDefault="00A147E8" w:rsidP="00326954">
            <w:pPr>
              <w:pStyle w:val="TableParagraph"/>
              <w:tabs>
                <w:tab w:val="left" w:pos="9720"/>
              </w:tabs>
              <w:spacing w:before="120" w:after="120" w:line="276" w:lineRule="auto"/>
              <w:jc w:val="right"/>
              <w:rPr>
                <w:b/>
              </w:rPr>
            </w:pPr>
            <w:r w:rsidRPr="00C66691">
              <w:rPr>
                <w:b/>
              </w:rPr>
              <w:t>Σύμβασης:</w:t>
            </w:r>
          </w:p>
          <w:p w14:paraId="03BC30D6" w14:textId="77777777" w:rsidR="00A147E8" w:rsidRPr="00C66691" w:rsidRDefault="00A147E8" w:rsidP="00326954">
            <w:pPr>
              <w:pStyle w:val="TableParagraph"/>
              <w:tabs>
                <w:tab w:val="left" w:pos="9720"/>
              </w:tabs>
              <w:spacing w:before="120" w:after="120" w:line="276" w:lineRule="auto"/>
              <w:jc w:val="right"/>
              <w:rPr>
                <w:b/>
              </w:rPr>
            </w:pPr>
            <w:r w:rsidRPr="00C66691">
              <w:rPr>
                <w:b/>
              </w:rPr>
              <w:t>(συμπεριλαμβανομένου</w:t>
            </w:r>
            <w:r w:rsidRPr="00C66691">
              <w:rPr>
                <w:b/>
                <w:spacing w:val="-12"/>
              </w:rPr>
              <w:t xml:space="preserve"> </w:t>
            </w:r>
            <w:r w:rsidRPr="00C66691">
              <w:rPr>
                <w:b/>
              </w:rPr>
              <w:t>ΦΠΑ)</w:t>
            </w:r>
          </w:p>
        </w:tc>
        <w:tc>
          <w:tcPr>
            <w:tcW w:w="6030" w:type="dxa"/>
            <w:vAlign w:val="center"/>
          </w:tcPr>
          <w:p w14:paraId="65AA378A" w14:textId="77777777" w:rsidR="00A147E8" w:rsidRDefault="00A147E8" w:rsidP="00326954">
            <w:pPr>
              <w:pStyle w:val="TableParagraph"/>
              <w:tabs>
                <w:tab w:val="left" w:pos="9720"/>
              </w:tabs>
              <w:spacing w:before="120" w:after="120" w:line="276" w:lineRule="auto"/>
              <w:rPr>
                <w:b/>
                <w:spacing w:val="3"/>
              </w:rPr>
            </w:pPr>
            <w:r w:rsidRPr="00BD3DEB">
              <w:rPr>
                <w:b/>
              </w:rPr>
              <w:t>30.</w:t>
            </w:r>
            <w:r>
              <w:rPr>
                <w:b/>
              </w:rPr>
              <w:t>110</w:t>
            </w:r>
            <w:r w:rsidRPr="00BD3DEB">
              <w:rPr>
                <w:b/>
              </w:rPr>
              <w:t>.</w:t>
            </w:r>
            <w:r>
              <w:rPr>
                <w:b/>
              </w:rPr>
              <w:t>133</w:t>
            </w:r>
            <w:r w:rsidRPr="00BD3DEB">
              <w:rPr>
                <w:b/>
              </w:rPr>
              <w:t>,</w:t>
            </w:r>
            <w:r>
              <w:rPr>
                <w:b/>
              </w:rPr>
              <w:t>84</w:t>
            </w:r>
            <w:r w:rsidRPr="00C66691">
              <w:rPr>
                <w:b/>
              </w:rPr>
              <w:t xml:space="preserve"> € συμπεριλαμβανομένου ΦΠΑ 24%.</w:t>
            </w:r>
            <w:r w:rsidRPr="00C66691">
              <w:rPr>
                <w:b/>
                <w:spacing w:val="-63"/>
              </w:rPr>
              <w:t xml:space="preserve"> </w:t>
            </w:r>
            <w:r w:rsidRPr="00C66691">
              <w:rPr>
                <w:b/>
              </w:rPr>
              <w:t>(προϋπολογισμός</w:t>
            </w:r>
            <w:r w:rsidRPr="00C66691">
              <w:rPr>
                <w:b/>
                <w:spacing w:val="-2"/>
              </w:rPr>
              <w:t xml:space="preserve"> </w:t>
            </w:r>
            <w:r w:rsidRPr="00C66691">
              <w:rPr>
                <w:b/>
              </w:rPr>
              <w:t>χωρίς</w:t>
            </w:r>
            <w:r w:rsidRPr="00C66691">
              <w:rPr>
                <w:b/>
                <w:spacing w:val="-1"/>
              </w:rPr>
              <w:t xml:space="preserve"> </w:t>
            </w:r>
            <w:r w:rsidRPr="00C66691">
              <w:rPr>
                <w:b/>
              </w:rPr>
              <w:t xml:space="preserve">ΦΠΑ </w:t>
            </w:r>
            <w:r w:rsidRPr="00BD3DEB">
              <w:rPr>
                <w:b/>
              </w:rPr>
              <w:t>2</w:t>
            </w:r>
            <w:r>
              <w:rPr>
                <w:b/>
              </w:rPr>
              <w:t>4</w:t>
            </w:r>
            <w:r w:rsidRPr="00BD3DEB">
              <w:rPr>
                <w:b/>
              </w:rPr>
              <w:t>.</w:t>
            </w:r>
            <w:r>
              <w:rPr>
                <w:b/>
              </w:rPr>
              <w:t>282</w:t>
            </w:r>
            <w:r w:rsidRPr="00BD3DEB">
              <w:rPr>
                <w:b/>
              </w:rPr>
              <w:t>.</w:t>
            </w:r>
            <w:r>
              <w:rPr>
                <w:b/>
              </w:rPr>
              <w:t>366</w:t>
            </w:r>
            <w:r w:rsidRPr="00BD3DEB">
              <w:rPr>
                <w:b/>
              </w:rPr>
              <w:t xml:space="preserve">,00 </w:t>
            </w:r>
            <w:r w:rsidRPr="00C66691">
              <w:rPr>
                <w:b/>
              </w:rPr>
              <w:t>€</w:t>
            </w:r>
            <w:r w:rsidRPr="00C66691">
              <w:rPr>
                <w:b/>
                <w:spacing w:val="3"/>
              </w:rPr>
              <w:t xml:space="preserve"> </w:t>
            </w:r>
            <w:r>
              <w:rPr>
                <w:b/>
                <w:spacing w:val="3"/>
              </w:rPr>
              <w:t>-</w:t>
            </w:r>
          </w:p>
          <w:p w14:paraId="4E219302" w14:textId="77777777" w:rsidR="00A147E8" w:rsidRPr="00C66691" w:rsidRDefault="00A147E8" w:rsidP="00326954">
            <w:pPr>
              <w:pStyle w:val="TableParagraph"/>
              <w:tabs>
                <w:tab w:val="left" w:pos="9720"/>
              </w:tabs>
              <w:spacing w:before="120" w:after="120" w:line="276" w:lineRule="auto"/>
              <w:rPr>
                <w:b/>
              </w:rPr>
            </w:pPr>
            <w:r w:rsidRPr="00C66691">
              <w:rPr>
                <w:b/>
              </w:rPr>
              <w:t>ΦΠΑ:</w:t>
            </w:r>
            <w:r w:rsidRPr="00C66691">
              <w:rPr>
                <w:b/>
                <w:spacing w:val="-2"/>
              </w:rPr>
              <w:t xml:space="preserve"> </w:t>
            </w:r>
            <w:r>
              <w:rPr>
                <w:b/>
                <w:spacing w:val="-2"/>
              </w:rPr>
              <w:t>5.827</w:t>
            </w:r>
            <w:r w:rsidRPr="00BD3DEB">
              <w:rPr>
                <w:b/>
                <w:spacing w:val="-2"/>
              </w:rPr>
              <w:t>.</w:t>
            </w:r>
            <w:r>
              <w:rPr>
                <w:b/>
                <w:spacing w:val="-2"/>
              </w:rPr>
              <w:t>767</w:t>
            </w:r>
            <w:r w:rsidRPr="00BD3DEB">
              <w:rPr>
                <w:b/>
                <w:spacing w:val="-2"/>
              </w:rPr>
              <w:t>,</w:t>
            </w:r>
            <w:r>
              <w:rPr>
                <w:b/>
                <w:spacing w:val="-2"/>
              </w:rPr>
              <w:t>8</w:t>
            </w:r>
            <w:r w:rsidRPr="00BD3DEB">
              <w:rPr>
                <w:b/>
                <w:spacing w:val="-2"/>
              </w:rPr>
              <w:t xml:space="preserve">4 </w:t>
            </w:r>
            <w:r w:rsidRPr="00C66691">
              <w:rPr>
                <w:b/>
              </w:rPr>
              <w:t>€)</w:t>
            </w:r>
          </w:p>
        </w:tc>
      </w:tr>
    </w:tbl>
    <w:p w14:paraId="0091698C" w14:textId="77777777" w:rsidR="00A147E8" w:rsidRPr="0018229E" w:rsidRDefault="00A147E8" w:rsidP="00A147E8">
      <w:pPr>
        <w:tabs>
          <w:tab w:val="left" w:pos="9720"/>
        </w:tabs>
        <w:spacing w:before="120" w:after="120" w:line="276" w:lineRule="auto"/>
        <w:rPr>
          <w:highlight w:val="yellow"/>
        </w:rPr>
        <w:sectPr w:rsidR="00A147E8" w:rsidRPr="0018229E" w:rsidSect="006626A5">
          <w:headerReference w:type="default" r:id="rId11"/>
          <w:footerReference w:type="default" r:id="rId12"/>
          <w:pgSz w:w="11910" w:h="16850"/>
          <w:pgMar w:top="1900" w:right="1020" w:bottom="500" w:left="1170" w:header="911" w:footer="315" w:gutter="0"/>
          <w:cols w:space="720"/>
        </w:sect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215"/>
      </w:tblGrid>
      <w:tr w:rsidR="00A147E8" w:rsidRPr="00DB1376" w14:paraId="19E2FB88" w14:textId="77777777" w:rsidTr="00326954">
        <w:trPr>
          <w:tblHeader/>
        </w:trPr>
        <w:tc>
          <w:tcPr>
            <w:tcW w:w="9923" w:type="dxa"/>
            <w:gridSpan w:val="2"/>
            <w:shd w:val="clear" w:color="auto" w:fill="E0E0E0"/>
            <w:vAlign w:val="center"/>
          </w:tcPr>
          <w:p w14:paraId="658AD38F" w14:textId="77777777" w:rsidR="00A147E8" w:rsidRPr="006412A0" w:rsidRDefault="00A147E8" w:rsidP="00326954">
            <w:pPr>
              <w:pStyle w:val="TabletextChar"/>
              <w:jc w:val="both"/>
              <w:rPr>
                <w:b/>
                <w:bCs/>
              </w:rPr>
            </w:pPr>
            <w:bookmarkStart w:id="2" w:name="_Toc99633475"/>
            <w:r w:rsidRPr="006412A0">
              <w:rPr>
                <w:rFonts w:cs="Tahoma"/>
                <w:b/>
                <w:bCs/>
                <w:sz w:val="22"/>
              </w:rPr>
              <w:lastRenderedPageBreak/>
              <w:t>Συνοπτικά Στοιχεία Πρόσκλησης</w:t>
            </w:r>
            <w:bookmarkEnd w:id="2"/>
            <w:r w:rsidRPr="006412A0">
              <w:rPr>
                <w:b/>
                <w:bCs/>
              </w:rPr>
              <w:t xml:space="preserve"> </w:t>
            </w:r>
          </w:p>
        </w:tc>
      </w:tr>
      <w:tr w:rsidR="00A147E8" w:rsidRPr="00DB1376" w14:paraId="036A414B" w14:textId="77777777" w:rsidTr="00326954">
        <w:tc>
          <w:tcPr>
            <w:tcW w:w="3708" w:type="dxa"/>
            <w:vAlign w:val="center"/>
          </w:tcPr>
          <w:p w14:paraId="33D84289" w14:textId="77777777" w:rsidR="00A147E8" w:rsidRPr="00DB1376" w:rsidRDefault="00A147E8" w:rsidP="00326954">
            <w:pPr>
              <w:pStyle w:val="TabletextChar"/>
              <w:rPr>
                <w:rFonts w:cs="Tahoma"/>
                <w:b/>
              </w:rPr>
            </w:pPr>
            <w:r w:rsidRPr="00DB1376">
              <w:rPr>
                <w:rFonts w:cs="Tahoma"/>
                <w:b/>
              </w:rPr>
              <w:t xml:space="preserve">ΤΙΤΛΟΣ </w:t>
            </w:r>
            <w:r>
              <w:rPr>
                <w:rFonts w:cs="Tahoma"/>
                <w:b/>
              </w:rPr>
              <w:t>ΣΥΜΦΩΝΙΑΣ ΠΛΑΙΣΙΟ</w:t>
            </w:r>
          </w:p>
        </w:tc>
        <w:tc>
          <w:tcPr>
            <w:tcW w:w="6215" w:type="dxa"/>
            <w:vAlign w:val="center"/>
          </w:tcPr>
          <w:p w14:paraId="0A7D491B" w14:textId="77777777" w:rsidR="00A147E8" w:rsidRPr="00CC793C" w:rsidRDefault="00A147E8" w:rsidP="00326954">
            <w:pPr>
              <w:pStyle w:val="Default"/>
              <w:rPr>
                <w:rFonts w:cs="Tahoma"/>
                <w:sz w:val="22"/>
              </w:rPr>
            </w:pPr>
            <w:r w:rsidRPr="00BD3DEB">
              <w:rPr>
                <w:rFonts w:ascii="Tahoma" w:eastAsia="Tahoma" w:hAnsi="Tahoma" w:cs="Tahoma"/>
                <w:color w:val="auto"/>
                <w:sz w:val="22"/>
                <w:szCs w:val="22"/>
              </w:rPr>
              <w:t>«Μεταρρύθμιση του Δημοσιονομικού Συστήματος στην Κεντρική Διοίκηση και τη λοιπή Γενική Κυβέρνηση (</w:t>
            </w:r>
            <w:proofErr w:type="spellStart"/>
            <w:r w:rsidRPr="00BD3DEB">
              <w:rPr>
                <w:rFonts w:ascii="Tahoma" w:eastAsia="Tahoma" w:hAnsi="Tahoma" w:cs="Tahoma"/>
                <w:color w:val="auto"/>
                <w:sz w:val="22"/>
                <w:szCs w:val="22"/>
              </w:rPr>
              <w:t>gov</w:t>
            </w:r>
            <w:proofErr w:type="spellEnd"/>
            <w:r w:rsidRPr="00BD3DEB">
              <w:rPr>
                <w:rFonts w:ascii="Tahoma" w:eastAsia="Tahoma" w:hAnsi="Tahoma" w:cs="Tahoma"/>
                <w:color w:val="auto"/>
                <w:sz w:val="22"/>
                <w:szCs w:val="22"/>
              </w:rPr>
              <w:t>-ERP)»  (Κωδικός ΟΠΣ ΤΑ 5136212)</w:t>
            </w:r>
          </w:p>
        </w:tc>
      </w:tr>
      <w:tr w:rsidR="00A147E8" w:rsidRPr="00DB1376" w14:paraId="1CD810EB" w14:textId="77777777" w:rsidTr="00326954">
        <w:tc>
          <w:tcPr>
            <w:tcW w:w="3708" w:type="dxa"/>
            <w:vAlign w:val="center"/>
          </w:tcPr>
          <w:p w14:paraId="1E577B5E" w14:textId="77777777" w:rsidR="00A147E8" w:rsidRPr="00DB1376" w:rsidRDefault="00A147E8" w:rsidP="00326954">
            <w:pPr>
              <w:pStyle w:val="TabletextChar"/>
              <w:rPr>
                <w:rFonts w:cs="Tahoma"/>
                <w:b/>
              </w:rPr>
            </w:pPr>
            <w:r>
              <w:rPr>
                <w:rFonts w:cs="Tahoma"/>
                <w:b/>
              </w:rPr>
              <w:t>ΑΡ. ΣΥΜΦΩΝΙΑΣ ΠΛΑΙΣΙΟ</w:t>
            </w:r>
          </w:p>
        </w:tc>
        <w:tc>
          <w:tcPr>
            <w:tcW w:w="6215" w:type="dxa"/>
            <w:vAlign w:val="center"/>
          </w:tcPr>
          <w:p w14:paraId="1D248391" w14:textId="77777777" w:rsidR="00A147E8" w:rsidRPr="0018229E" w:rsidRDefault="00A147E8" w:rsidP="00326954">
            <w:pPr>
              <w:pStyle w:val="TabletextChar"/>
              <w:jc w:val="both"/>
            </w:pPr>
            <w:r w:rsidRPr="006412A0">
              <w:rPr>
                <w:rFonts w:cs="Tahoma"/>
                <w:sz w:val="22"/>
              </w:rPr>
              <w:t>1872/06-05-2022</w:t>
            </w:r>
          </w:p>
        </w:tc>
      </w:tr>
      <w:tr w:rsidR="00A147E8" w:rsidRPr="00DB1376" w14:paraId="07C74979" w14:textId="77777777" w:rsidTr="00326954">
        <w:tc>
          <w:tcPr>
            <w:tcW w:w="3708" w:type="dxa"/>
            <w:vAlign w:val="center"/>
          </w:tcPr>
          <w:p w14:paraId="280DC68A" w14:textId="77777777" w:rsidR="00A147E8" w:rsidRDefault="00A147E8" w:rsidP="00326954">
            <w:pPr>
              <w:pStyle w:val="TabletextChar"/>
              <w:rPr>
                <w:rFonts w:cs="Tahoma"/>
                <w:b/>
              </w:rPr>
            </w:pPr>
            <w:r>
              <w:rPr>
                <w:rFonts w:cs="Tahoma"/>
                <w:b/>
              </w:rPr>
              <w:t>ΤΙΤΛΟΣ ΥΠΟΕΡΓΟΥ</w:t>
            </w:r>
          </w:p>
        </w:tc>
        <w:tc>
          <w:tcPr>
            <w:tcW w:w="6215" w:type="dxa"/>
            <w:vAlign w:val="center"/>
          </w:tcPr>
          <w:p w14:paraId="33865455" w14:textId="77777777" w:rsidR="00A147E8" w:rsidRDefault="00A147E8" w:rsidP="00326954">
            <w:pPr>
              <w:pStyle w:val="TableParagraph"/>
              <w:tabs>
                <w:tab w:val="left" w:pos="9720"/>
              </w:tabs>
              <w:spacing w:before="120" w:after="120" w:line="276" w:lineRule="auto"/>
              <w:rPr>
                <w:b/>
              </w:rPr>
            </w:pPr>
            <w:r w:rsidRPr="00BD3DEB">
              <w:t>2</w:t>
            </w:r>
            <w:r w:rsidRPr="002A1CCC">
              <w:rPr>
                <w:vertAlign w:val="superscript"/>
              </w:rPr>
              <w:t>η</w:t>
            </w:r>
            <w:r>
              <w:t xml:space="preserve"> ΕΚΤΕΛΕΣΤΙΚΗ: </w:t>
            </w:r>
            <w:r w:rsidRPr="007A2B07">
              <w:t>«Σχεδιασμός, Υλοποίηση και Λειτουργία του ΟΠΣΥΔΔ»</w:t>
            </w:r>
          </w:p>
          <w:p w14:paraId="435DFD32" w14:textId="77777777" w:rsidR="00A147E8" w:rsidRPr="00500C40" w:rsidRDefault="00A147E8" w:rsidP="00326954">
            <w:pPr>
              <w:pStyle w:val="TabletextChar"/>
              <w:jc w:val="both"/>
              <w:rPr>
                <w:rFonts w:cs="Tahoma"/>
                <w:sz w:val="22"/>
              </w:rPr>
            </w:pPr>
          </w:p>
        </w:tc>
      </w:tr>
      <w:tr w:rsidR="00A147E8" w:rsidRPr="00DB1376" w14:paraId="3C5CAF88" w14:textId="77777777" w:rsidTr="00326954">
        <w:tc>
          <w:tcPr>
            <w:tcW w:w="3708" w:type="dxa"/>
            <w:vAlign w:val="center"/>
          </w:tcPr>
          <w:p w14:paraId="035A666D" w14:textId="77777777" w:rsidR="00A147E8" w:rsidRPr="00DB1376" w:rsidRDefault="00A147E8" w:rsidP="00326954">
            <w:pPr>
              <w:pStyle w:val="TabletextChar"/>
              <w:rPr>
                <w:rFonts w:cs="Tahoma"/>
                <w:b/>
              </w:rPr>
            </w:pPr>
            <w:r w:rsidRPr="00DB1376">
              <w:rPr>
                <w:rFonts w:cs="Tahoma"/>
                <w:b/>
              </w:rPr>
              <w:t>ΕΙΔΟΣ ΣΥΜΒΑΣΗΣ</w:t>
            </w:r>
          </w:p>
        </w:tc>
        <w:tc>
          <w:tcPr>
            <w:tcW w:w="6215" w:type="dxa"/>
            <w:vAlign w:val="center"/>
          </w:tcPr>
          <w:p w14:paraId="3E18114E" w14:textId="77777777" w:rsidR="00A147E8" w:rsidRPr="00500C40" w:rsidRDefault="00A147E8" w:rsidP="00326954">
            <w:pPr>
              <w:pStyle w:val="TabletextChar"/>
              <w:jc w:val="both"/>
              <w:rPr>
                <w:rFonts w:cs="Tahoma"/>
                <w:sz w:val="22"/>
              </w:rPr>
            </w:pPr>
            <w:r w:rsidRPr="00500C40">
              <w:rPr>
                <w:rFonts w:cs="Tahoma"/>
                <w:sz w:val="22"/>
              </w:rPr>
              <w:t xml:space="preserve">Εκτελεστική Σύμβαση </w:t>
            </w:r>
          </w:p>
        </w:tc>
      </w:tr>
      <w:tr w:rsidR="00A147E8" w:rsidRPr="00DB1376" w14:paraId="6A8DED35" w14:textId="77777777" w:rsidTr="00326954">
        <w:tc>
          <w:tcPr>
            <w:tcW w:w="3708" w:type="dxa"/>
            <w:vAlign w:val="center"/>
          </w:tcPr>
          <w:p w14:paraId="4AC6D836" w14:textId="77777777" w:rsidR="00A147E8" w:rsidRPr="00DB1376" w:rsidRDefault="00A147E8" w:rsidP="00326954">
            <w:pPr>
              <w:pStyle w:val="TabletextChar"/>
              <w:rPr>
                <w:rFonts w:cs="Tahoma"/>
                <w:b/>
              </w:rPr>
            </w:pPr>
            <w:r w:rsidRPr="00DB1376">
              <w:rPr>
                <w:rFonts w:cs="Tahoma"/>
                <w:b/>
              </w:rPr>
              <w:t>ΕΙΔΟΣ ΔΙΑΔΙΚΑΣΙΑΣ</w:t>
            </w:r>
          </w:p>
        </w:tc>
        <w:tc>
          <w:tcPr>
            <w:tcW w:w="6215" w:type="dxa"/>
            <w:vAlign w:val="center"/>
          </w:tcPr>
          <w:p w14:paraId="4961675C" w14:textId="77777777" w:rsidR="00A147E8" w:rsidRPr="00500C40" w:rsidRDefault="00A147E8" w:rsidP="00385771">
            <w:pPr>
              <w:pStyle w:val="TabletextChar"/>
              <w:jc w:val="both"/>
              <w:rPr>
                <w:rFonts w:cs="Tahoma"/>
                <w:sz w:val="22"/>
              </w:rPr>
            </w:pPr>
            <w:r w:rsidRPr="00500C40">
              <w:rPr>
                <w:rFonts w:cs="Tahoma"/>
                <w:sz w:val="22"/>
              </w:rPr>
              <w:t>Πρόσκληση για υποβολή προσφορών με σκοπό τη σύναψη εκτελεστικής σύμβασης για τη Συμφωνία Πλαίσιο με τίτλο</w:t>
            </w:r>
            <w:r>
              <w:rPr>
                <w:rFonts w:cs="Tahoma"/>
                <w:sz w:val="22"/>
              </w:rPr>
              <w:t>:</w:t>
            </w:r>
            <w:r w:rsidRPr="00500C40">
              <w:rPr>
                <w:rFonts w:cs="Tahoma"/>
                <w:sz w:val="22"/>
              </w:rPr>
              <w:t xml:space="preserve"> </w:t>
            </w:r>
          </w:p>
          <w:p w14:paraId="38C702CC" w14:textId="77777777" w:rsidR="00A147E8" w:rsidRPr="00480F10" w:rsidRDefault="00A147E8" w:rsidP="00385771">
            <w:pPr>
              <w:pStyle w:val="Default"/>
              <w:jc w:val="both"/>
              <w:rPr>
                <w:rFonts w:ascii="Tahoma" w:eastAsia="Times New Roman" w:hAnsi="Tahoma" w:cs="Tahoma"/>
                <w:color w:val="auto"/>
                <w:sz w:val="22"/>
                <w:szCs w:val="20"/>
              </w:rPr>
            </w:pPr>
            <w:r w:rsidRPr="00480F10">
              <w:rPr>
                <w:rFonts w:ascii="Tahoma" w:eastAsia="Times New Roman" w:hAnsi="Tahoma" w:cs="Tahoma"/>
                <w:color w:val="auto"/>
                <w:sz w:val="22"/>
                <w:szCs w:val="20"/>
              </w:rPr>
              <w:t>Μεταρρύθμιση του Δημοσιονομικού Συστήματος στην Κεντρική Διοίκηση και τη λοιπή Γενική Κυβέρνηση (</w:t>
            </w:r>
            <w:proofErr w:type="spellStart"/>
            <w:r w:rsidRPr="00480F10">
              <w:rPr>
                <w:rFonts w:ascii="Tahoma" w:eastAsia="Times New Roman" w:hAnsi="Tahoma" w:cs="Tahoma"/>
                <w:color w:val="auto"/>
                <w:sz w:val="22"/>
                <w:szCs w:val="20"/>
              </w:rPr>
              <w:t>gov</w:t>
            </w:r>
            <w:proofErr w:type="spellEnd"/>
            <w:r w:rsidRPr="00480F10">
              <w:rPr>
                <w:rFonts w:ascii="Tahoma" w:eastAsia="Times New Roman" w:hAnsi="Tahoma" w:cs="Tahoma"/>
                <w:color w:val="auto"/>
                <w:sz w:val="22"/>
                <w:szCs w:val="20"/>
              </w:rPr>
              <w:t xml:space="preserve">-ERP)» </w:t>
            </w:r>
          </w:p>
          <w:p w14:paraId="45C325CC" w14:textId="77777777" w:rsidR="00A147E8" w:rsidRPr="00500C40" w:rsidRDefault="00A147E8" w:rsidP="00385771">
            <w:pPr>
              <w:pStyle w:val="TabletextChar"/>
              <w:jc w:val="both"/>
              <w:rPr>
                <w:rFonts w:cs="Tahoma"/>
                <w:sz w:val="22"/>
              </w:rPr>
            </w:pPr>
            <w:r w:rsidRPr="00480F10">
              <w:rPr>
                <w:rFonts w:cs="Tahoma"/>
                <w:sz w:val="22"/>
              </w:rPr>
              <w:t xml:space="preserve"> (Κωδικός ΟΠΣ ΤΑ 5136212)</w:t>
            </w:r>
          </w:p>
        </w:tc>
      </w:tr>
      <w:tr w:rsidR="00A147E8" w:rsidRPr="00DB1376" w14:paraId="638BDECD" w14:textId="77777777" w:rsidTr="00326954">
        <w:tc>
          <w:tcPr>
            <w:tcW w:w="3708" w:type="dxa"/>
            <w:vAlign w:val="center"/>
          </w:tcPr>
          <w:p w14:paraId="61D1EBE2" w14:textId="77777777" w:rsidR="00A147E8" w:rsidRPr="00DB1376" w:rsidRDefault="00A147E8" w:rsidP="00326954">
            <w:pPr>
              <w:pStyle w:val="TabletextChar"/>
              <w:rPr>
                <w:rFonts w:cs="Tahoma"/>
                <w:b/>
              </w:rPr>
            </w:pPr>
            <w:r w:rsidRPr="0018229E">
              <w:rPr>
                <w:b/>
              </w:rPr>
              <w:t>CPV</w:t>
            </w:r>
          </w:p>
        </w:tc>
        <w:tc>
          <w:tcPr>
            <w:tcW w:w="6215" w:type="dxa"/>
            <w:vAlign w:val="center"/>
          </w:tcPr>
          <w:p w14:paraId="4D5330F1" w14:textId="1A8B87A0" w:rsidR="00A147E8" w:rsidRPr="00C804A2" w:rsidRDefault="00A147E8" w:rsidP="00326954">
            <w:pPr>
              <w:pStyle w:val="TableParagraph"/>
              <w:tabs>
                <w:tab w:val="left" w:pos="9720"/>
              </w:tabs>
              <w:spacing w:before="120" w:after="120" w:line="276" w:lineRule="auto"/>
            </w:pPr>
            <w:r w:rsidRPr="0018229E">
              <w:t>72000000-5</w:t>
            </w:r>
            <w:r>
              <w:t>:</w:t>
            </w:r>
            <w:r w:rsidRPr="0018229E">
              <w:t>Υπηρεσίες τεχνολογίας των πληροφοριών: παροχή συμβουλών, ανάπτυξη λογισμικού, Διαδίκτυο και υποστήριξη</w:t>
            </w:r>
            <w:r w:rsidRPr="00C804A2">
              <w:t xml:space="preserve"> </w:t>
            </w:r>
          </w:p>
          <w:p w14:paraId="0B89605A" w14:textId="77777777" w:rsidR="00A147E8" w:rsidRDefault="00A147E8" w:rsidP="00326954">
            <w:pPr>
              <w:pStyle w:val="TableParagraph"/>
              <w:tabs>
                <w:tab w:val="left" w:pos="9720"/>
              </w:tabs>
              <w:spacing w:before="120" w:after="120" w:line="276" w:lineRule="auto"/>
            </w:pPr>
            <w:r w:rsidRPr="0018229E">
              <w:t>72222300-0</w:t>
            </w:r>
            <w:r>
              <w:t xml:space="preserve">: </w:t>
            </w:r>
            <w:r w:rsidRPr="0018229E">
              <w:t>Υπηρεσίες τεχνολογίας των πληροφοριών</w:t>
            </w:r>
          </w:p>
          <w:p w14:paraId="30420528" w14:textId="77777777" w:rsidR="00A147E8" w:rsidRPr="0049731D" w:rsidRDefault="00A147E8" w:rsidP="00326954">
            <w:pPr>
              <w:pStyle w:val="TableParagraph"/>
              <w:tabs>
                <w:tab w:val="left" w:pos="9720"/>
              </w:tabs>
              <w:spacing w:before="120" w:after="120" w:line="276" w:lineRule="auto"/>
            </w:pPr>
            <w:r>
              <w:rPr>
                <w:rFonts w:ascii="Arial" w:hAnsi="Arial" w:cs="Arial"/>
              </w:rPr>
              <w:t>72262000-9 (Υπηρεσίες</w:t>
            </w:r>
            <w:r w:rsidRPr="00BD3DEB">
              <w:rPr>
                <w:rFonts w:ascii="Arial" w:hAnsi="Arial" w:cs="Arial"/>
              </w:rPr>
              <w:t xml:space="preserve"> </w:t>
            </w:r>
            <w:r>
              <w:rPr>
                <w:rFonts w:ascii="Arial" w:hAnsi="Arial" w:cs="Arial"/>
              </w:rPr>
              <w:t>ανάπτυξης λογισμικού</w:t>
            </w:r>
          </w:p>
          <w:p w14:paraId="6FCCACAA" w14:textId="77777777" w:rsidR="00A147E8" w:rsidRDefault="00A147E8" w:rsidP="00326954">
            <w:pPr>
              <w:pStyle w:val="TableParagraph"/>
              <w:tabs>
                <w:tab w:val="left" w:pos="9720"/>
              </w:tabs>
              <w:spacing w:before="120" w:after="120" w:line="276" w:lineRule="auto"/>
            </w:pPr>
            <w:r w:rsidRPr="0018229E">
              <w:t>80533100-0</w:t>
            </w:r>
            <w:r>
              <w:t xml:space="preserve">: </w:t>
            </w:r>
            <w:r w:rsidRPr="0018229E">
              <w:t>Υπηρεσίες εκπαίδευσης στον τομέα της πληροφορικής</w:t>
            </w:r>
          </w:p>
          <w:p w14:paraId="1A08ED7F" w14:textId="77777777" w:rsidR="00A147E8" w:rsidRPr="00500C40" w:rsidRDefault="00A147E8" w:rsidP="00326954">
            <w:pPr>
              <w:pStyle w:val="TableParagraph"/>
              <w:tabs>
                <w:tab w:val="left" w:pos="9720"/>
              </w:tabs>
              <w:spacing w:before="120" w:after="120" w:line="276" w:lineRule="auto"/>
            </w:pPr>
            <w:r>
              <w:rPr>
                <w:rFonts w:ascii="Arial" w:hAnsi="Arial" w:cs="Arial"/>
              </w:rPr>
              <w:t>48000000-8 (Πακέτα λογισμικού και συστήματα πληροφορικής)</w:t>
            </w:r>
          </w:p>
        </w:tc>
      </w:tr>
      <w:tr w:rsidR="00A147E8" w:rsidRPr="00DB1376" w14:paraId="479A780F" w14:textId="77777777" w:rsidTr="00326954">
        <w:tc>
          <w:tcPr>
            <w:tcW w:w="3708" w:type="dxa"/>
            <w:vAlign w:val="center"/>
          </w:tcPr>
          <w:p w14:paraId="07EF4B1F" w14:textId="77777777" w:rsidR="00A147E8" w:rsidRPr="00411853" w:rsidRDefault="00A147E8" w:rsidP="00326954">
            <w:pPr>
              <w:pStyle w:val="TabletextChar"/>
              <w:rPr>
                <w:rFonts w:cs="Tahoma"/>
                <w:b/>
              </w:rPr>
            </w:pPr>
            <w:r w:rsidRPr="00411853">
              <w:rPr>
                <w:rFonts w:cs="Tahoma"/>
                <w:b/>
              </w:rPr>
              <w:t>ΠΡΟΫΠΟΛΟΓΙΣΜΟΣ</w:t>
            </w:r>
          </w:p>
        </w:tc>
        <w:tc>
          <w:tcPr>
            <w:tcW w:w="6215" w:type="dxa"/>
            <w:vAlign w:val="center"/>
          </w:tcPr>
          <w:p w14:paraId="0221A647" w14:textId="77777777" w:rsidR="00A147E8" w:rsidRPr="00C66691" w:rsidRDefault="00A147E8" w:rsidP="00326954">
            <w:pPr>
              <w:pStyle w:val="TabletextChar"/>
              <w:jc w:val="both"/>
              <w:rPr>
                <w:rFonts w:cs="Tahoma"/>
                <w:sz w:val="22"/>
              </w:rPr>
            </w:pPr>
            <w:r w:rsidRPr="00C66691">
              <w:rPr>
                <w:rFonts w:cs="Tahoma"/>
                <w:sz w:val="22"/>
              </w:rPr>
              <w:t xml:space="preserve">Εκτιμώμενη Αξία Εκτελεστικής Σύμβασης </w:t>
            </w:r>
            <w:r>
              <w:rPr>
                <w:rFonts w:cs="Tahoma"/>
                <w:sz w:val="22"/>
              </w:rPr>
              <w:t>–</w:t>
            </w:r>
            <w:r w:rsidRPr="00C66691">
              <w:rPr>
                <w:rFonts w:cs="Tahoma"/>
                <w:sz w:val="22"/>
              </w:rPr>
              <w:t xml:space="preserve"> Προϋπολογισμός</w:t>
            </w:r>
          </w:p>
          <w:p w14:paraId="5FF4A63E" w14:textId="77777777" w:rsidR="00A147E8" w:rsidRPr="00481F06" w:rsidRDefault="00A147E8" w:rsidP="00326954">
            <w:pPr>
              <w:pStyle w:val="TabletextChar"/>
              <w:jc w:val="both"/>
              <w:rPr>
                <w:rFonts w:cs="Tahoma"/>
                <w:sz w:val="22"/>
              </w:rPr>
            </w:pPr>
            <w:r w:rsidRPr="00BD3DEB">
              <w:rPr>
                <w:b/>
              </w:rPr>
              <w:t>30.</w:t>
            </w:r>
            <w:r>
              <w:rPr>
                <w:b/>
              </w:rPr>
              <w:t>110</w:t>
            </w:r>
            <w:r w:rsidRPr="00BD3DEB">
              <w:rPr>
                <w:b/>
              </w:rPr>
              <w:t>.</w:t>
            </w:r>
            <w:r>
              <w:rPr>
                <w:b/>
              </w:rPr>
              <w:t>133</w:t>
            </w:r>
            <w:r w:rsidRPr="00BD3DEB">
              <w:rPr>
                <w:b/>
              </w:rPr>
              <w:t>,</w:t>
            </w:r>
            <w:r>
              <w:rPr>
                <w:b/>
              </w:rPr>
              <w:t xml:space="preserve">84 </w:t>
            </w:r>
            <w:r w:rsidRPr="00C66691">
              <w:rPr>
                <w:b/>
              </w:rPr>
              <w:t xml:space="preserve">€ </w:t>
            </w:r>
            <w:r w:rsidRPr="00BD3DEB">
              <w:rPr>
                <w:bCs/>
              </w:rPr>
              <w:t>συμπεριλαμβανομένου ΦΠΑ 24%.</w:t>
            </w:r>
            <w:r w:rsidRPr="00BD3DEB">
              <w:rPr>
                <w:bCs/>
                <w:spacing w:val="-63"/>
              </w:rPr>
              <w:t xml:space="preserve"> </w:t>
            </w:r>
            <w:r w:rsidRPr="00BD3DEB">
              <w:rPr>
                <w:bCs/>
              </w:rPr>
              <w:t>(προϋπολογισμός</w:t>
            </w:r>
            <w:r w:rsidRPr="00BD3DEB">
              <w:rPr>
                <w:bCs/>
                <w:spacing w:val="-2"/>
              </w:rPr>
              <w:t xml:space="preserve"> </w:t>
            </w:r>
            <w:r w:rsidRPr="00BD3DEB">
              <w:rPr>
                <w:bCs/>
              </w:rPr>
              <w:t>χωρίς</w:t>
            </w:r>
            <w:r w:rsidRPr="00BD3DEB">
              <w:rPr>
                <w:bCs/>
                <w:spacing w:val="-1"/>
              </w:rPr>
              <w:t xml:space="preserve"> </w:t>
            </w:r>
            <w:r w:rsidRPr="00BD3DEB">
              <w:rPr>
                <w:bCs/>
              </w:rPr>
              <w:t>ΦΠΑ</w:t>
            </w:r>
            <w:r w:rsidRPr="00C66691">
              <w:rPr>
                <w:b/>
              </w:rPr>
              <w:t xml:space="preserve"> </w:t>
            </w:r>
            <w:r w:rsidRPr="00BD3DEB">
              <w:rPr>
                <w:b/>
              </w:rPr>
              <w:t>2</w:t>
            </w:r>
            <w:r>
              <w:rPr>
                <w:b/>
              </w:rPr>
              <w:t>4</w:t>
            </w:r>
            <w:r w:rsidRPr="00BD3DEB">
              <w:rPr>
                <w:b/>
              </w:rPr>
              <w:t>.</w:t>
            </w:r>
            <w:r>
              <w:rPr>
                <w:b/>
              </w:rPr>
              <w:t>282</w:t>
            </w:r>
            <w:r w:rsidRPr="00BD3DEB">
              <w:rPr>
                <w:b/>
              </w:rPr>
              <w:t>.</w:t>
            </w:r>
            <w:r>
              <w:rPr>
                <w:b/>
              </w:rPr>
              <w:t>366</w:t>
            </w:r>
            <w:r w:rsidRPr="00BD3DEB">
              <w:rPr>
                <w:b/>
              </w:rPr>
              <w:t xml:space="preserve">,00 </w:t>
            </w:r>
            <w:r w:rsidRPr="00C66691">
              <w:rPr>
                <w:b/>
              </w:rPr>
              <w:t>€</w:t>
            </w:r>
            <w:r w:rsidRPr="00C66691">
              <w:rPr>
                <w:b/>
                <w:spacing w:val="3"/>
              </w:rPr>
              <w:t xml:space="preserve"> </w:t>
            </w:r>
            <w:r w:rsidRPr="00BD3DEB">
              <w:rPr>
                <w:bCs/>
              </w:rPr>
              <w:t>-ΦΠΑ:</w:t>
            </w:r>
            <w:r w:rsidRPr="00C66691">
              <w:rPr>
                <w:b/>
                <w:spacing w:val="-2"/>
              </w:rPr>
              <w:t xml:space="preserve"> </w:t>
            </w:r>
            <w:r>
              <w:rPr>
                <w:b/>
                <w:spacing w:val="-2"/>
              </w:rPr>
              <w:t>5.827</w:t>
            </w:r>
            <w:r w:rsidRPr="00BD3DEB">
              <w:rPr>
                <w:b/>
                <w:spacing w:val="-2"/>
              </w:rPr>
              <w:t>.</w:t>
            </w:r>
            <w:r>
              <w:rPr>
                <w:b/>
                <w:spacing w:val="-2"/>
              </w:rPr>
              <w:t>767</w:t>
            </w:r>
            <w:r w:rsidRPr="00BD3DEB">
              <w:rPr>
                <w:b/>
                <w:spacing w:val="-2"/>
              </w:rPr>
              <w:t>,</w:t>
            </w:r>
            <w:r>
              <w:rPr>
                <w:b/>
                <w:spacing w:val="-2"/>
              </w:rPr>
              <w:t>8</w:t>
            </w:r>
            <w:r w:rsidRPr="00BD3DEB">
              <w:rPr>
                <w:b/>
                <w:spacing w:val="-2"/>
              </w:rPr>
              <w:t xml:space="preserve">4 </w:t>
            </w:r>
            <w:r w:rsidRPr="00C66691">
              <w:rPr>
                <w:b/>
              </w:rPr>
              <w:t>€</w:t>
            </w:r>
            <w:r w:rsidRPr="00BD3DEB">
              <w:rPr>
                <w:bCs/>
              </w:rPr>
              <w:t>)</w:t>
            </w:r>
          </w:p>
        </w:tc>
      </w:tr>
      <w:tr w:rsidR="00A147E8" w:rsidRPr="0018229E" w14:paraId="3D49EB43" w14:textId="77777777" w:rsidTr="0032695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val="414"/>
        </w:trPr>
        <w:tc>
          <w:tcPr>
            <w:tcW w:w="3708" w:type="dxa"/>
            <w:vAlign w:val="center"/>
          </w:tcPr>
          <w:p w14:paraId="0BFCB8A2" w14:textId="77777777" w:rsidR="00A147E8" w:rsidRPr="008A25AF" w:rsidRDefault="00A147E8" w:rsidP="00326954">
            <w:pPr>
              <w:pStyle w:val="TabletextChar"/>
              <w:rPr>
                <w:b/>
              </w:rPr>
            </w:pPr>
            <w:r w:rsidRPr="006412A0">
              <w:rPr>
                <w:rFonts w:cs="Tahoma"/>
                <w:b/>
              </w:rPr>
              <w:t>ΦΟΡΕΑΣ ΧΡΗΜΑΤΟΔΟΤΗΣΗΣ</w:t>
            </w:r>
          </w:p>
        </w:tc>
        <w:tc>
          <w:tcPr>
            <w:tcW w:w="6215" w:type="dxa"/>
            <w:vAlign w:val="center"/>
          </w:tcPr>
          <w:p w14:paraId="7943E8E1" w14:textId="77777777" w:rsidR="00A147E8" w:rsidRPr="008A25AF" w:rsidRDefault="00A147E8" w:rsidP="00326954">
            <w:pPr>
              <w:pStyle w:val="TableParagraph"/>
              <w:tabs>
                <w:tab w:val="left" w:pos="9720"/>
              </w:tabs>
              <w:spacing w:before="120" w:after="120" w:line="276" w:lineRule="auto"/>
            </w:pPr>
            <w:r w:rsidRPr="008A25AF">
              <w:t>Υπουργείο</w:t>
            </w:r>
            <w:r w:rsidRPr="008A25AF">
              <w:rPr>
                <w:spacing w:val="-9"/>
              </w:rPr>
              <w:t xml:space="preserve"> </w:t>
            </w:r>
            <w:r w:rsidRPr="008A25AF">
              <w:t>Ψηφιακής</w:t>
            </w:r>
            <w:r w:rsidRPr="008A25AF">
              <w:rPr>
                <w:spacing w:val="-6"/>
              </w:rPr>
              <w:t xml:space="preserve"> </w:t>
            </w:r>
            <w:r w:rsidRPr="008A25AF">
              <w:t>Διακυβέρνησης,</w:t>
            </w:r>
            <w:r w:rsidRPr="008A25AF">
              <w:rPr>
                <w:spacing w:val="-5"/>
              </w:rPr>
              <w:t xml:space="preserve"> </w:t>
            </w:r>
            <w:r w:rsidRPr="008A25AF">
              <w:t>κωδικός</w:t>
            </w:r>
            <w:r w:rsidRPr="008A25AF">
              <w:rPr>
                <w:spacing w:val="-8"/>
              </w:rPr>
              <w:t xml:space="preserve"> </w:t>
            </w:r>
            <w:r w:rsidRPr="008A25AF">
              <w:t>ΣΑΤΑ 063.</w:t>
            </w:r>
          </w:p>
        </w:tc>
      </w:tr>
      <w:tr w:rsidR="00A147E8" w:rsidRPr="00DB1376" w14:paraId="7836753B" w14:textId="77777777" w:rsidTr="00326954">
        <w:tc>
          <w:tcPr>
            <w:tcW w:w="3708" w:type="dxa"/>
            <w:vAlign w:val="center"/>
          </w:tcPr>
          <w:p w14:paraId="57D335FE" w14:textId="77777777" w:rsidR="00A147E8" w:rsidRPr="00411853" w:rsidRDefault="00A147E8" w:rsidP="00326954">
            <w:pPr>
              <w:pStyle w:val="TabletextChar"/>
              <w:rPr>
                <w:rFonts w:cs="Tahoma"/>
                <w:b/>
              </w:rPr>
            </w:pPr>
            <w:r w:rsidRPr="006412A0">
              <w:rPr>
                <w:rFonts w:cs="Tahoma"/>
                <w:b/>
              </w:rPr>
              <w:t>ΧΡΗΜΑΤΟΔΟΤΗΣΗ</w:t>
            </w:r>
          </w:p>
        </w:tc>
        <w:tc>
          <w:tcPr>
            <w:tcW w:w="6215" w:type="dxa"/>
            <w:vAlign w:val="center"/>
          </w:tcPr>
          <w:p w14:paraId="5CCB2425" w14:textId="77777777" w:rsidR="00A147E8" w:rsidRPr="00481F06" w:rsidRDefault="00A147E8" w:rsidP="00326954">
            <w:pPr>
              <w:pStyle w:val="TabletextChar"/>
              <w:jc w:val="both"/>
              <w:rPr>
                <w:rFonts w:cs="Tahoma"/>
                <w:sz w:val="22"/>
              </w:rPr>
            </w:pPr>
            <w:r w:rsidRPr="006412A0">
              <w:rPr>
                <w:rFonts w:cs="Tahoma"/>
                <w:sz w:val="22"/>
              </w:rPr>
              <w:t xml:space="preserve">Η Συμφωνία-Πλαίσιο και η παρούσα εκτελεστική σύμβαση συγχρηματοδοτούνται από την Ευρωπαϊκή Ένωση στο Πλαίσιο του Εθνικού Σχεδίου Ανάκαμψης και Ανθεκτικότητας «Ελλάδα 2.0», καθώς και από Πιστώσεις του Προγράμματος Δημοσίων Επενδύσεων (αριθ. ΣΑΤΑ 063, </w:t>
            </w:r>
            <w:proofErr w:type="spellStart"/>
            <w:r w:rsidRPr="006412A0">
              <w:rPr>
                <w:rFonts w:cs="Tahoma"/>
                <w:sz w:val="22"/>
              </w:rPr>
              <w:t>ενάριθ</w:t>
            </w:r>
            <w:proofErr w:type="spellEnd"/>
            <w:r w:rsidRPr="006412A0">
              <w:rPr>
                <w:rFonts w:cs="Tahoma"/>
                <w:sz w:val="22"/>
              </w:rPr>
              <w:t>. έργου 2021ΤΑ06300002)</w:t>
            </w:r>
          </w:p>
        </w:tc>
      </w:tr>
      <w:tr w:rsidR="00A147E8" w:rsidRPr="00DB1376" w14:paraId="623CEF0E" w14:textId="77777777" w:rsidTr="00326954">
        <w:tc>
          <w:tcPr>
            <w:tcW w:w="3708" w:type="dxa"/>
            <w:vAlign w:val="center"/>
          </w:tcPr>
          <w:p w14:paraId="5C3C57CF" w14:textId="77777777" w:rsidR="00A147E8" w:rsidRPr="00DB1376" w:rsidRDefault="00A147E8" w:rsidP="00326954">
            <w:pPr>
              <w:pStyle w:val="TabletextChar"/>
              <w:rPr>
                <w:rFonts w:cs="Tahoma"/>
                <w:b/>
              </w:rPr>
            </w:pPr>
            <w:r w:rsidRPr="00DB1376">
              <w:rPr>
                <w:rFonts w:cs="Tahoma"/>
                <w:b/>
              </w:rPr>
              <w:t xml:space="preserve">ΧΡΟΝΟΣ ΥΛΟΠΟΙΗΣΗΣ </w:t>
            </w:r>
          </w:p>
        </w:tc>
        <w:tc>
          <w:tcPr>
            <w:tcW w:w="6215" w:type="dxa"/>
            <w:vAlign w:val="center"/>
          </w:tcPr>
          <w:p w14:paraId="12019850" w14:textId="77777777" w:rsidR="00A147E8" w:rsidRPr="00481F06" w:rsidRDefault="00A147E8" w:rsidP="00326954">
            <w:pPr>
              <w:pStyle w:val="TabletextChar"/>
              <w:jc w:val="both"/>
              <w:rPr>
                <w:rFonts w:cs="Tahoma"/>
              </w:rPr>
            </w:pPr>
            <w:r w:rsidRPr="000F4C96">
              <w:rPr>
                <w:rFonts w:cs="Tahoma"/>
                <w:sz w:val="22"/>
              </w:rPr>
              <w:t>(</w:t>
            </w:r>
            <w:r>
              <w:rPr>
                <w:rFonts w:cs="Tahoma"/>
                <w:sz w:val="22"/>
              </w:rPr>
              <w:t>21</w:t>
            </w:r>
            <w:r w:rsidRPr="00351A45">
              <w:rPr>
                <w:rFonts w:cs="Tahoma"/>
                <w:sz w:val="22"/>
              </w:rPr>
              <w:t xml:space="preserve">) </w:t>
            </w:r>
            <w:r w:rsidRPr="004C425C">
              <w:rPr>
                <w:rFonts w:cs="Tahoma"/>
                <w:sz w:val="22"/>
              </w:rPr>
              <w:t>Μήνες</w:t>
            </w:r>
          </w:p>
        </w:tc>
      </w:tr>
      <w:tr w:rsidR="00A147E8" w:rsidRPr="00DB1376" w14:paraId="17B6D7F0" w14:textId="77777777" w:rsidTr="0037394B">
        <w:trPr>
          <w:trHeight w:val="597"/>
        </w:trPr>
        <w:tc>
          <w:tcPr>
            <w:tcW w:w="3708" w:type="dxa"/>
            <w:vAlign w:val="center"/>
          </w:tcPr>
          <w:p w14:paraId="56ABDC8D" w14:textId="77777777" w:rsidR="00A147E8" w:rsidRPr="00DB1376" w:rsidRDefault="00A147E8" w:rsidP="00326954">
            <w:pPr>
              <w:pStyle w:val="TabletextChar"/>
              <w:rPr>
                <w:rFonts w:cs="Tahoma"/>
                <w:b/>
              </w:rPr>
            </w:pPr>
            <w:r w:rsidRPr="00DB1376">
              <w:rPr>
                <w:rFonts w:cs="Tahoma"/>
                <w:b/>
              </w:rPr>
              <w:lastRenderedPageBreak/>
              <w:t xml:space="preserve">ΗΜΕΡΟΜΗΝΙΑ </w:t>
            </w:r>
            <w:r>
              <w:rPr>
                <w:rFonts w:cs="Tahoma"/>
                <w:b/>
              </w:rPr>
              <w:t xml:space="preserve">ΠΡΟΣΚΛΗΣΗΣ </w:t>
            </w:r>
          </w:p>
        </w:tc>
        <w:tc>
          <w:tcPr>
            <w:tcW w:w="6215" w:type="dxa"/>
            <w:vAlign w:val="center"/>
          </w:tcPr>
          <w:p w14:paraId="1A38FFB7" w14:textId="77777777" w:rsidR="00A147E8" w:rsidRPr="00144ADF" w:rsidRDefault="00A147E8" w:rsidP="00326954">
            <w:pPr>
              <w:pStyle w:val="TabletextChar"/>
              <w:rPr>
                <w:rFonts w:cs="Tahoma"/>
              </w:rPr>
            </w:pPr>
          </w:p>
        </w:tc>
      </w:tr>
      <w:tr w:rsidR="00A147E8" w:rsidRPr="00DB1376" w14:paraId="5C752B29" w14:textId="77777777" w:rsidTr="00326954">
        <w:trPr>
          <w:trHeight w:val="495"/>
        </w:trPr>
        <w:tc>
          <w:tcPr>
            <w:tcW w:w="3708" w:type="dxa"/>
            <w:vAlign w:val="center"/>
          </w:tcPr>
          <w:p w14:paraId="5C86DE77" w14:textId="77777777" w:rsidR="00A147E8" w:rsidRPr="00C66480" w:rsidRDefault="00A147E8" w:rsidP="00326954">
            <w:pPr>
              <w:pStyle w:val="TabletextChar"/>
              <w:rPr>
                <w:rFonts w:cs="Tahoma"/>
                <w:b/>
                <w:highlight w:val="magenta"/>
              </w:rPr>
            </w:pPr>
            <w:r w:rsidRPr="00144ADF">
              <w:rPr>
                <w:rFonts w:cs="Tahoma"/>
                <w:b/>
              </w:rPr>
              <w:t>ΠΡΟΘΕΣΜΙΑ ΓΙΑ ΥΠΟΒΟΛΗ ΔΙΕΥΚΡΙΝΙΣΕΩΝ ΕΠΙ ΤΩΝ ΟΡΩΝ ΤΗΣ ΠΡΟΣΚΛΗΣΗΣ</w:t>
            </w:r>
          </w:p>
        </w:tc>
        <w:tc>
          <w:tcPr>
            <w:tcW w:w="6215" w:type="dxa"/>
            <w:vAlign w:val="center"/>
          </w:tcPr>
          <w:p w14:paraId="3D1151A0" w14:textId="58197340" w:rsidR="00A147E8" w:rsidRPr="00FB7CDC" w:rsidRDefault="00A746D9" w:rsidP="00326954">
            <w:pPr>
              <w:pStyle w:val="TabletextChar"/>
              <w:rPr>
                <w:rFonts w:cs="Tahoma"/>
                <w:b/>
                <w:bCs/>
              </w:rPr>
            </w:pPr>
            <w:r>
              <w:rPr>
                <w:rFonts w:cs="Tahoma"/>
                <w:b/>
                <w:bCs/>
              </w:rPr>
              <w:t>08</w:t>
            </w:r>
            <w:r w:rsidR="00FB7CDC" w:rsidRPr="00FB7CDC">
              <w:rPr>
                <w:rFonts w:cs="Tahoma"/>
                <w:b/>
                <w:bCs/>
              </w:rPr>
              <w:t>-09-2023</w:t>
            </w:r>
          </w:p>
        </w:tc>
      </w:tr>
      <w:tr w:rsidR="00A147E8" w:rsidRPr="00DB1376" w14:paraId="1F0E4D6C" w14:textId="77777777" w:rsidTr="00326954">
        <w:trPr>
          <w:trHeight w:val="209"/>
        </w:trPr>
        <w:tc>
          <w:tcPr>
            <w:tcW w:w="3708" w:type="dxa"/>
            <w:vAlign w:val="center"/>
          </w:tcPr>
          <w:p w14:paraId="16059B0A" w14:textId="746359B4" w:rsidR="00A147E8" w:rsidRPr="00144ADF" w:rsidRDefault="00A147E8" w:rsidP="00326954">
            <w:pPr>
              <w:pStyle w:val="TabletextChar"/>
              <w:rPr>
                <w:rFonts w:cs="Tahoma"/>
                <w:b/>
              </w:rPr>
            </w:pPr>
            <w:r>
              <w:rPr>
                <w:rFonts w:cs="Tahoma"/>
                <w:b/>
              </w:rPr>
              <w:t xml:space="preserve">ΗΜΕΡΟΜΗΝΙΑ ΈΝΑΡΞΗΣ ΗΛΕΚΤΡΟΝΙΚΗΣ ΥΠΟΒΟΛΗΣ ΠΡΟΣΦΟΡΩΝ </w:t>
            </w:r>
          </w:p>
        </w:tc>
        <w:tc>
          <w:tcPr>
            <w:tcW w:w="6215" w:type="dxa"/>
            <w:vAlign w:val="center"/>
          </w:tcPr>
          <w:p w14:paraId="70198B9F" w14:textId="3C66A07B" w:rsidR="00A147E8" w:rsidRPr="006B6C5F" w:rsidRDefault="008B205D" w:rsidP="00326954">
            <w:pPr>
              <w:pStyle w:val="TabletextChar"/>
              <w:rPr>
                <w:rFonts w:cs="Tahoma"/>
                <w:b/>
                <w:sz w:val="24"/>
                <w:szCs w:val="24"/>
                <w:highlight w:val="yellow"/>
              </w:rPr>
            </w:pPr>
            <w:r>
              <w:rPr>
                <w:rFonts w:cs="Tahoma"/>
                <w:b/>
                <w:bCs/>
              </w:rPr>
              <w:t>01</w:t>
            </w:r>
            <w:r w:rsidR="00D03A03" w:rsidRPr="00D03A03">
              <w:rPr>
                <w:rFonts w:cs="Tahoma"/>
                <w:b/>
                <w:bCs/>
              </w:rPr>
              <w:t>-0</w:t>
            </w:r>
            <w:r>
              <w:rPr>
                <w:rFonts w:cs="Tahoma"/>
                <w:b/>
                <w:bCs/>
              </w:rPr>
              <w:t>9</w:t>
            </w:r>
            <w:r w:rsidR="00D03A03" w:rsidRPr="00D03A03">
              <w:rPr>
                <w:rFonts w:cs="Tahoma"/>
                <w:b/>
                <w:bCs/>
              </w:rPr>
              <w:t>-2023</w:t>
            </w:r>
          </w:p>
        </w:tc>
      </w:tr>
      <w:tr w:rsidR="00A147E8" w:rsidRPr="00DB1376" w14:paraId="12120D51" w14:textId="77777777" w:rsidTr="00326954">
        <w:tc>
          <w:tcPr>
            <w:tcW w:w="3708" w:type="dxa"/>
            <w:vAlign w:val="center"/>
          </w:tcPr>
          <w:p w14:paraId="02BCE90D" w14:textId="77777777" w:rsidR="00A147E8" w:rsidRPr="00DB1376" w:rsidRDefault="00A147E8" w:rsidP="00326954">
            <w:pPr>
              <w:pStyle w:val="TabletextChar"/>
              <w:rPr>
                <w:rFonts w:cs="Tahoma"/>
                <w:b/>
              </w:rPr>
            </w:pPr>
            <w:r w:rsidRPr="00DB1376">
              <w:rPr>
                <w:rFonts w:cs="Tahoma"/>
                <w:b/>
              </w:rPr>
              <w:t>ΚΑΤΑΛΗΚΤΙΚΗ ΗΜΕΡΟΜΗΝΙΑ ΚΑΙ ΩΡΑ ΥΠΟΒΟΛΗΣ ΠΡΟΣΦΟΡΩΝ</w:t>
            </w:r>
          </w:p>
        </w:tc>
        <w:tc>
          <w:tcPr>
            <w:tcW w:w="6215" w:type="dxa"/>
            <w:vAlign w:val="center"/>
          </w:tcPr>
          <w:p w14:paraId="24454FC5" w14:textId="3E679D79" w:rsidR="00A147E8" w:rsidRPr="00144ADF" w:rsidRDefault="00A147E8" w:rsidP="00326954">
            <w:pPr>
              <w:pStyle w:val="TabletextChar"/>
              <w:rPr>
                <w:rFonts w:cs="Tahoma"/>
              </w:rPr>
            </w:pPr>
            <w:r w:rsidRPr="00734309">
              <w:rPr>
                <w:rFonts w:cs="Tahoma"/>
                <w:color w:val="000000"/>
                <w:szCs w:val="22"/>
              </w:rPr>
              <w:t xml:space="preserve">Ηλεκτρονική Υποβολή: </w:t>
            </w:r>
            <w:r w:rsidR="00FF62FF">
              <w:rPr>
                <w:rFonts w:cs="Tahoma"/>
                <w:b/>
                <w:bCs/>
                <w:color w:val="000000"/>
                <w:szCs w:val="22"/>
              </w:rPr>
              <w:t>22</w:t>
            </w:r>
            <w:r w:rsidRPr="00CA6873">
              <w:rPr>
                <w:rFonts w:cs="Tahoma"/>
                <w:b/>
                <w:color w:val="000000"/>
                <w:szCs w:val="22"/>
              </w:rPr>
              <w:t>-</w:t>
            </w:r>
            <w:r w:rsidR="00CA6873" w:rsidRPr="00CA6873">
              <w:rPr>
                <w:rFonts w:cs="Tahoma"/>
                <w:b/>
                <w:color w:val="000000"/>
                <w:szCs w:val="22"/>
              </w:rPr>
              <w:t>09</w:t>
            </w:r>
            <w:r w:rsidRPr="00CA6873">
              <w:rPr>
                <w:rFonts w:cs="Tahoma"/>
                <w:b/>
                <w:color w:val="000000"/>
                <w:szCs w:val="22"/>
              </w:rPr>
              <w:t>-2023 ώρα</w:t>
            </w:r>
            <w:r w:rsidR="00CA6873" w:rsidRPr="00CA6873">
              <w:rPr>
                <w:rFonts w:cs="Tahoma"/>
                <w:b/>
                <w:color w:val="000000"/>
                <w:szCs w:val="22"/>
              </w:rPr>
              <w:t xml:space="preserve"> 14:00</w:t>
            </w:r>
            <w:r w:rsidRPr="00CA6873">
              <w:rPr>
                <w:rFonts w:cs="Tahoma"/>
                <w:b/>
                <w:color w:val="000000"/>
                <w:szCs w:val="22"/>
              </w:rPr>
              <w:t xml:space="preserve"> </w:t>
            </w:r>
          </w:p>
        </w:tc>
      </w:tr>
      <w:tr w:rsidR="00A147E8" w:rsidRPr="00DB1376" w14:paraId="6ED24895" w14:textId="77777777" w:rsidTr="00326954">
        <w:tc>
          <w:tcPr>
            <w:tcW w:w="3708" w:type="dxa"/>
            <w:vAlign w:val="center"/>
          </w:tcPr>
          <w:p w14:paraId="59959140" w14:textId="77777777" w:rsidR="00A147E8" w:rsidRPr="00992B43" w:rsidRDefault="00A147E8" w:rsidP="00326954">
            <w:pPr>
              <w:pStyle w:val="TabletextChar"/>
              <w:rPr>
                <w:rFonts w:cs="Tahoma"/>
                <w:b/>
              </w:rPr>
            </w:pPr>
            <w:r w:rsidRPr="00992B43">
              <w:rPr>
                <w:rFonts w:cs="Tahoma"/>
                <w:b/>
              </w:rPr>
              <w:t>ΤΟΠΟΣ</w:t>
            </w:r>
            <w:r>
              <w:rPr>
                <w:rFonts w:cs="Tahoma"/>
                <w:b/>
              </w:rPr>
              <w:t xml:space="preserve"> &amp; ΤΡΟΠΟΣ </w:t>
            </w:r>
            <w:r w:rsidRPr="00992B43">
              <w:rPr>
                <w:rFonts w:cs="Tahoma"/>
                <w:b/>
              </w:rPr>
              <w:t>ΚΑΤΑΘΕΣΗΣ ΠΡΟΣΦΟΡΩΝ</w:t>
            </w:r>
          </w:p>
        </w:tc>
        <w:tc>
          <w:tcPr>
            <w:tcW w:w="6215" w:type="dxa"/>
            <w:vAlign w:val="center"/>
          </w:tcPr>
          <w:p w14:paraId="59F22043" w14:textId="77777777" w:rsidR="00A147E8" w:rsidRPr="00ED47EF" w:rsidRDefault="00A147E8" w:rsidP="00326954">
            <w:pPr>
              <w:pStyle w:val="TabletextChar"/>
              <w:rPr>
                <w:rFonts w:cs="Tahoma"/>
              </w:rPr>
            </w:pPr>
            <w:r w:rsidRPr="00ED47EF">
              <w:rPr>
                <w:rFonts w:cs="Tahoma"/>
              </w:rPr>
              <w:t>Ηλεκτρονική Υποβολή:</w:t>
            </w:r>
          </w:p>
          <w:p w14:paraId="38CC8647" w14:textId="77777777" w:rsidR="00A147E8" w:rsidRDefault="00A147E8" w:rsidP="00326954">
            <w:pPr>
              <w:pStyle w:val="TabletextChar"/>
              <w:rPr>
                <w:rFonts w:cs="Tahoma"/>
              </w:rPr>
            </w:pPr>
            <w:r w:rsidRPr="00992B43">
              <w:rPr>
                <w:rFonts w:cs="Tahoma"/>
              </w:rPr>
              <w:t>Στη διαδικτυακή πύλη www.promitheus.gov.gr  του Εθνικού Συστήματος Ηλεκτρονικών Δημοσίων Συμβάσε</w:t>
            </w:r>
            <w:r>
              <w:rPr>
                <w:rFonts w:cs="Tahoma"/>
              </w:rPr>
              <w:t>ων (ΕΣΗΔΗΣ) (ηλεκτρονική μορφή)</w:t>
            </w:r>
          </w:p>
          <w:p w14:paraId="194826C4" w14:textId="77777777" w:rsidR="00A147E8" w:rsidRPr="00ED47EF" w:rsidRDefault="00A147E8" w:rsidP="00326954">
            <w:pPr>
              <w:pStyle w:val="TabletextChar"/>
              <w:rPr>
                <w:rFonts w:cs="Tahoma"/>
              </w:rPr>
            </w:pPr>
            <w:r w:rsidRPr="00ED47EF">
              <w:rPr>
                <w:rFonts w:cs="Tahoma"/>
              </w:rPr>
              <w:t xml:space="preserve">Έντυπη Υποβολή: </w:t>
            </w:r>
          </w:p>
          <w:p w14:paraId="0003DFEF" w14:textId="77777777" w:rsidR="00A147E8" w:rsidRDefault="00A147E8" w:rsidP="00326954">
            <w:pPr>
              <w:pStyle w:val="TabletextChar"/>
              <w:rPr>
                <w:rFonts w:cs="Tahoma"/>
              </w:rPr>
            </w:pPr>
            <w:r w:rsidRPr="00992B43">
              <w:rPr>
                <w:rFonts w:cs="Tahoma"/>
              </w:rPr>
              <w:t xml:space="preserve">Στην έδρα της </w:t>
            </w:r>
            <w:proofErr w:type="spellStart"/>
            <w:r w:rsidRPr="00DD52B1">
              <w:rPr>
                <w:rFonts w:cs="Tahoma"/>
                <w:b/>
              </w:rPr>
              <w:t>ΚτΠ</w:t>
            </w:r>
            <w:proofErr w:type="spellEnd"/>
            <w:r w:rsidRPr="00DD52B1">
              <w:rPr>
                <w:rFonts w:cs="Tahoma"/>
                <w:b/>
              </w:rPr>
              <w:t xml:space="preserve"> </w:t>
            </w:r>
            <w:r>
              <w:rPr>
                <w:rFonts w:cs="Tahoma"/>
                <w:b/>
              </w:rPr>
              <w:t>Μ</w:t>
            </w:r>
            <w:r w:rsidRPr="00DD52B1">
              <w:rPr>
                <w:rFonts w:cs="Tahoma"/>
                <w:b/>
              </w:rPr>
              <w:t>ΑΕ</w:t>
            </w:r>
            <w:r w:rsidRPr="00992B43">
              <w:rPr>
                <w:rFonts w:cs="Tahoma"/>
              </w:rPr>
              <w:t xml:space="preserve"> (έντυπη μορφή)</w:t>
            </w:r>
            <w:r w:rsidRPr="007D2687">
              <w:rPr>
                <w:rFonts w:cs="Tahoma"/>
              </w:rPr>
              <w:t xml:space="preserve">, </w:t>
            </w:r>
            <w:r>
              <w:rPr>
                <w:rFonts w:cs="Tahoma"/>
              </w:rPr>
              <w:t>όπου προβλέπεται</w:t>
            </w:r>
          </w:p>
          <w:p w14:paraId="2FB2862D" w14:textId="77777777" w:rsidR="00A147E8" w:rsidRPr="007D2687" w:rsidRDefault="00A147E8" w:rsidP="00326954">
            <w:pPr>
              <w:pStyle w:val="TabletextChar"/>
              <w:rPr>
                <w:rFonts w:cs="Tahoma"/>
              </w:rPr>
            </w:pPr>
          </w:p>
        </w:tc>
      </w:tr>
      <w:tr w:rsidR="00A147E8" w:rsidRPr="00DB1376" w14:paraId="43FBC1A9" w14:textId="77777777" w:rsidTr="00326954">
        <w:tc>
          <w:tcPr>
            <w:tcW w:w="3708" w:type="dxa"/>
            <w:vAlign w:val="center"/>
          </w:tcPr>
          <w:p w14:paraId="14377ACC" w14:textId="77777777" w:rsidR="00A147E8" w:rsidRPr="00DB1376" w:rsidRDefault="00A147E8" w:rsidP="00326954">
            <w:pPr>
              <w:pStyle w:val="TabletextChar"/>
              <w:rPr>
                <w:rFonts w:cs="Tahoma"/>
                <w:b/>
              </w:rPr>
            </w:pPr>
            <w:r w:rsidRPr="00DB1376">
              <w:rPr>
                <w:rFonts w:cs="Tahoma"/>
                <w:b/>
              </w:rPr>
              <w:t>ΗΜΕΡΟΜΗΝΙΑ ΚΑΙ ΩΡΑ ΑΠΟΣΦΡΑΓΙΣΗΣ ΠΡΟΣΦΟΡΩΝ</w:t>
            </w:r>
          </w:p>
        </w:tc>
        <w:tc>
          <w:tcPr>
            <w:tcW w:w="6215" w:type="dxa"/>
            <w:vAlign w:val="center"/>
          </w:tcPr>
          <w:p w14:paraId="2F6EAD51" w14:textId="71CDE839" w:rsidR="00A147E8" w:rsidRPr="006D45FB" w:rsidRDefault="004D6F30" w:rsidP="00326954">
            <w:pPr>
              <w:pStyle w:val="TabletextChar"/>
              <w:rPr>
                <w:rFonts w:cs="Tahoma"/>
              </w:rPr>
            </w:pPr>
            <w:r>
              <w:rPr>
                <w:rFonts w:cs="Tahoma"/>
                <w:b/>
                <w:bCs/>
                <w:color w:val="000000"/>
                <w:szCs w:val="22"/>
              </w:rPr>
              <w:t>27</w:t>
            </w:r>
            <w:r w:rsidR="00A147E8" w:rsidRPr="006D45FB">
              <w:rPr>
                <w:rFonts w:cs="Tahoma"/>
                <w:b/>
                <w:color w:val="000000"/>
                <w:szCs w:val="22"/>
              </w:rPr>
              <w:t>-</w:t>
            </w:r>
            <w:r w:rsidR="006D45FB" w:rsidRPr="006D45FB">
              <w:rPr>
                <w:rFonts w:cs="Tahoma"/>
                <w:b/>
                <w:color w:val="000000"/>
                <w:szCs w:val="22"/>
              </w:rPr>
              <w:t>09</w:t>
            </w:r>
            <w:r w:rsidR="00A147E8" w:rsidRPr="006D45FB">
              <w:rPr>
                <w:rFonts w:cs="Tahoma"/>
                <w:b/>
                <w:color w:val="000000"/>
                <w:szCs w:val="22"/>
              </w:rPr>
              <w:t xml:space="preserve">-2023 ώρα </w:t>
            </w:r>
            <w:r w:rsidR="006D45FB" w:rsidRPr="006D45FB">
              <w:rPr>
                <w:rFonts w:cs="Tahoma"/>
                <w:b/>
                <w:color w:val="000000"/>
                <w:szCs w:val="22"/>
              </w:rPr>
              <w:t>14:00</w:t>
            </w:r>
          </w:p>
        </w:tc>
      </w:tr>
    </w:tbl>
    <w:p w14:paraId="2C4143F1" w14:textId="77777777" w:rsidR="00A147E8" w:rsidRDefault="00A147E8" w:rsidP="00A147E8">
      <w:pPr>
        <w:pStyle w:val="BodyText"/>
        <w:tabs>
          <w:tab w:val="left" w:pos="9720"/>
        </w:tabs>
        <w:spacing w:before="120" w:after="120" w:line="276" w:lineRule="auto"/>
        <w:ind w:left="0"/>
        <w:jc w:val="both"/>
        <w:rPr>
          <w:highlight w:val="yellow"/>
        </w:rPr>
      </w:pPr>
    </w:p>
    <w:p w14:paraId="5ED83C55" w14:textId="77777777" w:rsidR="00A147E8" w:rsidRDefault="00A147E8" w:rsidP="00A147E8">
      <w:pPr>
        <w:pStyle w:val="BodyText"/>
        <w:tabs>
          <w:tab w:val="left" w:pos="9720"/>
        </w:tabs>
        <w:spacing w:before="120" w:after="120" w:line="276" w:lineRule="auto"/>
        <w:ind w:left="0"/>
        <w:jc w:val="both"/>
        <w:rPr>
          <w:highlight w:val="yellow"/>
        </w:rPr>
      </w:pPr>
    </w:p>
    <w:p w14:paraId="288F632B" w14:textId="77777777" w:rsidR="00A147E8" w:rsidRDefault="00A147E8" w:rsidP="00A147E8">
      <w:pPr>
        <w:pStyle w:val="BodyText"/>
        <w:tabs>
          <w:tab w:val="left" w:pos="9720"/>
        </w:tabs>
        <w:spacing w:before="120" w:after="120" w:line="276" w:lineRule="auto"/>
        <w:ind w:left="0"/>
        <w:jc w:val="both"/>
        <w:rPr>
          <w:highlight w:val="yellow"/>
        </w:rPr>
      </w:pPr>
    </w:p>
    <w:p w14:paraId="1FDC3DBE" w14:textId="77777777" w:rsidR="00A147E8" w:rsidRPr="0018229E" w:rsidRDefault="00A147E8" w:rsidP="00A147E8">
      <w:pPr>
        <w:pStyle w:val="BodyText"/>
        <w:tabs>
          <w:tab w:val="left" w:pos="9720"/>
        </w:tabs>
        <w:spacing w:before="120" w:after="120" w:line="276" w:lineRule="auto"/>
        <w:ind w:left="0"/>
        <w:jc w:val="both"/>
        <w:rPr>
          <w:highlight w:val="yellow"/>
        </w:rPr>
      </w:pPr>
    </w:p>
    <w:p w14:paraId="5F3962AF" w14:textId="77777777" w:rsidR="00A147E8" w:rsidRPr="0018229E" w:rsidRDefault="00A147E8" w:rsidP="00A147E8">
      <w:pPr>
        <w:pStyle w:val="BodyText"/>
        <w:tabs>
          <w:tab w:val="left" w:pos="9720"/>
        </w:tabs>
        <w:spacing w:before="120" w:after="120" w:line="276" w:lineRule="auto"/>
        <w:ind w:left="0"/>
        <w:rPr>
          <w:highlight w:val="yellow"/>
        </w:rPr>
        <w:sectPr w:rsidR="00A147E8" w:rsidRPr="0018229E" w:rsidSect="006626A5">
          <w:headerReference w:type="default" r:id="rId13"/>
          <w:footerReference w:type="default" r:id="rId14"/>
          <w:pgSz w:w="11910" w:h="16850"/>
          <w:pgMar w:top="3140" w:right="1020" w:bottom="980" w:left="1170" w:header="852" w:footer="788" w:gutter="0"/>
          <w:cols w:space="720"/>
        </w:sectPr>
      </w:pPr>
    </w:p>
    <w:sdt>
      <w:sdtPr>
        <w:rPr>
          <w:rFonts w:ascii="Tahoma" w:eastAsia="Tahoma" w:hAnsi="Tahoma" w:cs="Tahoma"/>
          <w:color w:val="auto"/>
          <w:sz w:val="22"/>
          <w:szCs w:val="22"/>
          <w:lang w:val="el-GR"/>
        </w:rPr>
        <w:id w:val="-1642723171"/>
        <w:docPartObj>
          <w:docPartGallery w:val="Table of Contents"/>
          <w:docPartUnique/>
        </w:docPartObj>
      </w:sdtPr>
      <w:sdtEndPr>
        <w:rPr>
          <w:b/>
          <w:bCs/>
          <w:noProof/>
        </w:rPr>
      </w:sdtEndPr>
      <w:sdtContent>
        <w:p w14:paraId="378BCA69" w14:textId="77777777" w:rsidR="00A147E8" w:rsidRPr="00F931DE" w:rsidRDefault="00A147E8" w:rsidP="00A147E8">
          <w:pPr>
            <w:pStyle w:val="TOCHeading"/>
            <w:rPr>
              <w:b/>
              <w:bCs/>
              <w:color w:val="auto"/>
              <w:lang w:val="el-GR"/>
            </w:rPr>
          </w:pPr>
          <w:r w:rsidRPr="00F931DE">
            <w:rPr>
              <w:b/>
              <w:bCs/>
              <w:color w:val="auto"/>
              <w:lang w:val="el-GR"/>
            </w:rPr>
            <w:t xml:space="preserve">Πίνακας Περιεχομένων </w:t>
          </w:r>
        </w:p>
        <w:p w14:paraId="06645904" w14:textId="6F1EC3A2" w:rsidR="008B224F" w:rsidRDefault="00A147E8">
          <w:pPr>
            <w:pStyle w:val="TOC1"/>
            <w:tabs>
              <w:tab w:val="right" w:leader="dot" w:pos="9710"/>
            </w:tabs>
            <w:rPr>
              <w:rFonts w:asciiTheme="minorHAnsi" w:eastAsiaTheme="minorEastAsia" w:hAnsiTheme="minorHAnsi" w:cstheme="minorBidi"/>
              <w:b w:val="0"/>
              <w:bCs w:val="0"/>
              <w:noProof/>
              <w:lang w:eastAsia="el-GR"/>
            </w:rPr>
          </w:pPr>
          <w:r>
            <w:fldChar w:fldCharType="begin"/>
          </w:r>
          <w:r>
            <w:instrText xml:space="preserve"> TOC \o "1-3" \h \z \u </w:instrText>
          </w:r>
          <w:r>
            <w:fldChar w:fldCharType="separate"/>
          </w:r>
          <w:hyperlink w:anchor="_Toc136942689" w:history="1">
            <w:r w:rsidR="008B224F" w:rsidRPr="0017235E">
              <w:rPr>
                <w:rStyle w:val="Hyperlink"/>
                <w:noProof/>
                <w:shd w:val="clear" w:color="auto" w:fill="E6E6E6"/>
              </w:rPr>
              <w:t>Α’</w:t>
            </w:r>
            <w:r w:rsidR="008B224F" w:rsidRPr="0017235E">
              <w:rPr>
                <w:rStyle w:val="Hyperlink"/>
                <w:noProof/>
                <w:spacing w:val="39"/>
                <w:shd w:val="clear" w:color="auto" w:fill="E6E6E6"/>
              </w:rPr>
              <w:t xml:space="preserve"> </w:t>
            </w:r>
            <w:r w:rsidR="008B224F" w:rsidRPr="0017235E">
              <w:rPr>
                <w:rStyle w:val="Hyperlink"/>
                <w:noProof/>
                <w:spacing w:val="15"/>
                <w:shd w:val="clear" w:color="auto" w:fill="E6E6E6"/>
              </w:rPr>
              <w:t>ΜΕΡΟΣ</w:t>
            </w:r>
            <w:r w:rsidR="008B224F" w:rsidRPr="0017235E">
              <w:rPr>
                <w:rStyle w:val="Hyperlink"/>
                <w:noProof/>
                <w:spacing w:val="40"/>
                <w:shd w:val="clear" w:color="auto" w:fill="E6E6E6"/>
              </w:rPr>
              <w:t xml:space="preserve"> </w:t>
            </w:r>
            <w:r w:rsidR="008B224F" w:rsidRPr="0017235E">
              <w:rPr>
                <w:rStyle w:val="Hyperlink"/>
                <w:noProof/>
                <w:shd w:val="clear" w:color="auto" w:fill="E6E6E6"/>
              </w:rPr>
              <w:t>:</w:t>
            </w:r>
            <w:r w:rsidR="008B224F" w:rsidRPr="0017235E">
              <w:rPr>
                <w:rStyle w:val="Hyperlink"/>
                <w:noProof/>
                <w:spacing w:val="40"/>
                <w:shd w:val="clear" w:color="auto" w:fill="E6E6E6"/>
              </w:rPr>
              <w:t xml:space="preserve"> </w:t>
            </w:r>
            <w:r w:rsidR="008B224F" w:rsidRPr="0017235E">
              <w:rPr>
                <w:rStyle w:val="Hyperlink"/>
                <w:noProof/>
                <w:spacing w:val="17"/>
                <w:shd w:val="clear" w:color="auto" w:fill="E6E6E6"/>
              </w:rPr>
              <w:t>ΓΕΝΙΚΟΙ</w:t>
            </w:r>
            <w:r w:rsidR="008B224F" w:rsidRPr="0017235E">
              <w:rPr>
                <w:rStyle w:val="Hyperlink"/>
                <w:noProof/>
                <w:spacing w:val="41"/>
                <w:shd w:val="clear" w:color="auto" w:fill="E6E6E6"/>
              </w:rPr>
              <w:t xml:space="preserve"> </w:t>
            </w:r>
            <w:r w:rsidR="008B224F" w:rsidRPr="0017235E">
              <w:rPr>
                <w:rStyle w:val="Hyperlink"/>
                <w:noProof/>
                <w:spacing w:val="13"/>
                <w:shd w:val="clear" w:color="auto" w:fill="E6E6E6"/>
              </w:rPr>
              <w:t>ΚΑΙ</w:t>
            </w:r>
            <w:r w:rsidR="008B224F" w:rsidRPr="0017235E">
              <w:rPr>
                <w:rStyle w:val="Hyperlink"/>
                <w:noProof/>
                <w:spacing w:val="40"/>
                <w:shd w:val="clear" w:color="auto" w:fill="E6E6E6"/>
              </w:rPr>
              <w:t xml:space="preserve"> </w:t>
            </w:r>
            <w:r w:rsidR="008B224F" w:rsidRPr="0017235E">
              <w:rPr>
                <w:rStyle w:val="Hyperlink"/>
                <w:noProof/>
                <w:spacing w:val="16"/>
                <w:shd w:val="clear" w:color="auto" w:fill="E6E6E6"/>
              </w:rPr>
              <w:t>ΕΙΔΙΚΟΙ</w:t>
            </w:r>
            <w:r w:rsidR="008B224F" w:rsidRPr="0017235E">
              <w:rPr>
                <w:rStyle w:val="Hyperlink"/>
                <w:noProof/>
                <w:spacing w:val="40"/>
                <w:shd w:val="clear" w:color="auto" w:fill="E6E6E6"/>
              </w:rPr>
              <w:t xml:space="preserve"> </w:t>
            </w:r>
            <w:r w:rsidR="008B224F" w:rsidRPr="0017235E">
              <w:rPr>
                <w:rStyle w:val="Hyperlink"/>
                <w:noProof/>
                <w:spacing w:val="13"/>
                <w:shd w:val="clear" w:color="auto" w:fill="E6E6E6"/>
              </w:rPr>
              <w:t>ΟΡΟΙ</w:t>
            </w:r>
            <w:r w:rsidR="008B224F" w:rsidRPr="0017235E">
              <w:rPr>
                <w:rStyle w:val="Hyperlink"/>
                <w:noProof/>
                <w:spacing w:val="43"/>
                <w:shd w:val="clear" w:color="auto" w:fill="E6E6E6"/>
              </w:rPr>
              <w:t xml:space="preserve"> </w:t>
            </w:r>
            <w:r w:rsidR="008B224F" w:rsidRPr="0017235E">
              <w:rPr>
                <w:rStyle w:val="Hyperlink"/>
                <w:noProof/>
                <w:spacing w:val="17"/>
                <w:shd w:val="clear" w:color="auto" w:fill="E6E6E6"/>
              </w:rPr>
              <w:t>ΠΡΟΣΚΛΗΣΗΣ</w:t>
            </w:r>
            <w:r w:rsidR="008B224F">
              <w:rPr>
                <w:noProof/>
                <w:webHidden/>
              </w:rPr>
              <w:tab/>
            </w:r>
            <w:r w:rsidR="008B224F">
              <w:rPr>
                <w:noProof/>
                <w:webHidden/>
              </w:rPr>
              <w:fldChar w:fldCharType="begin"/>
            </w:r>
            <w:r w:rsidR="008B224F">
              <w:rPr>
                <w:noProof/>
                <w:webHidden/>
              </w:rPr>
              <w:instrText xml:space="preserve"> PAGEREF _Toc136942689 \h </w:instrText>
            </w:r>
            <w:r w:rsidR="008B224F">
              <w:rPr>
                <w:noProof/>
                <w:webHidden/>
              </w:rPr>
            </w:r>
            <w:r w:rsidR="008B224F">
              <w:rPr>
                <w:noProof/>
                <w:webHidden/>
              </w:rPr>
              <w:fldChar w:fldCharType="separate"/>
            </w:r>
            <w:r w:rsidR="00BF045D">
              <w:rPr>
                <w:noProof/>
                <w:webHidden/>
              </w:rPr>
              <w:t>6</w:t>
            </w:r>
            <w:r w:rsidR="008B224F">
              <w:rPr>
                <w:noProof/>
                <w:webHidden/>
              </w:rPr>
              <w:fldChar w:fldCharType="end"/>
            </w:r>
          </w:hyperlink>
        </w:p>
        <w:p w14:paraId="52B7968A" w14:textId="2B6E7FED" w:rsidR="008B224F" w:rsidRDefault="00BF045D">
          <w:pPr>
            <w:pStyle w:val="TOC2"/>
            <w:tabs>
              <w:tab w:val="right" w:leader="dot" w:pos="9710"/>
            </w:tabs>
            <w:rPr>
              <w:rFonts w:asciiTheme="minorHAnsi" w:eastAsiaTheme="minorEastAsia" w:hAnsiTheme="minorHAnsi" w:cstheme="minorBidi"/>
              <w:noProof/>
              <w:lang w:eastAsia="el-GR"/>
            </w:rPr>
          </w:pPr>
          <w:hyperlink w:anchor="_Toc136942690" w:history="1">
            <w:r w:rsidR="008B224F" w:rsidRPr="0017235E">
              <w:rPr>
                <w:rStyle w:val="Hyperlink"/>
                <w:noProof/>
              </w:rPr>
              <w:t>Α.1. Γενικές Πληροφορίες</w:t>
            </w:r>
            <w:r w:rsidR="008B224F">
              <w:rPr>
                <w:noProof/>
                <w:webHidden/>
              </w:rPr>
              <w:tab/>
            </w:r>
            <w:r w:rsidR="008B224F">
              <w:rPr>
                <w:noProof/>
                <w:webHidden/>
              </w:rPr>
              <w:fldChar w:fldCharType="begin"/>
            </w:r>
            <w:r w:rsidR="008B224F">
              <w:rPr>
                <w:noProof/>
                <w:webHidden/>
              </w:rPr>
              <w:instrText xml:space="preserve"> PAGEREF _Toc136942690 \h </w:instrText>
            </w:r>
            <w:r w:rsidR="008B224F">
              <w:rPr>
                <w:noProof/>
                <w:webHidden/>
              </w:rPr>
            </w:r>
            <w:r w:rsidR="008B224F">
              <w:rPr>
                <w:noProof/>
                <w:webHidden/>
              </w:rPr>
              <w:fldChar w:fldCharType="separate"/>
            </w:r>
            <w:r>
              <w:rPr>
                <w:noProof/>
                <w:webHidden/>
              </w:rPr>
              <w:t>6</w:t>
            </w:r>
            <w:r w:rsidR="008B224F">
              <w:rPr>
                <w:noProof/>
                <w:webHidden/>
              </w:rPr>
              <w:fldChar w:fldCharType="end"/>
            </w:r>
          </w:hyperlink>
        </w:p>
        <w:p w14:paraId="68170CCA" w14:textId="163AFE33" w:rsidR="008B224F" w:rsidRDefault="00BF045D" w:rsidP="000701CE">
          <w:pPr>
            <w:pStyle w:val="TOC3"/>
            <w:rPr>
              <w:rFonts w:asciiTheme="minorHAnsi" w:eastAsiaTheme="minorEastAsia" w:hAnsiTheme="minorHAnsi" w:cstheme="minorBidi"/>
              <w:noProof/>
              <w:lang w:eastAsia="el-GR"/>
            </w:rPr>
          </w:pPr>
          <w:hyperlink w:anchor="_Toc136942691" w:history="1">
            <w:r w:rsidR="008B224F" w:rsidRPr="0017235E">
              <w:rPr>
                <w:rStyle w:val="Hyperlink"/>
                <w:noProof/>
              </w:rPr>
              <w:t>Α.1.1.</w:t>
            </w:r>
            <w:r w:rsidR="008B224F" w:rsidRPr="0017235E">
              <w:rPr>
                <w:rStyle w:val="Hyperlink"/>
                <w:noProof/>
                <w:spacing w:val="-3"/>
              </w:rPr>
              <w:t xml:space="preserve"> </w:t>
            </w:r>
            <w:r w:rsidR="008B224F" w:rsidRPr="0017235E">
              <w:rPr>
                <w:rStyle w:val="Hyperlink"/>
                <w:noProof/>
              </w:rPr>
              <w:t>Θεσμικό</w:t>
            </w:r>
            <w:r w:rsidR="008B224F" w:rsidRPr="0017235E">
              <w:rPr>
                <w:rStyle w:val="Hyperlink"/>
                <w:noProof/>
                <w:spacing w:val="-2"/>
              </w:rPr>
              <w:t xml:space="preserve"> </w:t>
            </w:r>
            <w:r w:rsidR="008B224F" w:rsidRPr="0017235E">
              <w:rPr>
                <w:rStyle w:val="Hyperlink"/>
                <w:noProof/>
              </w:rPr>
              <w:t>πλαίσιο</w:t>
            </w:r>
            <w:r w:rsidR="008B224F">
              <w:rPr>
                <w:noProof/>
                <w:webHidden/>
              </w:rPr>
              <w:tab/>
            </w:r>
            <w:r w:rsidR="008B224F">
              <w:rPr>
                <w:noProof/>
                <w:webHidden/>
              </w:rPr>
              <w:fldChar w:fldCharType="begin"/>
            </w:r>
            <w:r w:rsidR="008B224F">
              <w:rPr>
                <w:noProof/>
                <w:webHidden/>
              </w:rPr>
              <w:instrText xml:space="preserve"> PAGEREF _Toc136942691 \h </w:instrText>
            </w:r>
            <w:r w:rsidR="008B224F">
              <w:rPr>
                <w:noProof/>
                <w:webHidden/>
              </w:rPr>
            </w:r>
            <w:r w:rsidR="008B224F">
              <w:rPr>
                <w:noProof/>
                <w:webHidden/>
              </w:rPr>
              <w:fldChar w:fldCharType="separate"/>
            </w:r>
            <w:r>
              <w:rPr>
                <w:noProof/>
                <w:webHidden/>
              </w:rPr>
              <w:t>6</w:t>
            </w:r>
            <w:r w:rsidR="008B224F">
              <w:rPr>
                <w:noProof/>
                <w:webHidden/>
              </w:rPr>
              <w:fldChar w:fldCharType="end"/>
            </w:r>
          </w:hyperlink>
        </w:p>
        <w:p w14:paraId="5752875C" w14:textId="7E718ED4" w:rsidR="008B224F" w:rsidRDefault="00BF045D" w:rsidP="000701CE">
          <w:pPr>
            <w:pStyle w:val="TOC3"/>
            <w:rPr>
              <w:rFonts w:asciiTheme="minorHAnsi" w:eastAsiaTheme="minorEastAsia" w:hAnsiTheme="minorHAnsi" w:cstheme="minorBidi"/>
              <w:noProof/>
              <w:lang w:eastAsia="el-GR"/>
            </w:rPr>
          </w:pPr>
          <w:hyperlink w:anchor="_Toc136942692" w:history="1">
            <w:r w:rsidR="008B224F" w:rsidRPr="0017235E">
              <w:rPr>
                <w:rStyle w:val="Hyperlink"/>
                <w:noProof/>
              </w:rPr>
              <w:t>Α.1.2. Αντικείμενο Πρόσκλησης</w:t>
            </w:r>
            <w:r w:rsidR="008B224F">
              <w:rPr>
                <w:noProof/>
                <w:webHidden/>
              </w:rPr>
              <w:tab/>
            </w:r>
            <w:r w:rsidR="008B224F">
              <w:rPr>
                <w:noProof/>
                <w:webHidden/>
              </w:rPr>
              <w:fldChar w:fldCharType="begin"/>
            </w:r>
            <w:r w:rsidR="008B224F">
              <w:rPr>
                <w:noProof/>
                <w:webHidden/>
              </w:rPr>
              <w:instrText xml:space="preserve"> PAGEREF _Toc136942692 \h </w:instrText>
            </w:r>
            <w:r w:rsidR="008B224F">
              <w:rPr>
                <w:noProof/>
                <w:webHidden/>
              </w:rPr>
            </w:r>
            <w:r w:rsidR="008B224F">
              <w:rPr>
                <w:noProof/>
                <w:webHidden/>
              </w:rPr>
              <w:fldChar w:fldCharType="separate"/>
            </w:r>
            <w:r>
              <w:rPr>
                <w:noProof/>
                <w:webHidden/>
              </w:rPr>
              <w:t>6</w:t>
            </w:r>
            <w:r w:rsidR="008B224F">
              <w:rPr>
                <w:noProof/>
                <w:webHidden/>
              </w:rPr>
              <w:fldChar w:fldCharType="end"/>
            </w:r>
          </w:hyperlink>
        </w:p>
        <w:p w14:paraId="141FB66E" w14:textId="2D535394" w:rsidR="008B224F" w:rsidRDefault="00BF045D" w:rsidP="000701CE">
          <w:pPr>
            <w:pStyle w:val="TOC3"/>
            <w:rPr>
              <w:rFonts w:asciiTheme="minorHAnsi" w:eastAsiaTheme="minorEastAsia" w:hAnsiTheme="minorHAnsi" w:cstheme="minorBidi"/>
              <w:noProof/>
              <w:lang w:eastAsia="el-GR"/>
            </w:rPr>
          </w:pPr>
          <w:hyperlink w:anchor="_Toc136942693" w:history="1">
            <w:r w:rsidR="008B224F" w:rsidRPr="0017235E">
              <w:rPr>
                <w:rStyle w:val="Hyperlink"/>
                <w:noProof/>
              </w:rPr>
              <w:t>Α.1.3.Εκτιμώμενη αξία της 2</w:t>
            </w:r>
            <w:r w:rsidR="008B224F" w:rsidRPr="0017235E">
              <w:rPr>
                <w:rStyle w:val="Hyperlink"/>
                <w:noProof/>
                <w:vertAlign w:val="superscript"/>
              </w:rPr>
              <w:t xml:space="preserve">ης </w:t>
            </w:r>
            <w:r w:rsidR="008B224F" w:rsidRPr="0017235E">
              <w:rPr>
                <w:rStyle w:val="Hyperlink"/>
                <w:noProof/>
              </w:rPr>
              <w:t>Εκτελεστικής Σύμβασης</w:t>
            </w:r>
            <w:r w:rsidR="008B224F">
              <w:rPr>
                <w:noProof/>
                <w:webHidden/>
              </w:rPr>
              <w:tab/>
            </w:r>
            <w:r w:rsidR="008B224F">
              <w:rPr>
                <w:noProof/>
                <w:webHidden/>
              </w:rPr>
              <w:fldChar w:fldCharType="begin"/>
            </w:r>
            <w:r w:rsidR="008B224F">
              <w:rPr>
                <w:noProof/>
                <w:webHidden/>
              </w:rPr>
              <w:instrText xml:space="preserve"> PAGEREF _Toc136942693 \h </w:instrText>
            </w:r>
            <w:r w:rsidR="008B224F">
              <w:rPr>
                <w:noProof/>
                <w:webHidden/>
              </w:rPr>
            </w:r>
            <w:r w:rsidR="008B224F">
              <w:rPr>
                <w:noProof/>
                <w:webHidden/>
              </w:rPr>
              <w:fldChar w:fldCharType="separate"/>
            </w:r>
            <w:r>
              <w:rPr>
                <w:noProof/>
                <w:webHidden/>
              </w:rPr>
              <w:t>6</w:t>
            </w:r>
            <w:r w:rsidR="008B224F">
              <w:rPr>
                <w:noProof/>
                <w:webHidden/>
              </w:rPr>
              <w:fldChar w:fldCharType="end"/>
            </w:r>
          </w:hyperlink>
        </w:p>
        <w:p w14:paraId="1FA663EB" w14:textId="2D0316E0" w:rsidR="008B224F" w:rsidRDefault="00BF045D" w:rsidP="000701CE">
          <w:pPr>
            <w:pStyle w:val="TOC3"/>
            <w:rPr>
              <w:rFonts w:asciiTheme="minorHAnsi" w:eastAsiaTheme="minorEastAsia" w:hAnsiTheme="minorHAnsi" w:cstheme="minorBidi"/>
              <w:noProof/>
              <w:lang w:eastAsia="el-GR"/>
            </w:rPr>
          </w:pPr>
          <w:hyperlink w:anchor="_Toc136942694" w:history="1">
            <w:r w:rsidR="008B224F" w:rsidRPr="0017235E">
              <w:rPr>
                <w:rStyle w:val="Hyperlink"/>
                <w:noProof/>
              </w:rPr>
              <w:t>Α.1.4. - Τρόπος και Χρόνος υποβολής εξατομικευμένης προσφοράς</w:t>
            </w:r>
            <w:r w:rsidR="008B224F">
              <w:rPr>
                <w:noProof/>
                <w:webHidden/>
              </w:rPr>
              <w:tab/>
            </w:r>
            <w:r w:rsidR="008B224F">
              <w:rPr>
                <w:noProof/>
                <w:webHidden/>
              </w:rPr>
              <w:fldChar w:fldCharType="begin"/>
            </w:r>
            <w:r w:rsidR="008B224F">
              <w:rPr>
                <w:noProof/>
                <w:webHidden/>
              </w:rPr>
              <w:instrText xml:space="preserve"> PAGEREF _Toc136942694 \h </w:instrText>
            </w:r>
            <w:r w:rsidR="008B224F">
              <w:rPr>
                <w:noProof/>
                <w:webHidden/>
              </w:rPr>
            </w:r>
            <w:r w:rsidR="008B224F">
              <w:rPr>
                <w:noProof/>
                <w:webHidden/>
              </w:rPr>
              <w:fldChar w:fldCharType="separate"/>
            </w:r>
            <w:r>
              <w:rPr>
                <w:noProof/>
                <w:webHidden/>
              </w:rPr>
              <w:t>7</w:t>
            </w:r>
            <w:r w:rsidR="008B224F">
              <w:rPr>
                <w:noProof/>
                <w:webHidden/>
              </w:rPr>
              <w:fldChar w:fldCharType="end"/>
            </w:r>
          </w:hyperlink>
        </w:p>
        <w:p w14:paraId="4D53EC90" w14:textId="6710F991" w:rsidR="008B224F" w:rsidRDefault="00BF045D" w:rsidP="000701CE">
          <w:pPr>
            <w:pStyle w:val="TOC3"/>
            <w:rPr>
              <w:rFonts w:asciiTheme="minorHAnsi" w:eastAsiaTheme="minorEastAsia" w:hAnsiTheme="minorHAnsi" w:cstheme="minorBidi"/>
              <w:noProof/>
              <w:lang w:eastAsia="el-GR"/>
            </w:rPr>
          </w:pPr>
          <w:hyperlink w:anchor="_Toc136942695" w:history="1">
            <w:r w:rsidR="008B224F" w:rsidRPr="0017235E">
              <w:rPr>
                <w:rStyle w:val="Hyperlink"/>
                <w:noProof/>
              </w:rPr>
              <w:t>Α.1.5. Τρόπος λήψης εγγράφων της Πρόσκλησης</w:t>
            </w:r>
            <w:r w:rsidR="008B224F">
              <w:rPr>
                <w:noProof/>
                <w:webHidden/>
              </w:rPr>
              <w:tab/>
            </w:r>
            <w:r w:rsidR="008B224F">
              <w:rPr>
                <w:noProof/>
                <w:webHidden/>
              </w:rPr>
              <w:fldChar w:fldCharType="begin"/>
            </w:r>
            <w:r w:rsidR="008B224F">
              <w:rPr>
                <w:noProof/>
                <w:webHidden/>
              </w:rPr>
              <w:instrText xml:space="preserve"> PAGEREF _Toc136942695 \h </w:instrText>
            </w:r>
            <w:r w:rsidR="008B224F">
              <w:rPr>
                <w:noProof/>
                <w:webHidden/>
              </w:rPr>
            </w:r>
            <w:r w:rsidR="008B224F">
              <w:rPr>
                <w:noProof/>
                <w:webHidden/>
              </w:rPr>
              <w:fldChar w:fldCharType="separate"/>
            </w:r>
            <w:r>
              <w:rPr>
                <w:noProof/>
                <w:webHidden/>
              </w:rPr>
              <w:t>9</w:t>
            </w:r>
            <w:r w:rsidR="008B224F">
              <w:rPr>
                <w:noProof/>
                <w:webHidden/>
              </w:rPr>
              <w:fldChar w:fldCharType="end"/>
            </w:r>
          </w:hyperlink>
        </w:p>
        <w:p w14:paraId="27A72103" w14:textId="543859F8" w:rsidR="008B224F" w:rsidRDefault="00BF045D" w:rsidP="000701CE">
          <w:pPr>
            <w:pStyle w:val="TOC3"/>
            <w:rPr>
              <w:rFonts w:asciiTheme="minorHAnsi" w:eastAsiaTheme="minorEastAsia" w:hAnsiTheme="minorHAnsi" w:cstheme="minorBidi"/>
              <w:noProof/>
              <w:lang w:eastAsia="el-GR"/>
            </w:rPr>
          </w:pPr>
          <w:hyperlink w:anchor="_Toc136942696" w:history="1">
            <w:r w:rsidR="008B224F" w:rsidRPr="0017235E">
              <w:rPr>
                <w:rStyle w:val="Hyperlink"/>
                <w:noProof/>
              </w:rPr>
              <w:t>Α.1.6. Παροχή Διευκρινίσεων επί της Πρόσκλησης</w:t>
            </w:r>
            <w:r w:rsidR="008B224F">
              <w:rPr>
                <w:noProof/>
                <w:webHidden/>
              </w:rPr>
              <w:tab/>
            </w:r>
            <w:r w:rsidR="008B224F">
              <w:rPr>
                <w:noProof/>
                <w:webHidden/>
              </w:rPr>
              <w:fldChar w:fldCharType="begin"/>
            </w:r>
            <w:r w:rsidR="008B224F">
              <w:rPr>
                <w:noProof/>
                <w:webHidden/>
              </w:rPr>
              <w:instrText xml:space="preserve"> PAGEREF _Toc136942696 \h </w:instrText>
            </w:r>
            <w:r w:rsidR="008B224F">
              <w:rPr>
                <w:noProof/>
                <w:webHidden/>
              </w:rPr>
            </w:r>
            <w:r w:rsidR="008B224F">
              <w:rPr>
                <w:noProof/>
                <w:webHidden/>
              </w:rPr>
              <w:fldChar w:fldCharType="separate"/>
            </w:r>
            <w:r>
              <w:rPr>
                <w:noProof/>
                <w:webHidden/>
              </w:rPr>
              <w:t>9</w:t>
            </w:r>
            <w:r w:rsidR="008B224F">
              <w:rPr>
                <w:noProof/>
                <w:webHidden/>
              </w:rPr>
              <w:fldChar w:fldCharType="end"/>
            </w:r>
          </w:hyperlink>
        </w:p>
        <w:p w14:paraId="51AA3B9E" w14:textId="0A72D27B" w:rsidR="008B224F" w:rsidRDefault="00BF045D" w:rsidP="000701CE">
          <w:pPr>
            <w:pStyle w:val="TOC3"/>
            <w:rPr>
              <w:rFonts w:asciiTheme="minorHAnsi" w:eastAsiaTheme="minorEastAsia" w:hAnsiTheme="minorHAnsi" w:cstheme="minorBidi"/>
              <w:noProof/>
              <w:lang w:eastAsia="el-GR"/>
            </w:rPr>
          </w:pPr>
          <w:hyperlink w:anchor="_Toc136942697" w:history="1">
            <w:r w:rsidR="008B224F" w:rsidRPr="0017235E">
              <w:rPr>
                <w:rStyle w:val="Hyperlink"/>
                <w:noProof/>
              </w:rPr>
              <w:t>Α.1.7. Παραλαβή –Αποσφράγιση εξατομικευμένης προσφοράς</w:t>
            </w:r>
            <w:r w:rsidR="008B224F">
              <w:rPr>
                <w:noProof/>
                <w:webHidden/>
              </w:rPr>
              <w:tab/>
            </w:r>
            <w:r w:rsidR="008B224F">
              <w:rPr>
                <w:noProof/>
                <w:webHidden/>
              </w:rPr>
              <w:fldChar w:fldCharType="begin"/>
            </w:r>
            <w:r w:rsidR="008B224F">
              <w:rPr>
                <w:noProof/>
                <w:webHidden/>
              </w:rPr>
              <w:instrText xml:space="preserve"> PAGEREF _Toc136942697 \h </w:instrText>
            </w:r>
            <w:r w:rsidR="008B224F">
              <w:rPr>
                <w:noProof/>
                <w:webHidden/>
              </w:rPr>
            </w:r>
            <w:r w:rsidR="008B224F">
              <w:rPr>
                <w:noProof/>
                <w:webHidden/>
              </w:rPr>
              <w:fldChar w:fldCharType="separate"/>
            </w:r>
            <w:r>
              <w:rPr>
                <w:noProof/>
                <w:webHidden/>
              </w:rPr>
              <w:t>10</w:t>
            </w:r>
            <w:r w:rsidR="008B224F">
              <w:rPr>
                <w:noProof/>
                <w:webHidden/>
              </w:rPr>
              <w:fldChar w:fldCharType="end"/>
            </w:r>
          </w:hyperlink>
        </w:p>
        <w:p w14:paraId="0ABDF9D6" w14:textId="3D821CD7" w:rsidR="008B224F" w:rsidRDefault="00BF045D">
          <w:pPr>
            <w:pStyle w:val="TOC2"/>
            <w:tabs>
              <w:tab w:val="right" w:leader="dot" w:pos="9710"/>
            </w:tabs>
            <w:rPr>
              <w:rFonts w:asciiTheme="minorHAnsi" w:eastAsiaTheme="minorEastAsia" w:hAnsiTheme="minorHAnsi" w:cstheme="minorBidi"/>
              <w:noProof/>
              <w:lang w:eastAsia="el-GR"/>
            </w:rPr>
          </w:pPr>
          <w:hyperlink w:anchor="_Toc136942698" w:history="1">
            <w:r w:rsidR="008B224F" w:rsidRPr="0017235E">
              <w:rPr>
                <w:rStyle w:val="Hyperlink"/>
                <w:noProof/>
              </w:rPr>
              <w:t>Α.2. Συμμετοχή - Δικαιολογητικά</w:t>
            </w:r>
            <w:r w:rsidR="008B224F">
              <w:rPr>
                <w:noProof/>
                <w:webHidden/>
              </w:rPr>
              <w:tab/>
            </w:r>
            <w:r w:rsidR="008B224F">
              <w:rPr>
                <w:noProof/>
                <w:webHidden/>
              </w:rPr>
              <w:fldChar w:fldCharType="begin"/>
            </w:r>
            <w:r w:rsidR="008B224F">
              <w:rPr>
                <w:noProof/>
                <w:webHidden/>
              </w:rPr>
              <w:instrText xml:space="preserve"> PAGEREF _Toc136942698 \h </w:instrText>
            </w:r>
            <w:r w:rsidR="008B224F">
              <w:rPr>
                <w:noProof/>
                <w:webHidden/>
              </w:rPr>
            </w:r>
            <w:r w:rsidR="008B224F">
              <w:rPr>
                <w:noProof/>
                <w:webHidden/>
              </w:rPr>
              <w:fldChar w:fldCharType="separate"/>
            </w:r>
            <w:r>
              <w:rPr>
                <w:noProof/>
                <w:webHidden/>
              </w:rPr>
              <w:t>11</w:t>
            </w:r>
            <w:r w:rsidR="008B224F">
              <w:rPr>
                <w:noProof/>
                <w:webHidden/>
              </w:rPr>
              <w:fldChar w:fldCharType="end"/>
            </w:r>
          </w:hyperlink>
        </w:p>
        <w:p w14:paraId="35264DA0" w14:textId="6899C234" w:rsidR="008B224F" w:rsidRDefault="00BF045D" w:rsidP="000701CE">
          <w:pPr>
            <w:pStyle w:val="TOC3"/>
            <w:rPr>
              <w:rFonts w:asciiTheme="minorHAnsi" w:eastAsiaTheme="minorEastAsia" w:hAnsiTheme="minorHAnsi" w:cstheme="minorBidi"/>
              <w:noProof/>
              <w:lang w:eastAsia="el-GR"/>
            </w:rPr>
          </w:pPr>
          <w:hyperlink w:anchor="_Toc136942699" w:history="1">
            <w:r w:rsidR="008B224F" w:rsidRPr="0017235E">
              <w:rPr>
                <w:rStyle w:val="Hyperlink"/>
                <w:noProof/>
              </w:rPr>
              <w:t>Α.2.1. Συμμετοχή</w:t>
            </w:r>
            <w:r w:rsidR="008B224F">
              <w:rPr>
                <w:noProof/>
                <w:webHidden/>
              </w:rPr>
              <w:tab/>
            </w:r>
            <w:r w:rsidR="008B224F">
              <w:rPr>
                <w:noProof/>
                <w:webHidden/>
              </w:rPr>
              <w:fldChar w:fldCharType="begin"/>
            </w:r>
            <w:r w:rsidR="008B224F">
              <w:rPr>
                <w:noProof/>
                <w:webHidden/>
              </w:rPr>
              <w:instrText xml:space="preserve"> PAGEREF _Toc136942699 \h </w:instrText>
            </w:r>
            <w:r w:rsidR="008B224F">
              <w:rPr>
                <w:noProof/>
                <w:webHidden/>
              </w:rPr>
            </w:r>
            <w:r w:rsidR="008B224F">
              <w:rPr>
                <w:noProof/>
                <w:webHidden/>
              </w:rPr>
              <w:fldChar w:fldCharType="separate"/>
            </w:r>
            <w:r>
              <w:rPr>
                <w:noProof/>
                <w:webHidden/>
              </w:rPr>
              <w:t>11</w:t>
            </w:r>
            <w:r w:rsidR="008B224F">
              <w:rPr>
                <w:noProof/>
                <w:webHidden/>
              </w:rPr>
              <w:fldChar w:fldCharType="end"/>
            </w:r>
          </w:hyperlink>
        </w:p>
        <w:p w14:paraId="197CC686" w14:textId="6AADBBA6" w:rsidR="008B224F" w:rsidRDefault="00BF045D" w:rsidP="000701CE">
          <w:pPr>
            <w:pStyle w:val="TOC3"/>
            <w:rPr>
              <w:rFonts w:asciiTheme="minorHAnsi" w:eastAsiaTheme="minorEastAsia" w:hAnsiTheme="minorHAnsi" w:cstheme="minorBidi"/>
              <w:noProof/>
              <w:lang w:eastAsia="el-GR"/>
            </w:rPr>
          </w:pPr>
          <w:hyperlink w:anchor="_Toc136942700" w:history="1">
            <w:r w:rsidR="008B224F" w:rsidRPr="0017235E">
              <w:rPr>
                <w:rStyle w:val="Hyperlink"/>
                <w:noProof/>
              </w:rPr>
              <w:t>Α.2.2. Υποχρέωση υποβολής Προσφοράς</w:t>
            </w:r>
            <w:r w:rsidR="008B224F">
              <w:rPr>
                <w:noProof/>
                <w:webHidden/>
              </w:rPr>
              <w:tab/>
            </w:r>
            <w:r w:rsidR="008B224F">
              <w:rPr>
                <w:noProof/>
                <w:webHidden/>
              </w:rPr>
              <w:fldChar w:fldCharType="begin"/>
            </w:r>
            <w:r w:rsidR="008B224F">
              <w:rPr>
                <w:noProof/>
                <w:webHidden/>
              </w:rPr>
              <w:instrText xml:space="preserve"> PAGEREF _Toc136942700 \h </w:instrText>
            </w:r>
            <w:r w:rsidR="008B224F">
              <w:rPr>
                <w:noProof/>
                <w:webHidden/>
              </w:rPr>
            </w:r>
            <w:r w:rsidR="008B224F">
              <w:rPr>
                <w:noProof/>
                <w:webHidden/>
              </w:rPr>
              <w:fldChar w:fldCharType="separate"/>
            </w:r>
            <w:r>
              <w:rPr>
                <w:noProof/>
                <w:webHidden/>
              </w:rPr>
              <w:t>11</w:t>
            </w:r>
            <w:r w:rsidR="008B224F">
              <w:rPr>
                <w:noProof/>
                <w:webHidden/>
              </w:rPr>
              <w:fldChar w:fldCharType="end"/>
            </w:r>
          </w:hyperlink>
        </w:p>
        <w:p w14:paraId="62D8BC86" w14:textId="1D04B4AA" w:rsidR="008B224F" w:rsidRDefault="00BF045D">
          <w:pPr>
            <w:pStyle w:val="TOC2"/>
            <w:tabs>
              <w:tab w:val="right" w:leader="dot" w:pos="9710"/>
            </w:tabs>
            <w:rPr>
              <w:rFonts w:asciiTheme="minorHAnsi" w:eastAsiaTheme="minorEastAsia" w:hAnsiTheme="minorHAnsi" w:cstheme="minorBidi"/>
              <w:noProof/>
              <w:lang w:eastAsia="el-GR"/>
            </w:rPr>
          </w:pPr>
          <w:hyperlink w:anchor="_Toc136942701" w:history="1">
            <w:r w:rsidR="008B224F" w:rsidRPr="0017235E">
              <w:rPr>
                <w:rStyle w:val="Hyperlink"/>
                <w:noProof/>
              </w:rPr>
              <w:t>Α.</w:t>
            </w:r>
            <w:r w:rsidR="008B224F" w:rsidRPr="0017235E">
              <w:rPr>
                <w:rStyle w:val="Hyperlink"/>
                <w:noProof/>
                <w:lang w:val="en-US"/>
              </w:rPr>
              <w:t>3</w:t>
            </w:r>
            <w:r w:rsidR="008B224F" w:rsidRPr="0017235E">
              <w:rPr>
                <w:rStyle w:val="Hyperlink"/>
                <w:noProof/>
              </w:rPr>
              <w:t>. Κατάρτιση – Υποβολή Προσφοράς</w:t>
            </w:r>
            <w:r w:rsidR="008B224F">
              <w:rPr>
                <w:noProof/>
                <w:webHidden/>
              </w:rPr>
              <w:tab/>
            </w:r>
            <w:r w:rsidR="008B224F">
              <w:rPr>
                <w:noProof/>
                <w:webHidden/>
              </w:rPr>
              <w:fldChar w:fldCharType="begin"/>
            </w:r>
            <w:r w:rsidR="008B224F">
              <w:rPr>
                <w:noProof/>
                <w:webHidden/>
              </w:rPr>
              <w:instrText xml:space="preserve"> PAGEREF _Toc136942701 \h </w:instrText>
            </w:r>
            <w:r w:rsidR="008B224F">
              <w:rPr>
                <w:noProof/>
                <w:webHidden/>
              </w:rPr>
            </w:r>
            <w:r w:rsidR="008B224F">
              <w:rPr>
                <w:noProof/>
                <w:webHidden/>
              </w:rPr>
              <w:fldChar w:fldCharType="separate"/>
            </w:r>
            <w:r>
              <w:rPr>
                <w:noProof/>
                <w:webHidden/>
              </w:rPr>
              <w:t>11</w:t>
            </w:r>
            <w:r w:rsidR="008B224F">
              <w:rPr>
                <w:noProof/>
                <w:webHidden/>
              </w:rPr>
              <w:fldChar w:fldCharType="end"/>
            </w:r>
          </w:hyperlink>
        </w:p>
        <w:p w14:paraId="2FC54336" w14:textId="34E90669" w:rsidR="008B224F" w:rsidRDefault="00BF045D" w:rsidP="000701CE">
          <w:pPr>
            <w:pStyle w:val="TOC3"/>
            <w:rPr>
              <w:rFonts w:asciiTheme="minorHAnsi" w:eastAsiaTheme="minorEastAsia" w:hAnsiTheme="minorHAnsi" w:cstheme="minorBidi"/>
              <w:noProof/>
              <w:lang w:eastAsia="el-GR"/>
            </w:rPr>
          </w:pPr>
          <w:hyperlink w:anchor="_Toc136942702" w:history="1">
            <w:r w:rsidR="008B224F" w:rsidRPr="0017235E">
              <w:rPr>
                <w:rStyle w:val="Hyperlink"/>
                <w:noProof/>
              </w:rPr>
              <w:t>Α.3.1.</w:t>
            </w:r>
            <w:r w:rsidR="008B224F" w:rsidRPr="0017235E">
              <w:rPr>
                <w:rStyle w:val="Hyperlink"/>
                <w:noProof/>
                <w:spacing w:val="-6"/>
              </w:rPr>
              <w:t xml:space="preserve"> </w:t>
            </w:r>
            <w:r w:rsidR="008B224F" w:rsidRPr="0017235E">
              <w:rPr>
                <w:rStyle w:val="Hyperlink"/>
                <w:noProof/>
              </w:rPr>
              <w:t>Διαδικασία</w:t>
            </w:r>
            <w:r w:rsidR="008B224F" w:rsidRPr="0017235E">
              <w:rPr>
                <w:rStyle w:val="Hyperlink"/>
                <w:noProof/>
                <w:spacing w:val="-3"/>
              </w:rPr>
              <w:t xml:space="preserve"> </w:t>
            </w:r>
            <w:r w:rsidR="008B224F" w:rsidRPr="0017235E">
              <w:rPr>
                <w:rStyle w:val="Hyperlink"/>
                <w:noProof/>
              </w:rPr>
              <w:t>υποβολής</w:t>
            </w:r>
            <w:r w:rsidR="008B224F" w:rsidRPr="0017235E">
              <w:rPr>
                <w:rStyle w:val="Hyperlink"/>
                <w:noProof/>
                <w:spacing w:val="-5"/>
              </w:rPr>
              <w:t xml:space="preserve"> </w:t>
            </w:r>
            <w:r w:rsidR="008B224F" w:rsidRPr="0017235E">
              <w:rPr>
                <w:rStyle w:val="Hyperlink"/>
                <w:noProof/>
              </w:rPr>
              <w:t>εξατομικευμένης</w:t>
            </w:r>
            <w:r w:rsidR="008B224F" w:rsidRPr="0017235E">
              <w:rPr>
                <w:rStyle w:val="Hyperlink"/>
                <w:noProof/>
                <w:spacing w:val="-6"/>
              </w:rPr>
              <w:t xml:space="preserve"> </w:t>
            </w:r>
            <w:r w:rsidR="008B224F" w:rsidRPr="0017235E">
              <w:rPr>
                <w:rStyle w:val="Hyperlink"/>
                <w:noProof/>
              </w:rPr>
              <w:t>προσφοράς</w:t>
            </w:r>
            <w:r w:rsidR="008B224F">
              <w:rPr>
                <w:noProof/>
                <w:webHidden/>
              </w:rPr>
              <w:tab/>
            </w:r>
            <w:r w:rsidR="008B224F">
              <w:rPr>
                <w:noProof/>
                <w:webHidden/>
              </w:rPr>
              <w:fldChar w:fldCharType="begin"/>
            </w:r>
            <w:r w:rsidR="008B224F">
              <w:rPr>
                <w:noProof/>
                <w:webHidden/>
              </w:rPr>
              <w:instrText xml:space="preserve"> PAGEREF _Toc136942702 \h </w:instrText>
            </w:r>
            <w:r w:rsidR="008B224F">
              <w:rPr>
                <w:noProof/>
                <w:webHidden/>
              </w:rPr>
            </w:r>
            <w:r w:rsidR="008B224F">
              <w:rPr>
                <w:noProof/>
                <w:webHidden/>
              </w:rPr>
              <w:fldChar w:fldCharType="separate"/>
            </w:r>
            <w:r>
              <w:rPr>
                <w:noProof/>
                <w:webHidden/>
              </w:rPr>
              <w:t>11</w:t>
            </w:r>
            <w:r w:rsidR="008B224F">
              <w:rPr>
                <w:noProof/>
                <w:webHidden/>
              </w:rPr>
              <w:fldChar w:fldCharType="end"/>
            </w:r>
          </w:hyperlink>
        </w:p>
        <w:p w14:paraId="3DB042FD" w14:textId="4194E687" w:rsidR="008B224F" w:rsidRDefault="00BF045D" w:rsidP="000701CE">
          <w:pPr>
            <w:pStyle w:val="TOC3"/>
            <w:rPr>
              <w:rFonts w:asciiTheme="minorHAnsi" w:eastAsiaTheme="minorEastAsia" w:hAnsiTheme="minorHAnsi" w:cstheme="minorBidi"/>
              <w:noProof/>
              <w:lang w:eastAsia="el-GR"/>
            </w:rPr>
          </w:pPr>
          <w:hyperlink w:anchor="_Toc136942703" w:history="1">
            <w:r w:rsidR="008B224F" w:rsidRPr="0017235E">
              <w:rPr>
                <w:rStyle w:val="Hyperlink"/>
                <w:noProof/>
              </w:rPr>
              <w:t>Α.3.2. Περιεχόμενο Προσφοράς</w:t>
            </w:r>
            <w:r w:rsidR="008B224F">
              <w:rPr>
                <w:noProof/>
                <w:webHidden/>
              </w:rPr>
              <w:tab/>
            </w:r>
            <w:r w:rsidR="008B224F">
              <w:rPr>
                <w:noProof/>
                <w:webHidden/>
              </w:rPr>
              <w:fldChar w:fldCharType="begin"/>
            </w:r>
            <w:r w:rsidR="008B224F">
              <w:rPr>
                <w:noProof/>
                <w:webHidden/>
              </w:rPr>
              <w:instrText xml:space="preserve"> PAGEREF _Toc136942703 \h </w:instrText>
            </w:r>
            <w:r w:rsidR="008B224F">
              <w:rPr>
                <w:noProof/>
                <w:webHidden/>
              </w:rPr>
            </w:r>
            <w:r w:rsidR="008B224F">
              <w:rPr>
                <w:noProof/>
                <w:webHidden/>
              </w:rPr>
              <w:fldChar w:fldCharType="separate"/>
            </w:r>
            <w:r>
              <w:rPr>
                <w:noProof/>
                <w:webHidden/>
              </w:rPr>
              <w:t>12</w:t>
            </w:r>
            <w:r w:rsidR="008B224F">
              <w:rPr>
                <w:noProof/>
                <w:webHidden/>
              </w:rPr>
              <w:fldChar w:fldCharType="end"/>
            </w:r>
          </w:hyperlink>
        </w:p>
        <w:p w14:paraId="2E06AB9E" w14:textId="6662B871" w:rsidR="008B224F" w:rsidRDefault="00BF045D" w:rsidP="000701CE">
          <w:pPr>
            <w:pStyle w:val="TOC3"/>
            <w:rPr>
              <w:rFonts w:asciiTheme="minorHAnsi" w:eastAsiaTheme="minorEastAsia" w:hAnsiTheme="minorHAnsi" w:cstheme="minorBidi"/>
              <w:noProof/>
              <w:lang w:eastAsia="el-GR"/>
            </w:rPr>
          </w:pPr>
          <w:hyperlink w:anchor="_Toc136942704" w:history="1">
            <w:r w:rsidR="008B224F" w:rsidRPr="0017235E">
              <w:rPr>
                <w:rStyle w:val="Hyperlink"/>
                <w:noProof/>
              </w:rPr>
              <w:t>Α.3.3. Χρόνος ισχύος της προσφοράς.</w:t>
            </w:r>
            <w:r w:rsidR="008B224F">
              <w:rPr>
                <w:noProof/>
                <w:webHidden/>
              </w:rPr>
              <w:tab/>
            </w:r>
            <w:r w:rsidR="008B224F">
              <w:rPr>
                <w:noProof/>
                <w:webHidden/>
              </w:rPr>
              <w:fldChar w:fldCharType="begin"/>
            </w:r>
            <w:r w:rsidR="008B224F">
              <w:rPr>
                <w:noProof/>
                <w:webHidden/>
              </w:rPr>
              <w:instrText xml:space="preserve"> PAGEREF _Toc136942704 \h </w:instrText>
            </w:r>
            <w:r w:rsidR="008B224F">
              <w:rPr>
                <w:noProof/>
                <w:webHidden/>
              </w:rPr>
            </w:r>
            <w:r w:rsidR="008B224F">
              <w:rPr>
                <w:noProof/>
                <w:webHidden/>
              </w:rPr>
              <w:fldChar w:fldCharType="separate"/>
            </w:r>
            <w:r>
              <w:rPr>
                <w:noProof/>
                <w:webHidden/>
              </w:rPr>
              <w:t>16</w:t>
            </w:r>
            <w:r w:rsidR="008B224F">
              <w:rPr>
                <w:noProof/>
                <w:webHidden/>
              </w:rPr>
              <w:fldChar w:fldCharType="end"/>
            </w:r>
          </w:hyperlink>
        </w:p>
        <w:p w14:paraId="50F29FB8" w14:textId="7174F52F" w:rsidR="008B224F" w:rsidRDefault="00BF045D" w:rsidP="000701CE">
          <w:pPr>
            <w:pStyle w:val="TOC3"/>
            <w:rPr>
              <w:rFonts w:asciiTheme="minorHAnsi" w:eastAsiaTheme="minorEastAsia" w:hAnsiTheme="minorHAnsi" w:cstheme="minorBidi"/>
              <w:noProof/>
              <w:lang w:eastAsia="el-GR"/>
            </w:rPr>
          </w:pPr>
          <w:hyperlink w:anchor="_Toc136942705" w:history="1">
            <w:r w:rsidR="008B224F" w:rsidRPr="0017235E">
              <w:rPr>
                <w:rStyle w:val="Hyperlink"/>
                <w:noProof/>
              </w:rPr>
              <w:t>Α.3.4. Εναλλακτικές Προσφορές</w:t>
            </w:r>
            <w:r w:rsidR="008B224F">
              <w:rPr>
                <w:noProof/>
                <w:webHidden/>
              </w:rPr>
              <w:tab/>
            </w:r>
            <w:r w:rsidR="008B224F">
              <w:rPr>
                <w:noProof/>
                <w:webHidden/>
              </w:rPr>
              <w:fldChar w:fldCharType="begin"/>
            </w:r>
            <w:r w:rsidR="008B224F">
              <w:rPr>
                <w:noProof/>
                <w:webHidden/>
              </w:rPr>
              <w:instrText xml:space="preserve"> PAGEREF _Toc136942705 \h </w:instrText>
            </w:r>
            <w:r w:rsidR="008B224F">
              <w:rPr>
                <w:noProof/>
                <w:webHidden/>
              </w:rPr>
            </w:r>
            <w:r w:rsidR="008B224F">
              <w:rPr>
                <w:noProof/>
                <w:webHidden/>
              </w:rPr>
              <w:fldChar w:fldCharType="separate"/>
            </w:r>
            <w:r>
              <w:rPr>
                <w:noProof/>
                <w:webHidden/>
              </w:rPr>
              <w:t>16</w:t>
            </w:r>
            <w:r w:rsidR="008B224F">
              <w:rPr>
                <w:noProof/>
                <w:webHidden/>
              </w:rPr>
              <w:fldChar w:fldCharType="end"/>
            </w:r>
          </w:hyperlink>
        </w:p>
        <w:p w14:paraId="06E62F16" w14:textId="1FE57D83" w:rsidR="008B224F" w:rsidRDefault="00BF045D" w:rsidP="000701CE">
          <w:pPr>
            <w:pStyle w:val="TOC3"/>
            <w:rPr>
              <w:rFonts w:asciiTheme="minorHAnsi" w:eastAsiaTheme="minorEastAsia" w:hAnsiTheme="minorHAnsi" w:cstheme="minorBidi"/>
              <w:noProof/>
              <w:lang w:eastAsia="el-GR"/>
            </w:rPr>
          </w:pPr>
          <w:hyperlink w:anchor="_Toc136942706" w:history="1">
            <w:r w:rsidR="008B224F" w:rsidRPr="0017235E">
              <w:rPr>
                <w:rStyle w:val="Hyperlink"/>
                <w:noProof/>
              </w:rPr>
              <w:t>Α.3.5. Λόγοι Απόρριψης Προσφοράς</w:t>
            </w:r>
            <w:r w:rsidR="008B224F">
              <w:rPr>
                <w:noProof/>
                <w:webHidden/>
              </w:rPr>
              <w:tab/>
            </w:r>
            <w:r w:rsidR="008B224F">
              <w:rPr>
                <w:noProof/>
                <w:webHidden/>
              </w:rPr>
              <w:fldChar w:fldCharType="begin"/>
            </w:r>
            <w:r w:rsidR="008B224F">
              <w:rPr>
                <w:noProof/>
                <w:webHidden/>
              </w:rPr>
              <w:instrText xml:space="preserve"> PAGEREF _Toc136942706 \h </w:instrText>
            </w:r>
            <w:r w:rsidR="008B224F">
              <w:rPr>
                <w:noProof/>
                <w:webHidden/>
              </w:rPr>
            </w:r>
            <w:r w:rsidR="008B224F">
              <w:rPr>
                <w:noProof/>
                <w:webHidden/>
              </w:rPr>
              <w:fldChar w:fldCharType="separate"/>
            </w:r>
            <w:r>
              <w:rPr>
                <w:noProof/>
                <w:webHidden/>
              </w:rPr>
              <w:t>16</w:t>
            </w:r>
            <w:r w:rsidR="008B224F">
              <w:rPr>
                <w:noProof/>
                <w:webHidden/>
              </w:rPr>
              <w:fldChar w:fldCharType="end"/>
            </w:r>
          </w:hyperlink>
        </w:p>
        <w:p w14:paraId="47A91F48" w14:textId="01E0D5F1" w:rsidR="008B224F" w:rsidRDefault="00BF045D" w:rsidP="000701CE">
          <w:pPr>
            <w:pStyle w:val="TOC3"/>
            <w:rPr>
              <w:rFonts w:asciiTheme="minorHAnsi" w:eastAsiaTheme="minorEastAsia" w:hAnsiTheme="minorHAnsi" w:cstheme="minorBidi"/>
              <w:noProof/>
              <w:lang w:eastAsia="el-GR"/>
            </w:rPr>
          </w:pPr>
          <w:hyperlink w:anchor="_Toc136942707" w:history="1">
            <w:r w:rsidR="008B224F" w:rsidRPr="0017235E">
              <w:rPr>
                <w:rStyle w:val="Hyperlink"/>
                <w:noProof/>
              </w:rPr>
              <w:t>Α.3.6 Τιμές Προσφορών – Νόμισμα</w:t>
            </w:r>
            <w:r w:rsidR="008B224F">
              <w:rPr>
                <w:noProof/>
                <w:webHidden/>
              </w:rPr>
              <w:tab/>
            </w:r>
            <w:r w:rsidR="008B224F">
              <w:rPr>
                <w:noProof/>
                <w:webHidden/>
              </w:rPr>
              <w:fldChar w:fldCharType="begin"/>
            </w:r>
            <w:r w:rsidR="008B224F">
              <w:rPr>
                <w:noProof/>
                <w:webHidden/>
              </w:rPr>
              <w:instrText xml:space="preserve"> PAGEREF _Toc136942707 \h </w:instrText>
            </w:r>
            <w:r w:rsidR="008B224F">
              <w:rPr>
                <w:noProof/>
                <w:webHidden/>
              </w:rPr>
            </w:r>
            <w:r w:rsidR="008B224F">
              <w:rPr>
                <w:noProof/>
                <w:webHidden/>
              </w:rPr>
              <w:fldChar w:fldCharType="separate"/>
            </w:r>
            <w:r>
              <w:rPr>
                <w:noProof/>
                <w:webHidden/>
              </w:rPr>
              <w:t>17</w:t>
            </w:r>
            <w:r w:rsidR="008B224F">
              <w:rPr>
                <w:noProof/>
                <w:webHidden/>
              </w:rPr>
              <w:fldChar w:fldCharType="end"/>
            </w:r>
          </w:hyperlink>
        </w:p>
        <w:p w14:paraId="3E21E127" w14:textId="1BC071EB" w:rsidR="008B224F" w:rsidRDefault="00BF045D">
          <w:pPr>
            <w:pStyle w:val="TOC2"/>
            <w:tabs>
              <w:tab w:val="right" w:leader="dot" w:pos="9710"/>
            </w:tabs>
            <w:rPr>
              <w:rFonts w:asciiTheme="minorHAnsi" w:eastAsiaTheme="minorEastAsia" w:hAnsiTheme="minorHAnsi" w:cstheme="minorBidi"/>
              <w:noProof/>
              <w:lang w:eastAsia="el-GR"/>
            </w:rPr>
          </w:pPr>
          <w:hyperlink w:anchor="_Toc136942708" w:history="1">
            <w:r w:rsidR="008B224F" w:rsidRPr="0017235E">
              <w:rPr>
                <w:rStyle w:val="Hyperlink"/>
                <w:noProof/>
              </w:rPr>
              <w:t>Α.4 Έλεγχος Προσφοράς</w:t>
            </w:r>
            <w:r w:rsidR="008B224F">
              <w:rPr>
                <w:noProof/>
                <w:webHidden/>
              </w:rPr>
              <w:tab/>
            </w:r>
            <w:r w:rsidR="008B224F">
              <w:rPr>
                <w:noProof/>
                <w:webHidden/>
              </w:rPr>
              <w:fldChar w:fldCharType="begin"/>
            </w:r>
            <w:r w:rsidR="008B224F">
              <w:rPr>
                <w:noProof/>
                <w:webHidden/>
              </w:rPr>
              <w:instrText xml:space="preserve"> PAGEREF _Toc136942708 \h </w:instrText>
            </w:r>
            <w:r w:rsidR="008B224F">
              <w:rPr>
                <w:noProof/>
                <w:webHidden/>
              </w:rPr>
            </w:r>
            <w:r w:rsidR="008B224F">
              <w:rPr>
                <w:noProof/>
                <w:webHidden/>
              </w:rPr>
              <w:fldChar w:fldCharType="separate"/>
            </w:r>
            <w:r>
              <w:rPr>
                <w:noProof/>
                <w:webHidden/>
              </w:rPr>
              <w:t>18</w:t>
            </w:r>
            <w:r w:rsidR="008B224F">
              <w:rPr>
                <w:noProof/>
                <w:webHidden/>
              </w:rPr>
              <w:fldChar w:fldCharType="end"/>
            </w:r>
          </w:hyperlink>
        </w:p>
        <w:p w14:paraId="34C76066" w14:textId="488BA6D3" w:rsidR="008B224F" w:rsidRDefault="00BF045D" w:rsidP="000701CE">
          <w:pPr>
            <w:pStyle w:val="TOC3"/>
            <w:rPr>
              <w:rFonts w:asciiTheme="minorHAnsi" w:eastAsiaTheme="minorEastAsia" w:hAnsiTheme="minorHAnsi" w:cstheme="minorBidi"/>
              <w:noProof/>
              <w:lang w:eastAsia="el-GR"/>
            </w:rPr>
          </w:pPr>
          <w:hyperlink w:anchor="_Toc136942709" w:history="1">
            <w:r w:rsidR="008B224F" w:rsidRPr="0017235E">
              <w:rPr>
                <w:rStyle w:val="Hyperlink"/>
                <w:noProof/>
              </w:rPr>
              <w:t>Α.4.1</w:t>
            </w:r>
            <w:r w:rsidR="008B224F" w:rsidRPr="0017235E">
              <w:rPr>
                <w:rStyle w:val="Hyperlink"/>
                <w:noProof/>
                <w:spacing w:val="-4"/>
              </w:rPr>
              <w:t xml:space="preserve"> </w:t>
            </w:r>
            <w:r w:rsidR="008B224F" w:rsidRPr="0017235E">
              <w:rPr>
                <w:rStyle w:val="Hyperlink"/>
                <w:noProof/>
              </w:rPr>
              <w:t>Διαδικασία Αποσφράγισης και Αξιολόγησης  Προσφοράς</w:t>
            </w:r>
            <w:r w:rsidR="008B224F">
              <w:rPr>
                <w:noProof/>
                <w:webHidden/>
              </w:rPr>
              <w:tab/>
            </w:r>
            <w:r w:rsidR="008B224F">
              <w:rPr>
                <w:noProof/>
                <w:webHidden/>
              </w:rPr>
              <w:fldChar w:fldCharType="begin"/>
            </w:r>
            <w:r w:rsidR="008B224F">
              <w:rPr>
                <w:noProof/>
                <w:webHidden/>
              </w:rPr>
              <w:instrText xml:space="preserve"> PAGEREF _Toc136942709 \h </w:instrText>
            </w:r>
            <w:r w:rsidR="008B224F">
              <w:rPr>
                <w:noProof/>
                <w:webHidden/>
              </w:rPr>
            </w:r>
            <w:r w:rsidR="008B224F">
              <w:rPr>
                <w:noProof/>
                <w:webHidden/>
              </w:rPr>
              <w:fldChar w:fldCharType="separate"/>
            </w:r>
            <w:r>
              <w:rPr>
                <w:noProof/>
                <w:webHidden/>
              </w:rPr>
              <w:t>18</w:t>
            </w:r>
            <w:r w:rsidR="008B224F">
              <w:rPr>
                <w:noProof/>
                <w:webHidden/>
              </w:rPr>
              <w:fldChar w:fldCharType="end"/>
            </w:r>
          </w:hyperlink>
        </w:p>
        <w:p w14:paraId="5FC9EA9E" w14:textId="0063FDC1" w:rsidR="008B224F" w:rsidRDefault="00BF045D">
          <w:pPr>
            <w:pStyle w:val="TOC2"/>
            <w:tabs>
              <w:tab w:val="right" w:leader="dot" w:pos="9710"/>
            </w:tabs>
            <w:rPr>
              <w:rFonts w:asciiTheme="minorHAnsi" w:eastAsiaTheme="minorEastAsia" w:hAnsiTheme="minorHAnsi" w:cstheme="minorBidi"/>
              <w:noProof/>
              <w:lang w:eastAsia="el-GR"/>
            </w:rPr>
          </w:pPr>
          <w:hyperlink w:anchor="_Toc136942710" w:history="1">
            <w:r w:rsidR="008B224F" w:rsidRPr="0017235E">
              <w:rPr>
                <w:rStyle w:val="Hyperlink"/>
                <w:noProof/>
              </w:rPr>
              <w:t>Α.5.</w:t>
            </w:r>
            <w:r w:rsidR="008B224F" w:rsidRPr="0017235E">
              <w:rPr>
                <w:rStyle w:val="Hyperlink"/>
                <w:noProof/>
                <w:spacing w:val="-7"/>
              </w:rPr>
              <w:t xml:space="preserve"> </w:t>
            </w:r>
            <w:r w:rsidR="008B224F" w:rsidRPr="0017235E">
              <w:rPr>
                <w:rStyle w:val="Hyperlink"/>
                <w:noProof/>
              </w:rPr>
              <w:t>Πρόσκληση υποβολής δικαιολογητικών κατακύρωσης - Δικαιολογητικά Κατακύρωσης</w:t>
            </w:r>
            <w:r w:rsidR="008B224F">
              <w:rPr>
                <w:noProof/>
                <w:webHidden/>
              </w:rPr>
              <w:tab/>
            </w:r>
            <w:r w:rsidR="008B224F">
              <w:rPr>
                <w:noProof/>
                <w:webHidden/>
              </w:rPr>
              <w:fldChar w:fldCharType="begin"/>
            </w:r>
            <w:r w:rsidR="008B224F">
              <w:rPr>
                <w:noProof/>
                <w:webHidden/>
              </w:rPr>
              <w:instrText xml:space="preserve"> PAGEREF _Toc136942710 \h </w:instrText>
            </w:r>
            <w:r w:rsidR="008B224F">
              <w:rPr>
                <w:noProof/>
                <w:webHidden/>
              </w:rPr>
            </w:r>
            <w:r w:rsidR="008B224F">
              <w:rPr>
                <w:noProof/>
                <w:webHidden/>
              </w:rPr>
              <w:fldChar w:fldCharType="separate"/>
            </w:r>
            <w:r>
              <w:rPr>
                <w:noProof/>
                <w:webHidden/>
              </w:rPr>
              <w:t>20</w:t>
            </w:r>
            <w:r w:rsidR="008B224F">
              <w:rPr>
                <w:noProof/>
                <w:webHidden/>
              </w:rPr>
              <w:fldChar w:fldCharType="end"/>
            </w:r>
          </w:hyperlink>
        </w:p>
        <w:p w14:paraId="60BA2165" w14:textId="0C1B0408" w:rsidR="008B224F" w:rsidRDefault="00BF045D">
          <w:pPr>
            <w:pStyle w:val="TOC2"/>
            <w:tabs>
              <w:tab w:val="right" w:leader="dot" w:pos="9710"/>
            </w:tabs>
            <w:rPr>
              <w:rFonts w:asciiTheme="minorHAnsi" w:eastAsiaTheme="minorEastAsia" w:hAnsiTheme="minorHAnsi" w:cstheme="minorBidi"/>
              <w:noProof/>
              <w:lang w:eastAsia="el-GR"/>
            </w:rPr>
          </w:pPr>
          <w:hyperlink w:anchor="_Toc136942715" w:history="1">
            <w:r w:rsidR="008B224F" w:rsidRPr="0017235E">
              <w:rPr>
                <w:rStyle w:val="Hyperlink"/>
                <w:noProof/>
              </w:rPr>
              <w:t>Α.6 Αποτελέσματα – Κατακύρωση - Σύναψη Εκτελεστικής σύμβασης</w:t>
            </w:r>
            <w:r w:rsidR="008B224F">
              <w:rPr>
                <w:noProof/>
                <w:webHidden/>
              </w:rPr>
              <w:tab/>
            </w:r>
            <w:r w:rsidR="008B224F">
              <w:rPr>
                <w:noProof/>
                <w:webHidden/>
              </w:rPr>
              <w:fldChar w:fldCharType="begin"/>
            </w:r>
            <w:r w:rsidR="008B224F">
              <w:rPr>
                <w:noProof/>
                <w:webHidden/>
              </w:rPr>
              <w:instrText xml:space="preserve"> PAGEREF _Toc136942715 \h </w:instrText>
            </w:r>
            <w:r w:rsidR="008B224F">
              <w:rPr>
                <w:noProof/>
                <w:webHidden/>
              </w:rPr>
            </w:r>
            <w:r w:rsidR="008B224F">
              <w:rPr>
                <w:noProof/>
                <w:webHidden/>
              </w:rPr>
              <w:fldChar w:fldCharType="separate"/>
            </w:r>
            <w:r>
              <w:rPr>
                <w:noProof/>
                <w:webHidden/>
              </w:rPr>
              <w:t>20</w:t>
            </w:r>
            <w:r w:rsidR="008B224F">
              <w:rPr>
                <w:noProof/>
                <w:webHidden/>
              </w:rPr>
              <w:fldChar w:fldCharType="end"/>
            </w:r>
          </w:hyperlink>
        </w:p>
        <w:p w14:paraId="5FA00E82" w14:textId="6C929108" w:rsidR="008B224F" w:rsidRDefault="00BF045D" w:rsidP="000701CE">
          <w:pPr>
            <w:pStyle w:val="TOC3"/>
            <w:rPr>
              <w:rFonts w:asciiTheme="minorHAnsi" w:eastAsiaTheme="minorEastAsia" w:hAnsiTheme="minorHAnsi" w:cstheme="minorBidi"/>
              <w:noProof/>
              <w:lang w:eastAsia="el-GR"/>
            </w:rPr>
          </w:pPr>
          <w:hyperlink w:anchor="_Toc136942716" w:history="1">
            <w:r w:rsidR="008B224F" w:rsidRPr="0017235E">
              <w:rPr>
                <w:rStyle w:val="Hyperlink"/>
                <w:noProof/>
              </w:rPr>
              <w:t>Α.6.8 Ματαίωση Διαδικασίας</w:t>
            </w:r>
            <w:r w:rsidR="008B224F">
              <w:rPr>
                <w:noProof/>
                <w:webHidden/>
              </w:rPr>
              <w:tab/>
            </w:r>
            <w:r w:rsidR="008B224F">
              <w:rPr>
                <w:noProof/>
                <w:webHidden/>
              </w:rPr>
              <w:fldChar w:fldCharType="begin"/>
            </w:r>
            <w:r w:rsidR="008B224F">
              <w:rPr>
                <w:noProof/>
                <w:webHidden/>
              </w:rPr>
              <w:instrText xml:space="preserve"> PAGEREF _Toc136942716 \h </w:instrText>
            </w:r>
            <w:r w:rsidR="008B224F">
              <w:rPr>
                <w:noProof/>
                <w:webHidden/>
              </w:rPr>
            </w:r>
            <w:r w:rsidR="008B224F">
              <w:rPr>
                <w:noProof/>
                <w:webHidden/>
              </w:rPr>
              <w:fldChar w:fldCharType="separate"/>
            </w:r>
            <w:r>
              <w:rPr>
                <w:noProof/>
                <w:webHidden/>
              </w:rPr>
              <w:t>21</w:t>
            </w:r>
            <w:r w:rsidR="008B224F">
              <w:rPr>
                <w:noProof/>
                <w:webHidden/>
              </w:rPr>
              <w:fldChar w:fldCharType="end"/>
            </w:r>
          </w:hyperlink>
        </w:p>
        <w:p w14:paraId="1A5983DF" w14:textId="29F7D96B" w:rsidR="008B224F" w:rsidRDefault="00BF045D">
          <w:pPr>
            <w:pStyle w:val="TOC2"/>
            <w:tabs>
              <w:tab w:val="right" w:leader="dot" w:pos="9710"/>
            </w:tabs>
            <w:rPr>
              <w:rFonts w:asciiTheme="minorHAnsi" w:eastAsiaTheme="minorEastAsia" w:hAnsiTheme="minorHAnsi" w:cstheme="minorBidi"/>
              <w:noProof/>
              <w:lang w:eastAsia="el-GR"/>
            </w:rPr>
          </w:pPr>
          <w:hyperlink w:anchor="_Toc136942717" w:history="1">
            <w:r w:rsidR="008B224F" w:rsidRPr="0017235E">
              <w:rPr>
                <w:rStyle w:val="Hyperlink"/>
                <w:noProof/>
              </w:rPr>
              <w:t>Α.7. Προδικαστικές Προσφυγές - Δικαστική Προστασία</w:t>
            </w:r>
            <w:r w:rsidR="008B224F">
              <w:rPr>
                <w:noProof/>
                <w:webHidden/>
              </w:rPr>
              <w:tab/>
            </w:r>
            <w:r w:rsidR="008B224F">
              <w:rPr>
                <w:noProof/>
                <w:webHidden/>
              </w:rPr>
              <w:fldChar w:fldCharType="begin"/>
            </w:r>
            <w:r w:rsidR="008B224F">
              <w:rPr>
                <w:noProof/>
                <w:webHidden/>
              </w:rPr>
              <w:instrText xml:space="preserve"> PAGEREF _Toc136942717 \h </w:instrText>
            </w:r>
            <w:r w:rsidR="008B224F">
              <w:rPr>
                <w:noProof/>
                <w:webHidden/>
              </w:rPr>
            </w:r>
            <w:r w:rsidR="008B224F">
              <w:rPr>
                <w:noProof/>
                <w:webHidden/>
              </w:rPr>
              <w:fldChar w:fldCharType="separate"/>
            </w:r>
            <w:r>
              <w:rPr>
                <w:noProof/>
                <w:webHidden/>
              </w:rPr>
              <w:t>22</w:t>
            </w:r>
            <w:r w:rsidR="008B224F">
              <w:rPr>
                <w:noProof/>
                <w:webHidden/>
              </w:rPr>
              <w:fldChar w:fldCharType="end"/>
            </w:r>
          </w:hyperlink>
        </w:p>
        <w:p w14:paraId="7724B20A" w14:textId="1345BB33" w:rsidR="008B224F" w:rsidRDefault="00BF045D">
          <w:pPr>
            <w:pStyle w:val="TOC2"/>
            <w:tabs>
              <w:tab w:val="right" w:leader="dot" w:pos="9710"/>
            </w:tabs>
            <w:rPr>
              <w:rFonts w:asciiTheme="minorHAnsi" w:eastAsiaTheme="minorEastAsia" w:hAnsiTheme="minorHAnsi" w:cstheme="minorBidi"/>
              <w:noProof/>
              <w:lang w:eastAsia="el-GR"/>
            </w:rPr>
          </w:pPr>
          <w:hyperlink w:anchor="_Toc136942718" w:history="1">
            <w:r w:rsidR="008B224F" w:rsidRPr="0017235E">
              <w:rPr>
                <w:rStyle w:val="Hyperlink"/>
                <w:noProof/>
              </w:rPr>
              <w:t>Α.8 Κατάρτιση Εκτελεστικής  Σύμβασης– Γενικοί Όροι</w:t>
            </w:r>
            <w:r w:rsidR="008B224F">
              <w:rPr>
                <w:noProof/>
                <w:webHidden/>
              </w:rPr>
              <w:tab/>
            </w:r>
            <w:r w:rsidR="008B224F">
              <w:rPr>
                <w:noProof/>
                <w:webHidden/>
              </w:rPr>
              <w:fldChar w:fldCharType="begin"/>
            </w:r>
            <w:r w:rsidR="008B224F">
              <w:rPr>
                <w:noProof/>
                <w:webHidden/>
              </w:rPr>
              <w:instrText xml:space="preserve"> PAGEREF _Toc136942718 \h </w:instrText>
            </w:r>
            <w:r w:rsidR="008B224F">
              <w:rPr>
                <w:noProof/>
                <w:webHidden/>
              </w:rPr>
            </w:r>
            <w:r w:rsidR="008B224F">
              <w:rPr>
                <w:noProof/>
                <w:webHidden/>
              </w:rPr>
              <w:fldChar w:fldCharType="separate"/>
            </w:r>
            <w:r>
              <w:rPr>
                <w:noProof/>
                <w:webHidden/>
              </w:rPr>
              <w:t>22</w:t>
            </w:r>
            <w:r w:rsidR="008B224F">
              <w:rPr>
                <w:noProof/>
                <w:webHidden/>
              </w:rPr>
              <w:fldChar w:fldCharType="end"/>
            </w:r>
          </w:hyperlink>
        </w:p>
        <w:p w14:paraId="55CF1408" w14:textId="1824A4FA" w:rsidR="008B224F" w:rsidRDefault="00BF045D" w:rsidP="000701CE">
          <w:pPr>
            <w:pStyle w:val="TOC3"/>
            <w:rPr>
              <w:rFonts w:asciiTheme="minorHAnsi" w:eastAsiaTheme="minorEastAsia" w:hAnsiTheme="minorHAnsi" w:cstheme="minorBidi"/>
              <w:noProof/>
              <w:lang w:eastAsia="el-GR"/>
            </w:rPr>
          </w:pPr>
          <w:hyperlink w:anchor="_Toc136942719" w:history="1">
            <w:r w:rsidR="008B224F" w:rsidRPr="0017235E">
              <w:rPr>
                <w:rStyle w:val="Hyperlink"/>
                <w:noProof/>
              </w:rPr>
              <w:t>Α.8.1. Κατάρτιση, υπογραφή, διάρκεια Εκτελεστικής Σύμβασης – Εγγυήσεις</w:t>
            </w:r>
            <w:r w:rsidR="008B224F">
              <w:rPr>
                <w:noProof/>
                <w:webHidden/>
              </w:rPr>
              <w:tab/>
            </w:r>
            <w:r w:rsidR="008B224F">
              <w:rPr>
                <w:noProof/>
                <w:webHidden/>
              </w:rPr>
              <w:fldChar w:fldCharType="begin"/>
            </w:r>
            <w:r w:rsidR="008B224F">
              <w:rPr>
                <w:noProof/>
                <w:webHidden/>
              </w:rPr>
              <w:instrText xml:space="preserve"> PAGEREF _Toc136942719 \h </w:instrText>
            </w:r>
            <w:r w:rsidR="008B224F">
              <w:rPr>
                <w:noProof/>
                <w:webHidden/>
              </w:rPr>
            </w:r>
            <w:r w:rsidR="008B224F">
              <w:rPr>
                <w:noProof/>
                <w:webHidden/>
              </w:rPr>
              <w:fldChar w:fldCharType="separate"/>
            </w:r>
            <w:r>
              <w:rPr>
                <w:noProof/>
                <w:webHidden/>
              </w:rPr>
              <w:t>22</w:t>
            </w:r>
            <w:r w:rsidR="008B224F">
              <w:rPr>
                <w:noProof/>
                <w:webHidden/>
              </w:rPr>
              <w:fldChar w:fldCharType="end"/>
            </w:r>
          </w:hyperlink>
        </w:p>
        <w:p w14:paraId="04404E0D" w14:textId="4FDB9373" w:rsidR="008B224F" w:rsidRDefault="00BF045D" w:rsidP="000701CE">
          <w:pPr>
            <w:pStyle w:val="TOC3"/>
            <w:rPr>
              <w:rFonts w:asciiTheme="minorHAnsi" w:eastAsiaTheme="minorEastAsia" w:hAnsiTheme="minorHAnsi" w:cstheme="minorBidi"/>
              <w:noProof/>
              <w:lang w:eastAsia="el-GR"/>
            </w:rPr>
          </w:pPr>
          <w:hyperlink w:anchor="_Toc136942720" w:history="1">
            <w:r w:rsidR="008B224F" w:rsidRPr="0017235E">
              <w:rPr>
                <w:rStyle w:val="Hyperlink"/>
                <w:noProof/>
              </w:rPr>
              <w:t>Α.8.2 Παρακολούθηση εκτελεστικών συμβάσεων</w:t>
            </w:r>
            <w:r w:rsidR="008B224F">
              <w:rPr>
                <w:noProof/>
                <w:webHidden/>
              </w:rPr>
              <w:tab/>
            </w:r>
            <w:r w:rsidR="008B224F">
              <w:rPr>
                <w:noProof/>
                <w:webHidden/>
              </w:rPr>
              <w:fldChar w:fldCharType="begin"/>
            </w:r>
            <w:r w:rsidR="008B224F">
              <w:rPr>
                <w:noProof/>
                <w:webHidden/>
              </w:rPr>
              <w:instrText xml:space="preserve"> PAGEREF _Toc136942720 \h </w:instrText>
            </w:r>
            <w:r w:rsidR="008B224F">
              <w:rPr>
                <w:noProof/>
                <w:webHidden/>
              </w:rPr>
            </w:r>
            <w:r w:rsidR="008B224F">
              <w:rPr>
                <w:noProof/>
                <w:webHidden/>
              </w:rPr>
              <w:fldChar w:fldCharType="separate"/>
            </w:r>
            <w:r>
              <w:rPr>
                <w:noProof/>
                <w:webHidden/>
              </w:rPr>
              <w:t>23</w:t>
            </w:r>
            <w:r w:rsidR="008B224F">
              <w:rPr>
                <w:noProof/>
                <w:webHidden/>
              </w:rPr>
              <w:fldChar w:fldCharType="end"/>
            </w:r>
          </w:hyperlink>
        </w:p>
        <w:p w14:paraId="31FF05B7" w14:textId="678DD189" w:rsidR="008B224F" w:rsidRDefault="00BF045D" w:rsidP="000701CE">
          <w:pPr>
            <w:pStyle w:val="TOC3"/>
            <w:rPr>
              <w:rFonts w:asciiTheme="minorHAnsi" w:eastAsiaTheme="minorEastAsia" w:hAnsiTheme="minorHAnsi" w:cstheme="minorBidi"/>
              <w:noProof/>
              <w:lang w:eastAsia="el-GR"/>
            </w:rPr>
          </w:pPr>
          <w:hyperlink w:anchor="_Toc136942721" w:history="1">
            <w:r w:rsidR="008B224F" w:rsidRPr="0017235E">
              <w:rPr>
                <w:rStyle w:val="Hyperlink"/>
                <w:noProof/>
              </w:rPr>
              <w:t>Α.8.3. Παράδοση – Παραλαβή –Εκπτώσεις - Κυρώσεις - Ποινικές Ρήτρες - Διοικητικές προσφυγές</w:t>
            </w:r>
            <w:r w:rsidR="008B224F">
              <w:rPr>
                <w:noProof/>
                <w:webHidden/>
              </w:rPr>
              <w:tab/>
            </w:r>
            <w:r w:rsidR="008B224F">
              <w:rPr>
                <w:noProof/>
                <w:webHidden/>
              </w:rPr>
              <w:fldChar w:fldCharType="begin"/>
            </w:r>
            <w:r w:rsidR="008B224F">
              <w:rPr>
                <w:noProof/>
                <w:webHidden/>
              </w:rPr>
              <w:instrText xml:space="preserve"> PAGEREF _Toc136942721 \h </w:instrText>
            </w:r>
            <w:r w:rsidR="008B224F">
              <w:rPr>
                <w:noProof/>
                <w:webHidden/>
              </w:rPr>
            </w:r>
            <w:r w:rsidR="008B224F">
              <w:rPr>
                <w:noProof/>
                <w:webHidden/>
              </w:rPr>
              <w:fldChar w:fldCharType="separate"/>
            </w:r>
            <w:r>
              <w:rPr>
                <w:noProof/>
                <w:webHidden/>
              </w:rPr>
              <w:t>24</w:t>
            </w:r>
            <w:r w:rsidR="008B224F">
              <w:rPr>
                <w:noProof/>
                <w:webHidden/>
              </w:rPr>
              <w:fldChar w:fldCharType="end"/>
            </w:r>
          </w:hyperlink>
        </w:p>
        <w:p w14:paraId="1F8B11C7" w14:textId="5D61708C" w:rsidR="008B224F" w:rsidRDefault="00BF045D" w:rsidP="000701CE">
          <w:pPr>
            <w:pStyle w:val="TOC3"/>
            <w:rPr>
              <w:rFonts w:asciiTheme="minorHAnsi" w:eastAsiaTheme="minorEastAsia" w:hAnsiTheme="minorHAnsi" w:cstheme="minorBidi"/>
              <w:noProof/>
              <w:lang w:eastAsia="el-GR"/>
            </w:rPr>
          </w:pPr>
          <w:hyperlink w:anchor="_Toc136942722" w:history="1">
            <w:r w:rsidR="008B224F" w:rsidRPr="0017235E">
              <w:rPr>
                <w:rStyle w:val="Hyperlink"/>
                <w:noProof/>
              </w:rPr>
              <w:t xml:space="preserve">Α.8.2.6 </w:t>
            </w:r>
            <w:r w:rsidR="008B224F" w:rsidRPr="0017235E">
              <w:rPr>
                <w:rStyle w:val="Hyperlink"/>
                <w:noProof/>
                <w:spacing w:val="1"/>
              </w:rPr>
              <w:t>Η εκτελεστική σύμβαση θεωρείται ότι εκτελέστηκε και ολοκληρώθηκε όταν:</w:t>
            </w:r>
            <w:r w:rsidR="008B224F">
              <w:rPr>
                <w:noProof/>
                <w:webHidden/>
              </w:rPr>
              <w:tab/>
            </w:r>
            <w:r w:rsidR="008B224F">
              <w:rPr>
                <w:noProof/>
                <w:webHidden/>
              </w:rPr>
              <w:fldChar w:fldCharType="begin"/>
            </w:r>
            <w:r w:rsidR="008B224F">
              <w:rPr>
                <w:noProof/>
                <w:webHidden/>
              </w:rPr>
              <w:instrText xml:space="preserve"> PAGEREF _Toc136942722 \h </w:instrText>
            </w:r>
            <w:r w:rsidR="008B224F">
              <w:rPr>
                <w:noProof/>
                <w:webHidden/>
              </w:rPr>
            </w:r>
            <w:r w:rsidR="008B224F">
              <w:rPr>
                <w:noProof/>
                <w:webHidden/>
              </w:rPr>
              <w:fldChar w:fldCharType="separate"/>
            </w:r>
            <w:r>
              <w:rPr>
                <w:noProof/>
                <w:webHidden/>
              </w:rPr>
              <w:t>24</w:t>
            </w:r>
            <w:r w:rsidR="008B224F">
              <w:rPr>
                <w:noProof/>
                <w:webHidden/>
              </w:rPr>
              <w:fldChar w:fldCharType="end"/>
            </w:r>
          </w:hyperlink>
        </w:p>
        <w:p w14:paraId="3535C008" w14:textId="4E6249F5" w:rsidR="008B224F" w:rsidRDefault="00BF045D" w:rsidP="000701CE">
          <w:pPr>
            <w:pStyle w:val="TOC3"/>
            <w:rPr>
              <w:rFonts w:asciiTheme="minorHAnsi" w:eastAsiaTheme="minorEastAsia" w:hAnsiTheme="minorHAnsi" w:cstheme="minorBidi"/>
              <w:noProof/>
              <w:lang w:eastAsia="el-GR"/>
            </w:rPr>
          </w:pPr>
          <w:hyperlink w:anchor="_Toc136942723" w:history="1">
            <w:r w:rsidR="008B224F" w:rsidRPr="0017235E">
              <w:rPr>
                <w:rStyle w:val="Hyperlink"/>
                <w:noProof/>
              </w:rPr>
              <w:t>Α.8.4. Τρόπος Πληρωμής – Κρατήσεις</w:t>
            </w:r>
            <w:r w:rsidR="008B224F">
              <w:rPr>
                <w:noProof/>
                <w:webHidden/>
              </w:rPr>
              <w:tab/>
            </w:r>
            <w:r w:rsidR="008B224F">
              <w:rPr>
                <w:noProof/>
                <w:webHidden/>
              </w:rPr>
              <w:fldChar w:fldCharType="begin"/>
            </w:r>
            <w:r w:rsidR="008B224F">
              <w:rPr>
                <w:noProof/>
                <w:webHidden/>
              </w:rPr>
              <w:instrText xml:space="preserve"> PAGEREF _Toc136942723 \h </w:instrText>
            </w:r>
            <w:r w:rsidR="008B224F">
              <w:rPr>
                <w:noProof/>
                <w:webHidden/>
              </w:rPr>
            </w:r>
            <w:r w:rsidR="008B224F">
              <w:rPr>
                <w:noProof/>
                <w:webHidden/>
              </w:rPr>
              <w:fldChar w:fldCharType="separate"/>
            </w:r>
            <w:r>
              <w:rPr>
                <w:noProof/>
                <w:webHidden/>
              </w:rPr>
              <w:t>24</w:t>
            </w:r>
            <w:r w:rsidR="008B224F">
              <w:rPr>
                <w:noProof/>
                <w:webHidden/>
              </w:rPr>
              <w:fldChar w:fldCharType="end"/>
            </w:r>
          </w:hyperlink>
        </w:p>
        <w:p w14:paraId="6A14CA58" w14:textId="68236236" w:rsidR="008B224F" w:rsidRDefault="00BF045D">
          <w:pPr>
            <w:pStyle w:val="TOC1"/>
            <w:tabs>
              <w:tab w:val="right" w:leader="dot" w:pos="9710"/>
            </w:tabs>
            <w:rPr>
              <w:rFonts w:asciiTheme="minorHAnsi" w:eastAsiaTheme="minorEastAsia" w:hAnsiTheme="minorHAnsi" w:cstheme="minorBidi"/>
              <w:b w:val="0"/>
              <w:bCs w:val="0"/>
              <w:noProof/>
              <w:lang w:eastAsia="el-GR"/>
            </w:rPr>
          </w:pPr>
          <w:hyperlink w:anchor="_Toc136942724" w:history="1">
            <w:r w:rsidR="008B224F" w:rsidRPr="0017235E">
              <w:rPr>
                <w:rStyle w:val="Hyperlink"/>
                <w:noProof/>
                <w:spacing w:val="10"/>
                <w:shd w:val="clear" w:color="auto" w:fill="E6E6E6"/>
              </w:rPr>
              <w:t>Β'</w:t>
            </w:r>
            <w:r w:rsidR="008B224F" w:rsidRPr="0017235E">
              <w:rPr>
                <w:rStyle w:val="Hyperlink"/>
                <w:noProof/>
                <w:spacing w:val="41"/>
                <w:shd w:val="clear" w:color="auto" w:fill="E6E6E6"/>
              </w:rPr>
              <w:t xml:space="preserve"> </w:t>
            </w:r>
            <w:r w:rsidR="008B224F" w:rsidRPr="0017235E">
              <w:rPr>
                <w:rStyle w:val="Hyperlink"/>
                <w:noProof/>
                <w:spacing w:val="15"/>
                <w:shd w:val="clear" w:color="auto" w:fill="E6E6E6"/>
              </w:rPr>
              <w:t>ΜΕΡΟΣ</w:t>
            </w:r>
            <w:r w:rsidR="008B224F" w:rsidRPr="0017235E">
              <w:rPr>
                <w:rStyle w:val="Hyperlink"/>
                <w:noProof/>
                <w:spacing w:val="44"/>
                <w:shd w:val="clear" w:color="auto" w:fill="E6E6E6"/>
              </w:rPr>
              <w:t xml:space="preserve"> </w:t>
            </w:r>
            <w:r w:rsidR="008B224F" w:rsidRPr="0017235E">
              <w:rPr>
                <w:rStyle w:val="Hyperlink"/>
                <w:noProof/>
                <w:shd w:val="clear" w:color="auto" w:fill="E6E6E6"/>
              </w:rPr>
              <w:t>-</w:t>
            </w:r>
            <w:r w:rsidR="008B224F" w:rsidRPr="0017235E">
              <w:rPr>
                <w:rStyle w:val="Hyperlink"/>
                <w:noProof/>
                <w:spacing w:val="42"/>
                <w:shd w:val="clear" w:color="auto" w:fill="E6E6E6"/>
              </w:rPr>
              <w:t xml:space="preserve"> </w:t>
            </w:r>
            <w:r w:rsidR="008B224F" w:rsidRPr="0017235E">
              <w:rPr>
                <w:rStyle w:val="Hyperlink"/>
                <w:noProof/>
                <w:spacing w:val="17"/>
                <w:shd w:val="clear" w:color="auto" w:fill="E6E6E6"/>
              </w:rPr>
              <w:t>ΠΑΡΑΡΤΗΜΑΤΑ</w:t>
            </w:r>
            <w:r w:rsidR="008B224F">
              <w:rPr>
                <w:noProof/>
                <w:webHidden/>
              </w:rPr>
              <w:tab/>
            </w:r>
            <w:r w:rsidR="008B224F">
              <w:rPr>
                <w:noProof/>
                <w:webHidden/>
              </w:rPr>
              <w:fldChar w:fldCharType="begin"/>
            </w:r>
            <w:r w:rsidR="008B224F">
              <w:rPr>
                <w:noProof/>
                <w:webHidden/>
              </w:rPr>
              <w:instrText xml:space="preserve"> PAGEREF _Toc136942724 \h </w:instrText>
            </w:r>
            <w:r w:rsidR="008B224F">
              <w:rPr>
                <w:noProof/>
                <w:webHidden/>
              </w:rPr>
            </w:r>
            <w:r w:rsidR="008B224F">
              <w:rPr>
                <w:noProof/>
                <w:webHidden/>
              </w:rPr>
              <w:fldChar w:fldCharType="separate"/>
            </w:r>
            <w:r>
              <w:rPr>
                <w:noProof/>
                <w:webHidden/>
              </w:rPr>
              <w:t>29</w:t>
            </w:r>
            <w:r w:rsidR="008B224F">
              <w:rPr>
                <w:noProof/>
                <w:webHidden/>
              </w:rPr>
              <w:fldChar w:fldCharType="end"/>
            </w:r>
          </w:hyperlink>
        </w:p>
        <w:p w14:paraId="3AA39133" w14:textId="0F990E0F" w:rsidR="008B224F" w:rsidRDefault="00BF045D">
          <w:pPr>
            <w:pStyle w:val="TOC2"/>
            <w:tabs>
              <w:tab w:val="right" w:leader="dot" w:pos="9710"/>
            </w:tabs>
            <w:rPr>
              <w:rFonts w:asciiTheme="minorHAnsi" w:eastAsiaTheme="minorEastAsia" w:hAnsiTheme="minorHAnsi" w:cstheme="minorBidi"/>
              <w:noProof/>
              <w:lang w:eastAsia="el-GR"/>
            </w:rPr>
          </w:pPr>
          <w:hyperlink w:anchor="_Toc136942725" w:history="1">
            <w:r w:rsidR="008B224F" w:rsidRPr="0017235E">
              <w:rPr>
                <w:rStyle w:val="Hyperlink"/>
                <w:noProof/>
              </w:rPr>
              <w:t>ΠΑΡΑΡΤΗΜΑ</w:t>
            </w:r>
            <w:r w:rsidR="008B224F" w:rsidRPr="0017235E">
              <w:rPr>
                <w:rStyle w:val="Hyperlink"/>
                <w:noProof/>
                <w:spacing w:val="-8"/>
              </w:rPr>
              <w:t xml:space="preserve"> </w:t>
            </w:r>
            <w:r w:rsidR="008B224F" w:rsidRPr="0017235E">
              <w:rPr>
                <w:rStyle w:val="Hyperlink"/>
                <w:noProof/>
              </w:rPr>
              <w:t>I:</w:t>
            </w:r>
            <w:r w:rsidR="008B224F" w:rsidRPr="0017235E">
              <w:rPr>
                <w:rStyle w:val="Hyperlink"/>
                <w:noProof/>
                <w:spacing w:val="-6"/>
              </w:rPr>
              <w:t xml:space="preserve"> </w:t>
            </w:r>
            <w:r w:rsidR="008B224F" w:rsidRPr="0017235E">
              <w:rPr>
                <w:rStyle w:val="Hyperlink"/>
                <w:noProof/>
              </w:rPr>
              <w:t>ΑΝΑΛΥΤΙΚΗ</w:t>
            </w:r>
            <w:r w:rsidR="008B224F" w:rsidRPr="0017235E">
              <w:rPr>
                <w:rStyle w:val="Hyperlink"/>
                <w:noProof/>
                <w:spacing w:val="-6"/>
              </w:rPr>
              <w:t xml:space="preserve"> </w:t>
            </w:r>
            <w:r w:rsidR="008B224F" w:rsidRPr="0017235E">
              <w:rPr>
                <w:rStyle w:val="Hyperlink"/>
                <w:noProof/>
              </w:rPr>
              <w:t>ΠΕΡΙΓΡΑΦΗ</w:t>
            </w:r>
            <w:r w:rsidR="008B224F" w:rsidRPr="0017235E">
              <w:rPr>
                <w:rStyle w:val="Hyperlink"/>
                <w:noProof/>
                <w:spacing w:val="-9"/>
              </w:rPr>
              <w:t xml:space="preserve"> </w:t>
            </w:r>
            <w:r w:rsidR="008B224F" w:rsidRPr="0017235E">
              <w:rPr>
                <w:rStyle w:val="Hyperlink"/>
                <w:noProof/>
              </w:rPr>
              <w:t>ΦΥΣΙΚΟΥ</w:t>
            </w:r>
            <w:r w:rsidR="008B224F" w:rsidRPr="0017235E">
              <w:rPr>
                <w:rStyle w:val="Hyperlink"/>
                <w:noProof/>
                <w:spacing w:val="-7"/>
              </w:rPr>
              <w:t xml:space="preserve"> </w:t>
            </w:r>
            <w:r w:rsidR="008B224F" w:rsidRPr="0017235E">
              <w:rPr>
                <w:rStyle w:val="Hyperlink"/>
                <w:noProof/>
              </w:rPr>
              <w:t>ΚΑΙ</w:t>
            </w:r>
            <w:r w:rsidR="008B224F" w:rsidRPr="0017235E">
              <w:rPr>
                <w:rStyle w:val="Hyperlink"/>
                <w:noProof/>
                <w:spacing w:val="-3"/>
              </w:rPr>
              <w:t xml:space="preserve"> </w:t>
            </w:r>
            <w:r w:rsidR="008B224F" w:rsidRPr="0017235E">
              <w:rPr>
                <w:rStyle w:val="Hyperlink"/>
                <w:noProof/>
              </w:rPr>
              <w:t>ΟΙΚΟΝΟΜΙΚΟΥ</w:t>
            </w:r>
            <w:r w:rsidR="008B224F" w:rsidRPr="0017235E">
              <w:rPr>
                <w:rStyle w:val="Hyperlink"/>
                <w:noProof/>
                <w:spacing w:val="-5"/>
              </w:rPr>
              <w:t xml:space="preserve"> </w:t>
            </w:r>
            <w:r w:rsidR="008B224F" w:rsidRPr="0017235E">
              <w:rPr>
                <w:rStyle w:val="Hyperlink"/>
                <w:noProof/>
              </w:rPr>
              <w:t xml:space="preserve">ΑΝΤΙΚΕΙΜΕΝΟΥ </w:t>
            </w:r>
            <w:r w:rsidR="008B224F" w:rsidRPr="0017235E">
              <w:rPr>
                <w:rStyle w:val="Hyperlink"/>
                <w:noProof/>
                <w:spacing w:val="-62"/>
              </w:rPr>
              <w:t xml:space="preserve">  </w:t>
            </w:r>
            <w:r w:rsidR="008B224F" w:rsidRPr="0017235E">
              <w:rPr>
                <w:rStyle w:val="Hyperlink"/>
                <w:noProof/>
              </w:rPr>
              <w:t>ΤΗΣ</w:t>
            </w:r>
            <w:r w:rsidR="008B224F" w:rsidRPr="0017235E">
              <w:rPr>
                <w:rStyle w:val="Hyperlink"/>
                <w:noProof/>
                <w:spacing w:val="-1"/>
              </w:rPr>
              <w:t xml:space="preserve"> </w:t>
            </w:r>
            <w:r w:rsidR="008B224F" w:rsidRPr="0017235E">
              <w:rPr>
                <w:rStyle w:val="Hyperlink"/>
                <w:noProof/>
              </w:rPr>
              <w:t>ΕΚΤΕΛΕΣΤΙΚΗΣ ΣΥΜΒΑΣΗΣ</w:t>
            </w:r>
            <w:r w:rsidR="008B224F" w:rsidRPr="0017235E">
              <w:rPr>
                <w:rStyle w:val="Hyperlink"/>
                <w:noProof/>
                <w:sz w:val="2"/>
                <w:highlight w:val="yellow"/>
              </w:rPr>
              <mc:AlternateContent>
                <mc:Choice Requires="wpg">
                  <w:drawing>
                    <wp:inline distT="0" distB="0" distL="0" distR="0" wp14:anchorId="729818ED" wp14:editId="50012F56">
                      <wp:extent cx="6158230" cy="6350"/>
                      <wp:effectExtent l="0" t="3810" r="0" b="0"/>
                      <wp:docPr id="3"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6" name="Rectangle 16"/>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6F513967" id="Group 15"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">
                      <v:rect id="Rectangle 16"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w10:anchorlock/>
                    </v:group>
                  </w:pict>
                </mc:Fallback>
              </mc:AlternateContent>
            </w:r>
            <w:r w:rsidR="008B224F">
              <w:rPr>
                <w:noProof/>
                <w:webHidden/>
              </w:rPr>
              <w:tab/>
            </w:r>
            <w:r w:rsidR="008B224F">
              <w:rPr>
                <w:noProof/>
                <w:webHidden/>
              </w:rPr>
              <w:fldChar w:fldCharType="begin"/>
            </w:r>
            <w:r w:rsidR="008B224F">
              <w:rPr>
                <w:noProof/>
                <w:webHidden/>
              </w:rPr>
              <w:instrText xml:space="preserve"> PAGEREF _Toc136942725 \h </w:instrText>
            </w:r>
            <w:r w:rsidR="008B224F">
              <w:rPr>
                <w:noProof/>
                <w:webHidden/>
              </w:rPr>
            </w:r>
            <w:r w:rsidR="008B224F">
              <w:rPr>
                <w:noProof/>
                <w:webHidden/>
              </w:rPr>
              <w:fldChar w:fldCharType="separate"/>
            </w:r>
            <w:r>
              <w:rPr>
                <w:noProof/>
                <w:webHidden/>
              </w:rPr>
              <w:t>29</w:t>
            </w:r>
            <w:r w:rsidR="008B224F">
              <w:rPr>
                <w:noProof/>
                <w:webHidden/>
              </w:rPr>
              <w:fldChar w:fldCharType="end"/>
            </w:r>
          </w:hyperlink>
        </w:p>
        <w:p w14:paraId="30061557" w14:textId="569C4E52" w:rsidR="008B224F" w:rsidRDefault="00BF045D">
          <w:pPr>
            <w:pStyle w:val="TOC2"/>
            <w:tabs>
              <w:tab w:val="right" w:leader="dot" w:pos="9710"/>
            </w:tabs>
            <w:rPr>
              <w:rFonts w:asciiTheme="minorHAnsi" w:eastAsiaTheme="minorEastAsia" w:hAnsiTheme="minorHAnsi" w:cstheme="minorBidi"/>
              <w:noProof/>
              <w:lang w:eastAsia="el-GR"/>
            </w:rPr>
          </w:pPr>
          <w:hyperlink w:anchor="_Toc136942726" w:history="1">
            <w:r w:rsidR="008B224F" w:rsidRPr="0017235E">
              <w:rPr>
                <w:rStyle w:val="Hyperlink"/>
                <w:noProof/>
              </w:rPr>
              <w:t>Π.1 Περιεχόμενο Εργασιών Εκτελεστικής Σύμβασης</w:t>
            </w:r>
            <w:r w:rsidR="008B224F">
              <w:rPr>
                <w:noProof/>
                <w:webHidden/>
              </w:rPr>
              <w:tab/>
            </w:r>
            <w:r w:rsidR="008B224F">
              <w:rPr>
                <w:noProof/>
                <w:webHidden/>
              </w:rPr>
              <w:fldChar w:fldCharType="begin"/>
            </w:r>
            <w:r w:rsidR="008B224F">
              <w:rPr>
                <w:noProof/>
                <w:webHidden/>
              </w:rPr>
              <w:instrText xml:space="preserve"> PAGEREF _Toc136942726 \h </w:instrText>
            </w:r>
            <w:r w:rsidR="008B224F">
              <w:rPr>
                <w:noProof/>
                <w:webHidden/>
              </w:rPr>
            </w:r>
            <w:r w:rsidR="008B224F">
              <w:rPr>
                <w:noProof/>
                <w:webHidden/>
              </w:rPr>
              <w:fldChar w:fldCharType="separate"/>
            </w:r>
            <w:r>
              <w:rPr>
                <w:noProof/>
                <w:webHidden/>
              </w:rPr>
              <w:t>29</w:t>
            </w:r>
            <w:r w:rsidR="008B224F">
              <w:rPr>
                <w:noProof/>
                <w:webHidden/>
              </w:rPr>
              <w:fldChar w:fldCharType="end"/>
            </w:r>
          </w:hyperlink>
        </w:p>
        <w:p w14:paraId="746D6CD7" w14:textId="4B0C3604" w:rsidR="008B224F" w:rsidRDefault="00BF045D" w:rsidP="000701CE">
          <w:pPr>
            <w:pStyle w:val="TOC3"/>
            <w:rPr>
              <w:rFonts w:asciiTheme="minorHAnsi" w:eastAsiaTheme="minorEastAsia" w:hAnsiTheme="minorHAnsi" w:cstheme="minorBidi"/>
              <w:noProof/>
              <w:lang w:eastAsia="el-GR"/>
            </w:rPr>
          </w:pPr>
          <w:hyperlink w:anchor="_Toc136942727" w:history="1">
            <w:r w:rsidR="008B224F" w:rsidRPr="0017235E">
              <w:rPr>
                <w:rStyle w:val="Hyperlink"/>
                <w:noProof/>
              </w:rPr>
              <w:t>Π.1.1</w:t>
            </w:r>
            <w:r w:rsidR="008B224F">
              <w:rPr>
                <w:rFonts w:asciiTheme="minorHAnsi" w:eastAsiaTheme="minorEastAsia" w:hAnsiTheme="minorHAnsi" w:cstheme="minorBidi"/>
                <w:noProof/>
                <w:lang w:eastAsia="el-GR"/>
              </w:rPr>
              <w:tab/>
            </w:r>
            <w:r w:rsidR="008B224F" w:rsidRPr="0017235E">
              <w:rPr>
                <w:rStyle w:val="Hyperlink"/>
                <w:noProof/>
              </w:rPr>
              <w:t>Business &amp; Technical Blueprint (Αναλυτικός Λειτουργικός και Τεχνικός Σχεδιασμός)</w:t>
            </w:r>
            <w:r w:rsidR="008B224F">
              <w:rPr>
                <w:noProof/>
                <w:webHidden/>
              </w:rPr>
              <w:tab/>
            </w:r>
            <w:r w:rsidR="008B224F">
              <w:rPr>
                <w:noProof/>
                <w:webHidden/>
              </w:rPr>
              <w:fldChar w:fldCharType="begin"/>
            </w:r>
            <w:r w:rsidR="008B224F">
              <w:rPr>
                <w:noProof/>
                <w:webHidden/>
              </w:rPr>
              <w:instrText xml:space="preserve"> PAGEREF _Toc136942727 \h </w:instrText>
            </w:r>
            <w:r w:rsidR="008B224F">
              <w:rPr>
                <w:noProof/>
                <w:webHidden/>
              </w:rPr>
            </w:r>
            <w:r w:rsidR="008B224F">
              <w:rPr>
                <w:noProof/>
                <w:webHidden/>
              </w:rPr>
              <w:fldChar w:fldCharType="separate"/>
            </w:r>
            <w:r>
              <w:rPr>
                <w:noProof/>
                <w:webHidden/>
              </w:rPr>
              <w:t>31</w:t>
            </w:r>
            <w:r w:rsidR="008B224F">
              <w:rPr>
                <w:noProof/>
                <w:webHidden/>
              </w:rPr>
              <w:fldChar w:fldCharType="end"/>
            </w:r>
          </w:hyperlink>
        </w:p>
        <w:p w14:paraId="24F563D3" w14:textId="297870CC" w:rsidR="008B224F" w:rsidRDefault="00BF045D" w:rsidP="000701CE">
          <w:pPr>
            <w:pStyle w:val="TOC3"/>
            <w:rPr>
              <w:rFonts w:asciiTheme="minorHAnsi" w:eastAsiaTheme="minorEastAsia" w:hAnsiTheme="minorHAnsi" w:cstheme="minorBidi"/>
              <w:noProof/>
              <w:lang w:eastAsia="el-GR"/>
            </w:rPr>
          </w:pPr>
          <w:hyperlink w:anchor="_Toc136942728" w:history="1">
            <w:r w:rsidR="008B224F" w:rsidRPr="0017235E">
              <w:rPr>
                <w:rStyle w:val="Hyperlink"/>
                <w:noProof/>
              </w:rPr>
              <w:t>Π.1.2</w:t>
            </w:r>
            <w:r w:rsidR="008B224F">
              <w:rPr>
                <w:rFonts w:asciiTheme="minorHAnsi" w:eastAsiaTheme="minorEastAsia" w:hAnsiTheme="minorHAnsi" w:cstheme="minorBidi"/>
                <w:noProof/>
                <w:lang w:eastAsia="el-GR"/>
              </w:rPr>
              <w:tab/>
            </w:r>
            <w:r w:rsidR="008B224F" w:rsidRPr="0017235E">
              <w:rPr>
                <w:rStyle w:val="Hyperlink"/>
                <w:noProof/>
              </w:rPr>
              <w:t>Μελέτη εναλλακτικών σεναρίων μετάπτωσης στο νέο σύστημα</w:t>
            </w:r>
            <w:r w:rsidR="008B224F">
              <w:rPr>
                <w:noProof/>
                <w:webHidden/>
              </w:rPr>
              <w:tab/>
            </w:r>
            <w:r w:rsidR="008B224F">
              <w:rPr>
                <w:noProof/>
                <w:webHidden/>
              </w:rPr>
              <w:fldChar w:fldCharType="begin"/>
            </w:r>
            <w:r w:rsidR="008B224F">
              <w:rPr>
                <w:noProof/>
                <w:webHidden/>
              </w:rPr>
              <w:instrText xml:space="preserve"> PAGEREF _Toc136942728 \h </w:instrText>
            </w:r>
            <w:r w:rsidR="008B224F">
              <w:rPr>
                <w:noProof/>
                <w:webHidden/>
              </w:rPr>
            </w:r>
            <w:r w:rsidR="008B224F">
              <w:rPr>
                <w:noProof/>
                <w:webHidden/>
              </w:rPr>
              <w:fldChar w:fldCharType="separate"/>
            </w:r>
            <w:r>
              <w:rPr>
                <w:noProof/>
                <w:webHidden/>
              </w:rPr>
              <w:t>39</w:t>
            </w:r>
            <w:r w:rsidR="008B224F">
              <w:rPr>
                <w:noProof/>
                <w:webHidden/>
              </w:rPr>
              <w:fldChar w:fldCharType="end"/>
            </w:r>
          </w:hyperlink>
        </w:p>
        <w:p w14:paraId="750368E5" w14:textId="74A91B80" w:rsidR="008B224F" w:rsidRDefault="00BF045D" w:rsidP="000701CE">
          <w:pPr>
            <w:pStyle w:val="TOC3"/>
            <w:rPr>
              <w:rFonts w:asciiTheme="minorHAnsi" w:eastAsiaTheme="minorEastAsia" w:hAnsiTheme="minorHAnsi" w:cstheme="minorBidi"/>
              <w:noProof/>
              <w:lang w:eastAsia="el-GR"/>
            </w:rPr>
          </w:pPr>
          <w:hyperlink w:anchor="_Toc136942729" w:history="1">
            <w:r w:rsidR="008B224F" w:rsidRPr="0017235E">
              <w:rPr>
                <w:rStyle w:val="Hyperlink"/>
                <w:noProof/>
              </w:rPr>
              <w:t>Π.1.3</w:t>
            </w:r>
            <w:r w:rsidR="008B224F">
              <w:rPr>
                <w:rFonts w:asciiTheme="minorHAnsi" w:eastAsiaTheme="minorEastAsia" w:hAnsiTheme="minorHAnsi" w:cstheme="minorBidi"/>
                <w:noProof/>
                <w:lang w:eastAsia="el-GR"/>
              </w:rPr>
              <w:tab/>
            </w:r>
            <w:r w:rsidR="008B224F" w:rsidRPr="0017235E">
              <w:rPr>
                <w:rStyle w:val="Hyperlink"/>
                <w:noProof/>
              </w:rPr>
              <w:t>Υλοποίηση λειτουργικότητας ΟΠΣΥΔΔ, Έλεγχος Αποδοχής, Μετάπτωση Δεδομένων και Πιλοτική Λειτουργία</w:t>
            </w:r>
            <w:r w:rsidR="008B224F">
              <w:rPr>
                <w:noProof/>
                <w:webHidden/>
              </w:rPr>
              <w:tab/>
            </w:r>
            <w:r w:rsidR="008B224F">
              <w:rPr>
                <w:noProof/>
                <w:webHidden/>
              </w:rPr>
              <w:fldChar w:fldCharType="begin"/>
            </w:r>
            <w:r w:rsidR="008B224F">
              <w:rPr>
                <w:noProof/>
                <w:webHidden/>
              </w:rPr>
              <w:instrText xml:space="preserve"> PAGEREF _Toc136942729 \h </w:instrText>
            </w:r>
            <w:r w:rsidR="008B224F">
              <w:rPr>
                <w:noProof/>
                <w:webHidden/>
              </w:rPr>
            </w:r>
            <w:r w:rsidR="008B224F">
              <w:rPr>
                <w:noProof/>
                <w:webHidden/>
              </w:rPr>
              <w:fldChar w:fldCharType="separate"/>
            </w:r>
            <w:r>
              <w:rPr>
                <w:noProof/>
                <w:webHidden/>
              </w:rPr>
              <w:t>41</w:t>
            </w:r>
            <w:r w:rsidR="008B224F">
              <w:rPr>
                <w:noProof/>
                <w:webHidden/>
              </w:rPr>
              <w:fldChar w:fldCharType="end"/>
            </w:r>
          </w:hyperlink>
        </w:p>
        <w:p w14:paraId="1EDC11D4" w14:textId="51E08577" w:rsidR="008B224F" w:rsidRDefault="00BF045D" w:rsidP="000701CE">
          <w:pPr>
            <w:pStyle w:val="TOC3"/>
            <w:rPr>
              <w:rFonts w:asciiTheme="minorHAnsi" w:eastAsiaTheme="minorEastAsia" w:hAnsiTheme="minorHAnsi" w:cstheme="minorBidi"/>
              <w:noProof/>
              <w:lang w:eastAsia="el-GR"/>
            </w:rPr>
          </w:pPr>
          <w:hyperlink w:anchor="_Toc136942730" w:history="1">
            <w:r w:rsidR="008B224F" w:rsidRPr="0017235E">
              <w:rPr>
                <w:rStyle w:val="Hyperlink"/>
                <w:noProof/>
              </w:rPr>
              <w:t>Π.1.4</w:t>
            </w:r>
            <w:r w:rsidR="008B224F">
              <w:rPr>
                <w:rFonts w:asciiTheme="minorHAnsi" w:eastAsiaTheme="minorEastAsia" w:hAnsiTheme="minorHAnsi" w:cstheme="minorBidi"/>
                <w:noProof/>
                <w:lang w:eastAsia="el-GR"/>
              </w:rPr>
              <w:tab/>
            </w:r>
            <w:r w:rsidR="008B224F" w:rsidRPr="0017235E">
              <w:rPr>
                <w:rStyle w:val="Hyperlink"/>
                <w:noProof/>
              </w:rPr>
              <w:t>Τελική Προετοιμασία (Final Preparation)</w:t>
            </w:r>
            <w:r w:rsidR="008B224F">
              <w:rPr>
                <w:noProof/>
                <w:webHidden/>
              </w:rPr>
              <w:tab/>
            </w:r>
            <w:r w:rsidR="008B224F">
              <w:rPr>
                <w:noProof/>
                <w:webHidden/>
              </w:rPr>
              <w:fldChar w:fldCharType="begin"/>
            </w:r>
            <w:r w:rsidR="008B224F">
              <w:rPr>
                <w:noProof/>
                <w:webHidden/>
              </w:rPr>
              <w:instrText xml:space="preserve"> PAGEREF _Toc136942730 \h </w:instrText>
            </w:r>
            <w:r w:rsidR="008B224F">
              <w:rPr>
                <w:noProof/>
                <w:webHidden/>
              </w:rPr>
            </w:r>
            <w:r w:rsidR="008B224F">
              <w:rPr>
                <w:noProof/>
                <w:webHidden/>
              </w:rPr>
              <w:fldChar w:fldCharType="separate"/>
            </w:r>
            <w:r>
              <w:rPr>
                <w:noProof/>
                <w:webHidden/>
              </w:rPr>
              <w:t>42</w:t>
            </w:r>
            <w:r w:rsidR="008B224F">
              <w:rPr>
                <w:noProof/>
                <w:webHidden/>
              </w:rPr>
              <w:fldChar w:fldCharType="end"/>
            </w:r>
          </w:hyperlink>
        </w:p>
        <w:p w14:paraId="7BA4B692" w14:textId="4CE73ED6" w:rsidR="008B224F" w:rsidRDefault="00BF045D" w:rsidP="000701CE">
          <w:pPr>
            <w:pStyle w:val="TOC3"/>
            <w:rPr>
              <w:rFonts w:asciiTheme="minorHAnsi" w:eastAsiaTheme="minorEastAsia" w:hAnsiTheme="minorHAnsi" w:cstheme="minorBidi"/>
              <w:noProof/>
              <w:lang w:eastAsia="el-GR"/>
            </w:rPr>
          </w:pPr>
          <w:hyperlink w:anchor="_Toc136942731" w:history="1">
            <w:r w:rsidR="008B224F" w:rsidRPr="0017235E">
              <w:rPr>
                <w:rStyle w:val="Hyperlink"/>
                <w:noProof/>
              </w:rPr>
              <w:t>Π.1.5</w:t>
            </w:r>
            <w:r w:rsidR="008B224F">
              <w:rPr>
                <w:rFonts w:asciiTheme="minorHAnsi" w:eastAsiaTheme="minorEastAsia" w:hAnsiTheme="minorHAnsi" w:cstheme="minorBidi"/>
                <w:noProof/>
                <w:lang w:eastAsia="el-GR"/>
              </w:rPr>
              <w:tab/>
            </w:r>
            <w:r w:rsidR="008B224F" w:rsidRPr="0017235E">
              <w:rPr>
                <w:rStyle w:val="Hyperlink"/>
                <w:noProof/>
              </w:rPr>
              <w:t>Υποστήριξη Πιλοτικής και Δοκιμαστικής Λειτουργίας (Go-Live Support)</w:t>
            </w:r>
            <w:r w:rsidR="008B224F">
              <w:rPr>
                <w:noProof/>
                <w:webHidden/>
              </w:rPr>
              <w:tab/>
            </w:r>
            <w:r w:rsidR="008B224F">
              <w:rPr>
                <w:noProof/>
                <w:webHidden/>
              </w:rPr>
              <w:fldChar w:fldCharType="begin"/>
            </w:r>
            <w:r w:rsidR="008B224F">
              <w:rPr>
                <w:noProof/>
                <w:webHidden/>
              </w:rPr>
              <w:instrText xml:space="preserve"> PAGEREF _Toc136942731 \h </w:instrText>
            </w:r>
            <w:r w:rsidR="008B224F">
              <w:rPr>
                <w:noProof/>
                <w:webHidden/>
              </w:rPr>
            </w:r>
            <w:r w:rsidR="008B224F">
              <w:rPr>
                <w:noProof/>
                <w:webHidden/>
              </w:rPr>
              <w:fldChar w:fldCharType="separate"/>
            </w:r>
            <w:r>
              <w:rPr>
                <w:noProof/>
                <w:webHidden/>
              </w:rPr>
              <w:t>43</w:t>
            </w:r>
            <w:r w:rsidR="008B224F">
              <w:rPr>
                <w:noProof/>
                <w:webHidden/>
              </w:rPr>
              <w:fldChar w:fldCharType="end"/>
            </w:r>
          </w:hyperlink>
        </w:p>
        <w:p w14:paraId="78FD06F5" w14:textId="0158D68E" w:rsidR="008B224F" w:rsidRDefault="00BF045D" w:rsidP="000701CE">
          <w:pPr>
            <w:pStyle w:val="TOC3"/>
            <w:rPr>
              <w:rFonts w:asciiTheme="minorHAnsi" w:eastAsiaTheme="minorEastAsia" w:hAnsiTheme="minorHAnsi" w:cstheme="minorBidi"/>
              <w:noProof/>
              <w:lang w:eastAsia="el-GR"/>
            </w:rPr>
          </w:pPr>
          <w:hyperlink w:anchor="_Toc136942732" w:history="1">
            <w:r w:rsidR="008B224F" w:rsidRPr="0017235E">
              <w:rPr>
                <w:rStyle w:val="Hyperlink"/>
                <w:noProof/>
              </w:rPr>
              <w:t>Π.1.6</w:t>
            </w:r>
            <w:r w:rsidR="008B224F">
              <w:rPr>
                <w:rFonts w:asciiTheme="minorHAnsi" w:eastAsiaTheme="minorEastAsia" w:hAnsiTheme="minorHAnsi" w:cstheme="minorBidi"/>
                <w:noProof/>
                <w:lang w:eastAsia="el-GR"/>
              </w:rPr>
              <w:tab/>
            </w:r>
            <w:r w:rsidR="008B224F" w:rsidRPr="0017235E">
              <w:rPr>
                <w:rStyle w:val="Hyperlink"/>
                <w:noProof/>
              </w:rPr>
              <w:t>Εγγύηση και Συντήρηση</w:t>
            </w:r>
            <w:r w:rsidR="008B224F">
              <w:rPr>
                <w:noProof/>
                <w:webHidden/>
              </w:rPr>
              <w:tab/>
            </w:r>
            <w:r w:rsidR="008B224F">
              <w:rPr>
                <w:noProof/>
                <w:webHidden/>
              </w:rPr>
              <w:fldChar w:fldCharType="begin"/>
            </w:r>
            <w:r w:rsidR="008B224F">
              <w:rPr>
                <w:noProof/>
                <w:webHidden/>
              </w:rPr>
              <w:instrText xml:space="preserve"> PAGEREF _Toc136942732 \h </w:instrText>
            </w:r>
            <w:r w:rsidR="008B224F">
              <w:rPr>
                <w:noProof/>
                <w:webHidden/>
              </w:rPr>
            </w:r>
            <w:r w:rsidR="008B224F">
              <w:rPr>
                <w:noProof/>
                <w:webHidden/>
              </w:rPr>
              <w:fldChar w:fldCharType="separate"/>
            </w:r>
            <w:r>
              <w:rPr>
                <w:noProof/>
                <w:webHidden/>
              </w:rPr>
              <w:t>43</w:t>
            </w:r>
            <w:r w:rsidR="008B224F">
              <w:rPr>
                <w:noProof/>
                <w:webHidden/>
              </w:rPr>
              <w:fldChar w:fldCharType="end"/>
            </w:r>
          </w:hyperlink>
        </w:p>
        <w:p w14:paraId="1E00D207" w14:textId="50FFC5A1" w:rsidR="008B224F" w:rsidRDefault="00BF045D" w:rsidP="000701CE">
          <w:pPr>
            <w:pStyle w:val="TOC3"/>
            <w:rPr>
              <w:rFonts w:asciiTheme="minorHAnsi" w:eastAsiaTheme="minorEastAsia" w:hAnsiTheme="minorHAnsi" w:cstheme="minorBidi"/>
              <w:noProof/>
              <w:lang w:eastAsia="el-GR"/>
            </w:rPr>
          </w:pPr>
          <w:hyperlink w:anchor="_Toc136942733" w:history="1">
            <w:r w:rsidR="008B224F" w:rsidRPr="0017235E">
              <w:rPr>
                <w:rStyle w:val="Hyperlink"/>
                <w:noProof/>
              </w:rPr>
              <w:t>Π.1.7</w:t>
            </w:r>
            <w:r w:rsidR="008B224F">
              <w:rPr>
                <w:rFonts w:asciiTheme="minorHAnsi" w:eastAsiaTheme="minorEastAsia" w:hAnsiTheme="minorHAnsi" w:cstheme="minorBidi"/>
                <w:noProof/>
                <w:lang w:eastAsia="el-GR"/>
              </w:rPr>
              <w:tab/>
            </w:r>
            <w:r w:rsidR="008B224F" w:rsidRPr="0017235E">
              <w:rPr>
                <w:rStyle w:val="Hyperlink"/>
                <w:noProof/>
              </w:rPr>
              <w:t>Παροχή αδειών Λογισμικού</w:t>
            </w:r>
            <w:r w:rsidR="008B224F">
              <w:rPr>
                <w:noProof/>
                <w:webHidden/>
              </w:rPr>
              <w:tab/>
            </w:r>
            <w:r w:rsidR="008B224F">
              <w:rPr>
                <w:noProof/>
                <w:webHidden/>
              </w:rPr>
              <w:fldChar w:fldCharType="begin"/>
            </w:r>
            <w:r w:rsidR="008B224F">
              <w:rPr>
                <w:noProof/>
                <w:webHidden/>
              </w:rPr>
              <w:instrText xml:space="preserve"> PAGEREF _Toc136942733 \h </w:instrText>
            </w:r>
            <w:r w:rsidR="008B224F">
              <w:rPr>
                <w:noProof/>
                <w:webHidden/>
              </w:rPr>
            </w:r>
            <w:r w:rsidR="008B224F">
              <w:rPr>
                <w:noProof/>
                <w:webHidden/>
              </w:rPr>
              <w:fldChar w:fldCharType="separate"/>
            </w:r>
            <w:r>
              <w:rPr>
                <w:noProof/>
                <w:webHidden/>
              </w:rPr>
              <w:t>46</w:t>
            </w:r>
            <w:r w:rsidR="008B224F">
              <w:rPr>
                <w:noProof/>
                <w:webHidden/>
              </w:rPr>
              <w:fldChar w:fldCharType="end"/>
            </w:r>
          </w:hyperlink>
        </w:p>
        <w:p w14:paraId="2086151C" w14:textId="6050BFDF" w:rsidR="008B224F" w:rsidRDefault="00BF045D" w:rsidP="000701CE">
          <w:pPr>
            <w:pStyle w:val="TOC3"/>
            <w:rPr>
              <w:rFonts w:asciiTheme="minorHAnsi" w:eastAsiaTheme="minorEastAsia" w:hAnsiTheme="minorHAnsi" w:cstheme="minorBidi"/>
              <w:noProof/>
              <w:lang w:eastAsia="el-GR"/>
            </w:rPr>
          </w:pPr>
          <w:hyperlink w:anchor="_Toc136942734" w:history="1">
            <w:r w:rsidR="008B224F" w:rsidRPr="0017235E">
              <w:rPr>
                <w:rStyle w:val="Hyperlink"/>
                <w:noProof/>
              </w:rPr>
              <w:t>Π.1.8</w:t>
            </w:r>
            <w:r w:rsidR="008B224F">
              <w:rPr>
                <w:rFonts w:asciiTheme="minorHAnsi" w:eastAsiaTheme="minorEastAsia" w:hAnsiTheme="minorHAnsi" w:cstheme="minorBidi"/>
                <w:noProof/>
                <w:lang w:eastAsia="el-GR"/>
              </w:rPr>
              <w:tab/>
            </w:r>
            <w:r w:rsidR="008B224F" w:rsidRPr="0017235E">
              <w:rPr>
                <w:rStyle w:val="Hyperlink"/>
                <w:noProof/>
              </w:rPr>
              <w:t>Παροχή υπό μορφήν υπηρεσίας της απαιτούμενης υποδομής για την ανάπτυξη και τον έλεγχο του ΟΠΣΥΔΔ</w:t>
            </w:r>
            <w:r w:rsidR="008B224F">
              <w:rPr>
                <w:noProof/>
                <w:webHidden/>
              </w:rPr>
              <w:tab/>
            </w:r>
            <w:r w:rsidR="008B224F">
              <w:rPr>
                <w:noProof/>
                <w:webHidden/>
              </w:rPr>
              <w:fldChar w:fldCharType="begin"/>
            </w:r>
            <w:r w:rsidR="008B224F">
              <w:rPr>
                <w:noProof/>
                <w:webHidden/>
              </w:rPr>
              <w:instrText xml:space="preserve"> PAGEREF _Toc136942734 \h </w:instrText>
            </w:r>
            <w:r w:rsidR="008B224F">
              <w:rPr>
                <w:noProof/>
                <w:webHidden/>
              </w:rPr>
            </w:r>
            <w:r w:rsidR="008B224F">
              <w:rPr>
                <w:noProof/>
                <w:webHidden/>
              </w:rPr>
              <w:fldChar w:fldCharType="separate"/>
            </w:r>
            <w:r>
              <w:rPr>
                <w:noProof/>
                <w:webHidden/>
              </w:rPr>
              <w:t>47</w:t>
            </w:r>
            <w:r w:rsidR="008B224F">
              <w:rPr>
                <w:noProof/>
                <w:webHidden/>
              </w:rPr>
              <w:fldChar w:fldCharType="end"/>
            </w:r>
          </w:hyperlink>
        </w:p>
        <w:p w14:paraId="52E4A059" w14:textId="186B91A0" w:rsidR="008B224F" w:rsidRDefault="00BF045D" w:rsidP="000701CE">
          <w:pPr>
            <w:pStyle w:val="TOC3"/>
            <w:rPr>
              <w:rFonts w:asciiTheme="minorHAnsi" w:eastAsiaTheme="minorEastAsia" w:hAnsiTheme="minorHAnsi" w:cstheme="minorBidi"/>
              <w:noProof/>
              <w:lang w:eastAsia="el-GR"/>
            </w:rPr>
          </w:pPr>
          <w:hyperlink w:anchor="_Toc136942735" w:history="1">
            <w:r w:rsidR="008B224F" w:rsidRPr="0017235E">
              <w:rPr>
                <w:rStyle w:val="Hyperlink"/>
                <w:noProof/>
              </w:rPr>
              <w:t>Π.1.9</w:t>
            </w:r>
            <w:r w:rsidR="008B224F">
              <w:rPr>
                <w:rFonts w:asciiTheme="minorHAnsi" w:eastAsiaTheme="minorEastAsia" w:hAnsiTheme="minorHAnsi" w:cstheme="minorBidi"/>
                <w:noProof/>
                <w:lang w:eastAsia="el-GR"/>
              </w:rPr>
              <w:tab/>
            </w:r>
            <w:r w:rsidR="008B224F" w:rsidRPr="0017235E">
              <w:rPr>
                <w:rStyle w:val="Hyperlink"/>
                <w:noProof/>
              </w:rPr>
              <w:t>Διοίκηση Έργου</w:t>
            </w:r>
            <w:r w:rsidR="008B224F">
              <w:rPr>
                <w:noProof/>
                <w:webHidden/>
              </w:rPr>
              <w:tab/>
            </w:r>
            <w:r w:rsidR="008B224F">
              <w:rPr>
                <w:noProof/>
                <w:webHidden/>
              </w:rPr>
              <w:fldChar w:fldCharType="begin"/>
            </w:r>
            <w:r w:rsidR="008B224F">
              <w:rPr>
                <w:noProof/>
                <w:webHidden/>
              </w:rPr>
              <w:instrText xml:space="preserve"> PAGEREF _Toc136942735 \h </w:instrText>
            </w:r>
            <w:r w:rsidR="008B224F">
              <w:rPr>
                <w:noProof/>
                <w:webHidden/>
              </w:rPr>
            </w:r>
            <w:r w:rsidR="008B224F">
              <w:rPr>
                <w:noProof/>
                <w:webHidden/>
              </w:rPr>
              <w:fldChar w:fldCharType="separate"/>
            </w:r>
            <w:r>
              <w:rPr>
                <w:noProof/>
                <w:webHidden/>
              </w:rPr>
              <w:t>47</w:t>
            </w:r>
            <w:r w:rsidR="008B224F">
              <w:rPr>
                <w:noProof/>
                <w:webHidden/>
              </w:rPr>
              <w:fldChar w:fldCharType="end"/>
            </w:r>
          </w:hyperlink>
        </w:p>
        <w:p w14:paraId="27E8539F" w14:textId="3197B5BC" w:rsidR="008B224F" w:rsidRDefault="00BF045D">
          <w:pPr>
            <w:pStyle w:val="TOC2"/>
            <w:tabs>
              <w:tab w:val="right" w:leader="dot" w:pos="9710"/>
            </w:tabs>
            <w:rPr>
              <w:rFonts w:asciiTheme="minorHAnsi" w:eastAsiaTheme="minorEastAsia" w:hAnsiTheme="minorHAnsi" w:cstheme="minorBidi"/>
              <w:noProof/>
              <w:lang w:eastAsia="el-GR"/>
            </w:rPr>
          </w:pPr>
          <w:hyperlink w:anchor="_Toc136942736" w:history="1">
            <w:r w:rsidR="008B224F" w:rsidRPr="0017235E">
              <w:rPr>
                <w:rStyle w:val="Hyperlink"/>
                <w:noProof/>
              </w:rPr>
              <w:t>Π.2 Περιγραφή Συστήματος Αναφορών Γ.Κ και Παραλαβής Ηλ. Τιμολογίου</w:t>
            </w:r>
            <w:r w:rsidR="008B224F">
              <w:rPr>
                <w:noProof/>
                <w:webHidden/>
              </w:rPr>
              <w:tab/>
            </w:r>
            <w:r w:rsidR="008B224F">
              <w:rPr>
                <w:noProof/>
                <w:webHidden/>
              </w:rPr>
              <w:fldChar w:fldCharType="begin"/>
            </w:r>
            <w:r w:rsidR="008B224F">
              <w:rPr>
                <w:noProof/>
                <w:webHidden/>
              </w:rPr>
              <w:instrText xml:space="preserve"> PAGEREF _Toc136942736 \h </w:instrText>
            </w:r>
            <w:r w:rsidR="008B224F">
              <w:rPr>
                <w:noProof/>
                <w:webHidden/>
              </w:rPr>
            </w:r>
            <w:r w:rsidR="008B224F">
              <w:rPr>
                <w:noProof/>
                <w:webHidden/>
              </w:rPr>
              <w:fldChar w:fldCharType="separate"/>
            </w:r>
            <w:r>
              <w:rPr>
                <w:noProof/>
                <w:webHidden/>
              </w:rPr>
              <w:t>50</w:t>
            </w:r>
            <w:r w:rsidR="008B224F">
              <w:rPr>
                <w:noProof/>
                <w:webHidden/>
              </w:rPr>
              <w:fldChar w:fldCharType="end"/>
            </w:r>
          </w:hyperlink>
        </w:p>
        <w:p w14:paraId="16DCB3B6" w14:textId="0AB565BD" w:rsidR="008B224F" w:rsidRDefault="00BF045D" w:rsidP="000701CE">
          <w:pPr>
            <w:pStyle w:val="TOC3"/>
            <w:rPr>
              <w:rFonts w:asciiTheme="minorHAnsi" w:eastAsiaTheme="minorEastAsia" w:hAnsiTheme="minorHAnsi" w:cstheme="minorBidi"/>
              <w:noProof/>
              <w:lang w:eastAsia="el-GR"/>
            </w:rPr>
          </w:pPr>
          <w:hyperlink w:anchor="_Toc136942737" w:history="1">
            <w:r w:rsidR="008B224F" w:rsidRPr="0017235E">
              <w:rPr>
                <w:rStyle w:val="Hyperlink"/>
                <w:noProof/>
              </w:rPr>
              <w:t>Π.2.1 Συγκέντρωση στοιχείων από Φορείς Γενικής Κυβέρνησης</w:t>
            </w:r>
            <w:r w:rsidR="008B224F">
              <w:rPr>
                <w:noProof/>
                <w:webHidden/>
              </w:rPr>
              <w:tab/>
            </w:r>
            <w:r w:rsidR="008B224F">
              <w:rPr>
                <w:noProof/>
                <w:webHidden/>
              </w:rPr>
              <w:fldChar w:fldCharType="begin"/>
            </w:r>
            <w:r w:rsidR="008B224F">
              <w:rPr>
                <w:noProof/>
                <w:webHidden/>
              </w:rPr>
              <w:instrText xml:space="preserve"> PAGEREF _Toc136942737 \h </w:instrText>
            </w:r>
            <w:r w:rsidR="008B224F">
              <w:rPr>
                <w:noProof/>
                <w:webHidden/>
              </w:rPr>
            </w:r>
            <w:r w:rsidR="008B224F">
              <w:rPr>
                <w:noProof/>
                <w:webHidden/>
              </w:rPr>
              <w:fldChar w:fldCharType="separate"/>
            </w:r>
            <w:r>
              <w:rPr>
                <w:noProof/>
                <w:webHidden/>
              </w:rPr>
              <w:t>50</w:t>
            </w:r>
            <w:r w:rsidR="008B224F">
              <w:rPr>
                <w:noProof/>
                <w:webHidden/>
              </w:rPr>
              <w:fldChar w:fldCharType="end"/>
            </w:r>
          </w:hyperlink>
        </w:p>
        <w:p w14:paraId="2BE70265" w14:textId="3C736710" w:rsidR="008B224F" w:rsidRDefault="00BF045D" w:rsidP="000701CE">
          <w:pPr>
            <w:pStyle w:val="TOC3"/>
            <w:rPr>
              <w:rFonts w:asciiTheme="minorHAnsi" w:eastAsiaTheme="minorEastAsia" w:hAnsiTheme="minorHAnsi" w:cstheme="minorBidi"/>
              <w:noProof/>
              <w:lang w:eastAsia="el-GR"/>
            </w:rPr>
          </w:pPr>
          <w:hyperlink w:anchor="_Toc136942738" w:history="1">
            <w:r w:rsidR="008B224F" w:rsidRPr="0017235E">
              <w:rPr>
                <w:rStyle w:val="Hyperlink"/>
                <w:noProof/>
              </w:rPr>
              <w:t>Π.2.2 Υλοποίηση λειτουργικότητας παραλαβής ηλεκτρονικών τιμολογίων στο ΟΠΣΥΔΔ</w:t>
            </w:r>
            <w:r w:rsidR="008B224F">
              <w:rPr>
                <w:noProof/>
                <w:webHidden/>
              </w:rPr>
              <w:tab/>
            </w:r>
            <w:r w:rsidR="008B224F">
              <w:rPr>
                <w:noProof/>
                <w:webHidden/>
              </w:rPr>
              <w:fldChar w:fldCharType="begin"/>
            </w:r>
            <w:r w:rsidR="008B224F">
              <w:rPr>
                <w:noProof/>
                <w:webHidden/>
              </w:rPr>
              <w:instrText xml:space="preserve"> PAGEREF _Toc136942738 \h </w:instrText>
            </w:r>
            <w:r w:rsidR="008B224F">
              <w:rPr>
                <w:noProof/>
                <w:webHidden/>
              </w:rPr>
            </w:r>
            <w:r w:rsidR="008B224F">
              <w:rPr>
                <w:noProof/>
                <w:webHidden/>
              </w:rPr>
              <w:fldChar w:fldCharType="separate"/>
            </w:r>
            <w:r>
              <w:rPr>
                <w:noProof/>
                <w:webHidden/>
              </w:rPr>
              <w:t>53</w:t>
            </w:r>
            <w:r w:rsidR="008B224F">
              <w:rPr>
                <w:noProof/>
                <w:webHidden/>
              </w:rPr>
              <w:fldChar w:fldCharType="end"/>
            </w:r>
          </w:hyperlink>
        </w:p>
        <w:p w14:paraId="585395C9" w14:textId="358E1BE5" w:rsidR="008B224F" w:rsidRDefault="00BF045D">
          <w:pPr>
            <w:pStyle w:val="TOC2"/>
            <w:tabs>
              <w:tab w:val="left" w:pos="1320"/>
              <w:tab w:val="right" w:leader="dot" w:pos="9710"/>
            </w:tabs>
            <w:rPr>
              <w:rFonts w:asciiTheme="minorHAnsi" w:eastAsiaTheme="minorEastAsia" w:hAnsiTheme="minorHAnsi" w:cstheme="minorBidi"/>
              <w:noProof/>
              <w:lang w:eastAsia="el-GR"/>
            </w:rPr>
          </w:pPr>
          <w:hyperlink w:anchor="_Toc136942739" w:history="1">
            <w:r w:rsidR="008B224F" w:rsidRPr="0017235E">
              <w:rPr>
                <w:rStyle w:val="Hyperlink"/>
                <w:noProof/>
              </w:rPr>
              <w:t>Π.3</w:t>
            </w:r>
            <w:r w:rsidR="008B224F">
              <w:rPr>
                <w:rFonts w:asciiTheme="minorHAnsi" w:eastAsiaTheme="minorEastAsia" w:hAnsiTheme="minorHAnsi" w:cstheme="minorBidi"/>
                <w:noProof/>
                <w:lang w:eastAsia="el-GR"/>
              </w:rPr>
              <w:tab/>
            </w:r>
            <w:r w:rsidR="008B224F" w:rsidRPr="0017235E">
              <w:rPr>
                <w:rStyle w:val="Hyperlink"/>
                <w:noProof/>
              </w:rPr>
              <w:t>Πακέτα Εργασίας, Παραδοτέα και Προϋπολογισμός</w:t>
            </w:r>
            <w:r w:rsidR="008B224F">
              <w:rPr>
                <w:noProof/>
                <w:webHidden/>
              </w:rPr>
              <w:tab/>
            </w:r>
            <w:r w:rsidR="008B224F">
              <w:rPr>
                <w:noProof/>
                <w:webHidden/>
              </w:rPr>
              <w:fldChar w:fldCharType="begin"/>
            </w:r>
            <w:r w:rsidR="008B224F">
              <w:rPr>
                <w:noProof/>
                <w:webHidden/>
              </w:rPr>
              <w:instrText xml:space="preserve"> PAGEREF _Toc136942739 \h </w:instrText>
            </w:r>
            <w:r w:rsidR="008B224F">
              <w:rPr>
                <w:noProof/>
                <w:webHidden/>
              </w:rPr>
            </w:r>
            <w:r w:rsidR="008B224F">
              <w:rPr>
                <w:noProof/>
                <w:webHidden/>
              </w:rPr>
              <w:fldChar w:fldCharType="separate"/>
            </w:r>
            <w:r>
              <w:rPr>
                <w:noProof/>
                <w:webHidden/>
              </w:rPr>
              <w:t>57</w:t>
            </w:r>
            <w:r w:rsidR="008B224F">
              <w:rPr>
                <w:noProof/>
                <w:webHidden/>
              </w:rPr>
              <w:fldChar w:fldCharType="end"/>
            </w:r>
          </w:hyperlink>
        </w:p>
        <w:p w14:paraId="19A62999" w14:textId="12ED466F" w:rsidR="008B224F" w:rsidRDefault="00BF045D" w:rsidP="000701CE">
          <w:pPr>
            <w:pStyle w:val="TOC3"/>
            <w:rPr>
              <w:rFonts w:asciiTheme="minorHAnsi" w:eastAsiaTheme="minorEastAsia" w:hAnsiTheme="minorHAnsi" w:cstheme="minorBidi"/>
              <w:noProof/>
              <w:lang w:eastAsia="el-GR"/>
            </w:rPr>
          </w:pPr>
          <w:hyperlink w:anchor="_Toc136942740" w:history="1">
            <w:r w:rsidR="008B224F" w:rsidRPr="0017235E">
              <w:rPr>
                <w:rStyle w:val="Hyperlink"/>
                <w:noProof/>
              </w:rPr>
              <w:t>Π.3.1</w:t>
            </w:r>
            <w:r w:rsidR="008B224F">
              <w:rPr>
                <w:rFonts w:asciiTheme="minorHAnsi" w:eastAsiaTheme="minorEastAsia" w:hAnsiTheme="minorHAnsi" w:cstheme="minorBidi"/>
                <w:noProof/>
                <w:lang w:eastAsia="el-GR"/>
              </w:rPr>
              <w:tab/>
            </w:r>
            <w:r w:rsidR="008B224F" w:rsidRPr="0017235E">
              <w:rPr>
                <w:rStyle w:val="Hyperlink"/>
                <w:noProof/>
              </w:rPr>
              <w:t>Πακέτα Εργασίας</w:t>
            </w:r>
            <w:r w:rsidR="008B224F">
              <w:rPr>
                <w:noProof/>
                <w:webHidden/>
              </w:rPr>
              <w:tab/>
            </w:r>
            <w:r w:rsidR="008B224F">
              <w:rPr>
                <w:noProof/>
                <w:webHidden/>
              </w:rPr>
              <w:fldChar w:fldCharType="begin"/>
            </w:r>
            <w:r w:rsidR="008B224F">
              <w:rPr>
                <w:noProof/>
                <w:webHidden/>
              </w:rPr>
              <w:instrText xml:space="preserve"> PAGEREF _Toc136942740 \h </w:instrText>
            </w:r>
            <w:r w:rsidR="008B224F">
              <w:rPr>
                <w:noProof/>
                <w:webHidden/>
              </w:rPr>
            </w:r>
            <w:r w:rsidR="008B224F">
              <w:rPr>
                <w:noProof/>
                <w:webHidden/>
              </w:rPr>
              <w:fldChar w:fldCharType="separate"/>
            </w:r>
            <w:r>
              <w:rPr>
                <w:noProof/>
                <w:webHidden/>
              </w:rPr>
              <w:t>58</w:t>
            </w:r>
            <w:r w:rsidR="008B224F">
              <w:rPr>
                <w:noProof/>
                <w:webHidden/>
              </w:rPr>
              <w:fldChar w:fldCharType="end"/>
            </w:r>
          </w:hyperlink>
        </w:p>
        <w:p w14:paraId="16968370" w14:textId="10E472BC" w:rsidR="008B224F" w:rsidRDefault="00BF045D" w:rsidP="000701CE">
          <w:pPr>
            <w:pStyle w:val="TOC3"/>
            <w:rPr>
              <w:rFonts w:asciiTheme="minorHAnsi" w:eastAsiaTheme="minorEastAsia" w:hAnsiTheme="minorHAnsi" w:cstheme="minorBidi"/>
              <w:noProof/>
              <w:lang w:eastAsia="el-GR"/>
            </w:rPr>
          </w:pPr>
          <w:hyperlink w:anchor="_Toc136942741" w:history="1">
            <w:r w:rsidR="008B224F" w:rsidRPr="0017235E">
              <w:rPr>
                <w:rStyle w:val="Hyperlink"/>
                <w:noProof/>
              </w:rPr>
              <w:t>Π.3.2</w:t>
            </w:r>
            <w:r w:rsidR="008B224F">
              <w:rPr>
                <w:rFonts w:asciiTheme="minorHAnsi" w:eastAsiaTheme="minorEastAsia" w:hAnsiTheme="minorHAnsi" w:cstheme="minorBidi"/>
                <w:noProof/>
                <w:lang w:eastAsia="el-GR"/>
              </w:rPr>
              <w:tab/>
            </w:r>
            <w:r w:rsidR="008B224F" w:rsidRPr="0017235E">
              <w:rPr>
                <w:rStyle w:val="Hyperlink"/>
                <w:noProof/>
              </w:rPr>
              <w:t>Παραδοτέα και Προϋπολογισμός του Έργου</w:t>
            </w:r>
            <w:r w:rsidR="008B224F">
              <w:rPr>
                <w:noProof/>
                <w:webHidden/>
              </w:rPr>
              <w:tab/>
            </w:r>
            <w:r w:rsidR="008B224F">
              <w:rPr>
                <w:noProof/>
                <w:webHidden/>
              </w:rPr>
              <w:fldChar w:fldCharType="begin"/>
            </w:r>
            <w:r w:rsidR="008B224F">
              <w:rPr>
                <w:noProof/>
                <w:webHidden/>
              </w:rPr>
              <w:instrText xml:space="preserve"> PAGEREF _Toc136942741 \h </w:instrText>
            </w:r>
            <w:r w:rsidR="008B224F">
              <w:rPr>
                <w:noProof/>
                <w:webHidden/>
              </w:rPr>
            </w:r>
            <w:r w:rsidR="008B224F">
              <w:rPr>
                <w:noProof/>
                <w:webHidden/>
              </w:rPr>
              <w:fldChar w:fldCharType="separate"/>
            </w:r>
            <w:r>
              <w:rPr>
                <w:noProof/>
                <w:webHidden/>
              </w:rPr>
              <w:t>65</w:t>
            </w:r>
            <w:r w:rsidR="008B224F">
              <w:rPr>
                <w:noProof/>
                <w:webHidden/>
              </w:rPr>
              <w:fldChar w:fldCharType="end"/>
            </w:r>
          </w:hyperlink>
        </w:p>
        <w:p w14:paraId="273D23A6" w14:textId="07149B08" w:rsidR="008B224F" w:rsidRDefault="00BF045D">
          <w:pPr>
            <w:pStyle w:val="TOC2"/>
            <w:tabs>
              <w:tab w:val="right" w:leader="dot" w:pos="9710"/>
            </w:tabs>
            <w:rPr>
              <w:rFonts w:asciiTheme="minorHAnsi" w:eastAsiaTheme="minorEastAsia" w:hAnsiTheme="minorHAnsi" w:cstheme="minorBidi"/>
              <w:noProof/>
              <w:lang w:eastAsia="el-GR"/>
            </w:rPr>
          </w:pPr>
          <w:hyperlink w:anchor="_Toc136942742" w:history="1">
            <w:r w:rsidR="008B224F" w:rsidRPr="0017235E">
              <w:rPr>
                <w:rStyle w:val="Hyperlink"/>
                <w:noProof/>
              </w:rPr>
              <w:t>Π.4 Χρονοδιάγραμμα Έργου</w:t>
            </w:r>
            <w:r w:rsidR="008B224F">
              <w:rPr>
                <w:noProof/>
                <w:webHidden/>
              </w:rPr>
              <w:tab/>
            </w:r>
            <w:r w:rsidR="008B224F">
              <w:rPr>
                <w:noProof/>
                <w:webHidden/>
              </w:rPr>
              <w:fldChar w:fldCharType="begin"/>
            </w:r>
            <w:r w:rsidR="008B224F">
              <w:rPr>
                <w:noProof/>
                <w:webHidden/>
              </w:rPr>
              <w:instrText xml:space="preserve"> PAGEREF _Toc136942742 \h </w:instrText>
            </w:r>
            <w:r w:rsidR="008B224F">
              <w:rPr>
                <w:noProof/>
                <w:webHidden/>
              </w:rPr>
            </w:r>
            <w:r w:rsidR="008B224F">
              <w:rPr>
                <w:noProof/>
                <w:webHidden/>
              </w:rPr>
              <w:fldChar w:fldCharType="separate"/>
            </w:r>
            <w:r>
              <w:rPr>
                <w:noProof/>
                <w:webHidden/>
              </w:rPr>
              <w:t>73</w:t>
            </w:r>
            <w:r w:rsidR="008B224F">
              <w:rPr>
                <w:noProof/>
                <w:webHidden/>
              </w:rPr>
              <w:fldChar w:fldCharType="end"/>
            </w:r>
          </w:hyperlink>
        </w:p>
        <w:p w14:paraId="6F8D677A" w14:textId="6A953A83" w:rsidR="008B224F" w:rsidRDefault="00BF045D">
          <w:pPr>
            <w:pStyle w:val="TOC2"/>
            <w:tabs>
              <w:tab w:val="right" w:leader="dot" w:pos="9710"/>
            </w:tabs>
            <w:rPr>
              <w:rFonts w:asciiTheme="minorHAnsi" w:eastAsiaTheme="minorEastAsia" w:hAnsiTheme="minorHAnsi" w:cstheme="minorBidi"/>
              <w:noProof/>
              <w:lang w:eastAsia="el-GR"/>
            </w:rPr>
          </w:pPr>
          <w:hyperlink w:anchor="_Toc136942743" w:history="1">
            <w:r w:rsidR="008B224F" w:rsidRPr="0017235E">
              <w:rPr>
                <w:rStyle w:val="Hyperlink"/>
                <w:noProof/>
              </w:rPr>
              <w:t>ΠΑΡΑΡΤΗΜΑ</w:t>
            </w:r>
            <w:r w:rsidR="008B224F" w:rsidRPr="0017235E">
              <w:rPr>
                <w:rStyle w:val="Hyperlink"/>
                <w:noProof/>
                <w:spacing w:val="-5"/>
              </w:rPr>
              <w:t xml:space="preserve"> </w:t>
            </w:r>
            <w:r w:rsidR="008B224F" w:rsidRPr="0017235E">
              <w:rPr>
                <w:rStyle w:val="Hyperlink"/>
                <w:noProof/>
              </w:rPr>
              <w:t>ΙΙ:</w:t>
            </w:r>
            <w:r w:rsidR="008B224F" w:rsidRPr="0017235E">
              <w:rPr>
                <w:rStyle w:val="Hyperlink"/>
                <w:noProof/>
                <w:spacing w:val="-5"/>
              </w:rPr>
              <w:t xml:space="preserve"> </w:t>
            </w:r>
            <w:r w:rsidR="008B224F" w:rsidRPr="0017235E">
              <w:rPr>
                <w:rStyle w:val="Hyperlink"/>
                <w:noProof/>
              </w:rPr>
              <w:t>ΥΠΟΔΕΙΓΜΑ</w:t>
            </w:r>
            <w:r w:rsidR="008B224F" w:rsidRPr="0017235E">
              <w:rPr>
                <w:rStyle w:val="Hyperlink"/>
                <w:noProof/>
                <w:spacing w:val="-2"/>
              </w:rPr>
              <w:t xml:space="preserve"> </w:t>
            </w:r>
            <w:r w:rsidR="008B224F" w:rsidRPr="0017235E">
              <w:rPr>
                <w:rStyle w:val="Hyperlink"/>
                <w:noProof/>
              </w:rPr>
              <w:t>ΤΕΧΝΙΚΗΣ</w:t>
            </w:r>
            <w:r w:rsidR="008B224F" w:rsidRPr="0017235E">
              <w:rPr>
                <w:rStyle w:val="Hyperlink"/>
                <w:noProof/>
                <w:spacing w:val="-2"/>
              </w:rPr>
              <w:t xml:space="preserve"> </w:t>
            </w:r>
            <w:r w:rsidR="008B224F" w:rsidRPr="0017235E">
              <w:rPr>
                <w:rStyle w:val="Hyperlink"/>
                <w:noProof/>
              </w:rPr>
              <w:t>ΠΡΟΣΦΟΡΑΣ</w:t>
            </w:r>
            <w:r w:rsidR="008B224F" w:rsidRPr="0017235E">
              <w:rPr>
                <w:rStyle w:val="Hyperlink"/>
                <w:noProof/>
                <w:spacing w:val="-3"/>
              </w:rPr>
              <w:t xml:space="preserve"> </w:t>
            </w:r>
            <w:r w:rsidR="008B224F" w:rsidRPr="0017235E">
              <w:rPr>
                <w:rStyle w:val="Hyperlink"/>
                <w:noProof/>
              </w:rPr>
              <w:t>ΤΗΣ</w:t>
            </w:r>
            <w:r w:rsidR="008B224F" w:rsidRPr="0017235E">
              <w:rPr>
                <w:rStyle w:val="Hyperlink"/>
                <w:noProof/>
                <w:spacing w:val="-4"/>
              </w:rPr>
              <w:t xml:space="preserve"> </w:t>
            </w:r>
            <w:r w:rsidR="008B224F" w:rsidRPr="0017235E">
              <w:rPr>
                <w:rStyle w:val="Hyperlink"/>
                <w:noProof/>
              </w:rPr>
              <w:t>ΕΚΤΕΛΕΣΤΙΚΗΣ</w:t>
            </w:r>
            <w:r w:rsidR="008B224F" w:rsidRPr="0017235E">
              <w:rPr>
                <w:rStyle w:val="Hyperlink"/>
                <w:noProof/>
                <w:spacing w:val="-3"/>
              </w:rPr>
              <w:t xml:space="preserve"> </w:t>
            </w:r>
            <w:r w:rsidR="008B224F" w:rsidRPr="0017235E">
              <w:rPr>
                <w:rStyle w:val="Hyperlink"/>
                <w:noProof/>
              </w:rPr>
              <w:t>ΣΥΜΒΑΣΗΣ</w:t>
            </w:r>
            <w:r w:rsidR="008B224F">
              <w:rPr>
                <w:noProof/>
                <w:webHidden/>
              </w:rPr>
              <w:tab/>
            </w:r>
            <w:r w:rsidR="008B224F">
              <w:rPr>
                <w:noProof/>
                <w:webHidden/>
              </w:rPr>
              <w:fldChar w:fldCharType="begin"/>
            </w:r>
            <w:r w:rsidR="008B224F">
              <w:rPr>
                <w:noProof/>
                <w:webHidden/>
              </w:rPr>
              <w:instrText xml:space="preserve"> PAGEREF _Toc136942743 \h </w:instrText>
            </w:r>
            <w:r w:rsidR="008B224F">
              <w:rPr>
                <w:noProof/>
                <w:webHidden/>
              </w:rPr>
            </w:r>
            <w:r w:rsidR="008B224F">
              <w:rPr>
                <w:noProof/>
                <w:webHidden/>
              </w:rPr>
              <w:fldChar w:fldCharType="separate"/>
            </w:r>
            <w:r>
              <w:rPr>
                <w:noProof/>
                <w:webHidden/>
              </w:rPr>
              <w:t>76</w:t>
            </w:r>
            <w:r w:rsidR="008B224F">
              <w:rPr>
                <w:noProof/>
                <w:webHidden/>
              </w:rPr>
              <w:fldChar w:fldCharType="end"/>
            </w:r>
          </w:hyperlink>
        </w:p>
        <w:p w14:paraId="1EC79ACC" w14:textId="6C47A2AE" w:rsidR="008B224F" w:rsidRDefault="00BF045D">
          <w:pPr>
            <w:pStyle w:val="TOC2"/>
            <w:tabs>
              <w:tab w:val="right" w:leader="dot" w:pos="9710"/>
            </w:tabs>
            <w:rPr>
              <w:rFonts w:asciiTheme="minorHAnsi" w:eastAsiaTheme="minorEastAsia" w:hAnsiTheme="minorHAnsi" w:cstheme="minorBidi"/>
              <w:noProof/>
              <w:lang w:eastAsia="el-GR"/>
            </w:rPr>
          </w:pPr>
          <w:hyperlink w:anchor="_Toc136942744" w:history="1">
            <w:r w:rsidR="008B224F" w:rsidRPr="0017235E">
              <w:rPr>
                <w:rStyle w:val="Hyperlink"/>
                <w:noProof/>
              </w:rPr>
              <w:t>ΠΑΡΑΡΤΗΜΑ ΙΙΙ: ΥΠΟΔΕΙΓΜΑ ΟΙΚΟΝΟΜΙΚΗΣ ΠΡΟΣΦΟΡΑΣ ΣΤΗΝ ΕΚΤΕΛΕΣΤΙΚΗ</w:t>
            </w:r>
            <w:r w:rsidR="008B224F" w:rsidRPr="0017235E">
              <w:rPr>
                <w:rStyle w:val="Hyperlink"/>
                <w:noProof/>
                <w:spacing w:val="-62"/>
              </w:rPr>
              <w:t xml:space="preserve"> </w:t>
            </w:r>
            <w:r w:rsidR="008B224F" w:rsidRPr="0017235E">
              <w:rPr>
                <w:rStyle w:val="Hyperlink"/>
                <w:noProof/>
              </w:rPr>
              <w:t>ΣΥΜΒΑΣΗ</w:t>
            </w:r>
            <w:r w:rsidR="008B224F">
              <w:rPr>
                <w:noProof/>
                <w:webHidden/>
              </w:rPr>
              <w:tab/>
            </w:r>
            <w:r w:rsidR="008B224F">
              <w:rPr>
                <w:noProof/>
                <w:webHidden/>
              </w:rPr>
              <w:fldChar w:fldCharType="begin"/>
            </w:r>
            <w:r w:rsidR="008B224F">
              <w:rPr>
                <w:noProof/>
                <w:webHidden/>
              </w:rPr>
              <w:instrText xml:space="preserve"> PAGEREF _Toc136942744 \h </w:instrText>
            </w:r>
            <w:r w:rsidR="008B224F">
              <w:rPr>
                <w:noProof/>
                <w:webHidden/>
              </w:rPr>
            </w:r>
            <w:r w:rsidR="008B224F">
              <w:rPr>
                <w:noProof/>
                <w:webHidden/>
              </w:rPr>
              <w:fldChar w:fldCharType="separate"/>
            </w:r>
            <w:r>
              <w:rPr>
                <w:noProof/>
                <w:webHidden/>
              </w:rPr>
              <w:t>79</w:t>
            </w:r>
            <w:r w:rsidR="008B224F">
              <w:rPr>
                <w:noProof/>
                <w:webHidden/>
              </w:rPr>
              <w:fldChar w:fldCharType="end"/>
            </w:r>
          </w:hyperlink>
        </w:p>
        <w:p w14:paraId="6A8A581A" w14:textId="04F10732" w:rsidR="008B224F" w:rsidRDefault="00BF045D" w:rsidP="000701CE">
          <w:pPr>
            <w:pStyle w:val="TOC3"/>
            <w:rPr>
              <w:rFonts w:asciiTheme="minorHAnsi" w:eastAsiaTheme="minorEastAsia" w:hAnsiTheme="minorHAnsi" w:cstheme="minorBidi"/>
              <w:noProof/>
              <w:lang w:eastAsia="el-GR"/>
            </w:rPr>
          </w:pPr>
          <w:hyperlink w:anchor="_Toc136942745" w:history="1">
            <w:r w:rsidR="008B224F" w:rsidRPr="0017235E">
              <w:rPr>
                <w:rStyle w:val="Hyperlink"/>
                <w:rFonts w:ascii="Arial" w:eastAsia="Times New Roman" w:hAnsi="Arial" w:cs="Times New Roman"/>
                <w:b/>
                <w:noProof/>
                <w:lang w:val="en-GB" w:eastAsia="zh-CN"/>
              </w:rPr>
              <w:t>1.</w:t>
            </w:r>
            <w:r w:rsidR="008B224F">
              <w:rPr>
                <w:rFonts w:asciiTheme="minorHAnsi" w:eastAsiaTheme="minorEastAsia" w:hAnsiTheme="minorHAnsi" w:cstheme="minorBidi"/>
                <w:noProof/>
                <w:lang w:eastAsia="el-GR"/>
              </w:rPr>
              <w:tab/>
            </w:r>
            <w:r w:rsidR="008B224F" w:rsidRPr="0017235E">
              <w:rPr>
                <w:rStyle w:val="Hyperlink"/>
                <w:rFonts w:ascii="Arial" w:eastAsia="Times New Roman" w:hAnsi="Arial" w:cs="Times New Roman"/>
                <w:b/>
                <w:bCs/>
                <w:noProof/>
                <w:lang w:val="en-GB" w:eastAsia="zh-CN"/>
              </w:rPr>
              <w:t>Υπηρεσίες</w:t>
            </w:r>
            <w:r w:rsidR="008B224F">
              <w:rPr>
                <w:noProof/>
                <w:webHidden/>
              </w:rPr>
              <w:tab/>
            </w:r>
            <w:r w:rsidR="008B224F">
              <w:rPr>
                <w:noProof/>
                <w:webHidden/>
              </w:rPr>
              <w:fldChar w:fldCharType="begin"/>
            </w:r>
            <w:r w:rsidR="008B224F">
              <w:rPr>
                <w:noProof/>
                <w:webHidden/>
              </w:rPr>
              <w:instrText xml:space="preserve"> PAGEREF _Toc136942745 \h </w:instrText>
            </w:r>
            <w:r w:rsidR="008B224F">
              <w:rPr>
                <w:noProof/>
                <w:webHidden/>
              </w:rPr>
            </w:r>
            <w:r w:rsidR="008B224F">
              <w:rPr>
                <w:noProof/>
                <w:webHidden/>
              </w:rPr>
              <w:fldChar w:fldCharType="separate"/>
            </w:r>
            <w:r>
              <w:rPr>
                <w:noProof/>
                <w:webHidden/>
              </w:rPr>
              <w:t>79</w:t>
            </w:r>
            <w:r w:rsidR="008B224F">
              <w:rPr>
                <w:noProof/>
                <w:webHidden/>
              </w:rPr>
              <w:fldChar w:fldCharType="end"/>
            </w:r>
          </w:hyperlink>
        </w:p>
        <w:p w14:paraId="5862CF09" w14:textId="7EDCBDB8" w:rsidR="008B224F" w:rsidRDefault="00BF045D" w:rsidP="000701CE">
          <w:pPr>
            <w:pStyle w:val="TOC3"/>
            <w:rPr>
              <w:rFonts w:asciiTheme="minorHAnsi" w:eastAsiaTheme="minorEastAsia" w:hAnsiTheme="minorHAnsi" w:cstheme="minorBidi"/>
              <w:noProof/>
              <w:lang w:eastAsia="el-GR"/>
            </w:rPr>
          </w:pPr>
          <w:hyperlink w:anchor="_Toc136942746" w:history="1">
            <w:r w:rsidR="008B224F" w:rsidRPr="0017235E">
              <w:rPr>
                <w:rStyle w:val="Hyperlink"/>
                <w:rFonts w:eastAsia="Times New Roman"/>
                <w:b/>
                <w:noProof/>
                <w:lang w:eastAsia="zh-CN"/>
              </w:rPr>
              <w:t>2.</w:t>
            </w:r>
            <w:r w:rsidR="008B224F">
              <w:rPr>
                <w:rFonts w:asciiTheme="minorHAnsi" w:eastAsiaTheme="minorEastAsia" w:hAnsiTheme="minorHAnsi" w:cstheme="minorBidi"/>
                <w:noProof/>
                <w:lang w:eastAsia="el-GR"/>
              </w:rPr>
              <w:tab/>
            </w:r>
            <w:r w:rsidR="008B224F" w:rsidRPr="0017235E">
              <w:rPr>
                <w:rStyle w:val="Hyperlink"/>
                <w:rFonts w:eastAsia="Times New Roman"/>
                <w:b/>
                <w:bCs/>
                <w:noProof/>
                <w:lang w:eastAsia="zh-CN"/>
              </w:rPr>
              <w:t>Ανάπτυξη / Παραμετροποίηση Εφαρμογών</w:t>
            </w:r>
            <w:r w:rsidR="008B224F">
              <w:rPr>
                <w:noProof/>
                <w:webHidden/>
              </w:rPr>
              <w:tab/>
            </w:r>
            <w:r w:rsidR="008B224F">
              <w:rPr>
                <w:noProof/>
                <w:webHidden/>
              </w:rPr>
              <w:fldChar w:fldCharType="begin"/>
            </w:r>
            <w:r w:rsidR="008B224F">
              <w:rPr>
                <w:noProof/>
                <w:webHidden/>
              </w:rPr>
              <w:instrText xml:space="preserve"> PAGEREF _Toc136942746 \h </w:instrText>
            </w:r>
            <w:r w:rsidR="008B224F">
              <w:rPr>
                <w:noProof/>
                <w:webHidden/>
              </w:rPr>
            </w:r>
            <w:r w:rsidR="008B224F">
              <w:rPr>
                <w:noProof/>
                <w:webHidden/>
              </w:rPr>
              <w:fldChar w:fldCharType="separate"/>
            </w:r>
            <w:r>
              <w:rPr>
                <w:noProof/>
                <w:webHidden/>
              </w:rPr>
              <w:t>79</w:t>
            </w:r>
            <w:r w:rsidR="008B224F">
              <w:rPr>
                <w:noProof/>
                <w:webHidden/>
              </w:rPr>
              <w:fldChar w:fldCharType="end"/>
            </w:r>
          </w:hyperlink>
        </w:p>
        <w:p w14:paraId="61AD7431" w14:textId="1321596D" w:rsidR="008B224F" w:rsidRDefault="00BF045D" w:rsidP="000701CE">
          <w:pPr>
            <w:pStyle w:val="TOC3"/>
            <w:rPr>
              <w:rFonts w:asciiTheme="minorHAnsi" w:eastAsiaTheme="minorEastAsia" w:hAnsiTheme="minorHAnsi" w:cstheme="minorBidi"/>
              <w:noProof/>
              <w:lang w:eastAsia="el-GR"/>
            </w:rPr>
          </w:pPr>
          <w:hyperlink w:anchor="_Toc136942747" w:history="1">
            <w:r w:rsidR="008B224F" w:rsidRPr="0017235E">
              <w:rPr>
                <w:rStyle w:val="Hyperlink"/>
                <w:rFonts w:eastAsia="Times New Roman"/>
                <w:b/>
                <w:noProof/>
                <w:lang w:val="en-GB" w:eastAsia="zh-CN"/>
              </w:rPr>
              <w:t>3.</w:t>
            </w:r>
            <w:r w:rsidR="008B224F">
              <w:rPr>
                <w:rFonts w:asciiTheme="minorHAnsi" w:eastAsiaTheme="minorEastAsia" w:hAnsiTheme="minorHAnsi" w:cstheme="minorBidi"/>
                <w:noProof/>
                <w:lang w:eastAsia="el-GR"/>
              </w:rPr>
              <w:tab/>
            </w:r>
            <w:r w:rsidR="008B224F" w:rsidRPr="0017235E">
              <w:rPr>
                <w:rStyle w:val="Hyperlink"/>
                <w:rFonts w:eastAsia="Times New Roman"/>
                <w:b/>
                <w:noProof/>
                <w:lang w:eastAsia="zh-CN"/>
              </w:rPr>
              <w:t>Άδειες Λογισμικού</w:t>
            </w:r>
            <w:r w:rsidR="008B224F">
              <w:rPr>
                <w:noProof/>
                <w:webHidden/>
              </w:rPr>
              <w:tab/>
            </w:r>
            <w:r w:rsidR="008B224F">
              <w:rPr>
                <w:noProof/>
                <w:webHidden/>
              </w:rPr>
              <w:fldChar w:fldCharType="begin"/>
            </w:r>
            <w:r w:rsidR="008B224F">
              <w:rPr>
                <w:noProof/>
                <w:webHidden/>
              </w:rPr>
              <w:instrText xml:space="preserve"> PAGEREF _Toc136942747 \h </w:instrText>
            </w:r>
            <w:r w:rsidR="008B224F">
              <w:rPr>
                <w:noProof/>
                <w:webHidden/>
              </w:rPr>
            </w:r>
            <w:r w:rsidR="008B224F">
              <w:rPr>
                <w:noProof/>
                <w:webHidden/>
              </w:rPr>
              <w:fldChar w:fldCharType="separate"/>
            </w:r>
            <w:r>
              <w:rPr>
                <w:noProof/>
                <w:webHidden/>
              </w:rPr>
              <w:t>80</w:t>
            </w:r>
            <w:r w:rsidR="008B224F">
              <w:rPr>
                <w:noProof/>
                <w:webHidden/>
              </w:rPr>
              <w:fldChar w:fldCharType="end"/>
            </w:r>
          </w:hyperlink>
        </w:p>
        <w:p w14:paraId="564F7988" w14:textId="4D885F93" w:rsidR="008B224F" w:rsidRDefault="00BF045D" w:rsidP="000701CE">
          <w:pPr>
            <w:pStyle w:val="TOC3"/>
            <w:rPr>
              <w:rFonts w:asciiTheme="minorHAnsi" w:eastAsiaTheme="minorEastAsia" w:hAnsiTheme="minorHAnsi" w:cstheme="minorBidi"/>
              <w:noProof/>
              <w:lang w:eastAsia="el-GR"/>
            </w:rPr>
          </w:pPr>
          <w:hyperlink w:anchor="_Toc136942748" w:history="1">
            <w:r w:rsidR="008B224F" w:rsidRPr="0017235E">
              <w:rPr>
                <w:rStyle w:val="Hyperlink"/>
                <w:rFonts w:eastAsia="Times New Roman"/>
                <w:b/>
                <w:noProof/>
                <w:lang w:val="en-GB" w:eastAsia="zh-CN"/>
              </w:rPr>
              <w:t>4.</w:t>
            </w:r>
            <w:r w:rsidR="008B224F">
              <w:rPr>
                <w:rFonts w:asciiTheme="minorHAnsi" w:eastAsiaTheme="minorEastAsia" w:hAnsiTheme="minorHAnsi" w:cstheme="minorBidi"/>
                <w:noProof/>
                <w:lang w:eastAsia="el-GR"/>
              </w:rPr>
              <w:tab/>
            </w:r>
            <w:r w:rsidR="008B224F" w:rsidRPr="0017235E">
              <w:rPr>
                <w:rStyle w:val="Hyperlink"/>
                <w:rFonts w:eastAsia="Times New Roman"/>
                <w:b/>
                <w:bCs/>
                <w:noProof/>
                <w:lang w:val="en-GB" w:eastAsia="zh-CN"/>
              </w:rPr>
              <w:t>Συγκεντρωτικός Πίνακας Οικονομικής Προσφοράς</w:t>
            </w:r>
            <w:r w:rsidR="008B224F">
              <w:rPr>
                <w:noProof/>
                <w:webHidden/>
              </w:rPr>
              <w:tab/>
            </w:r>
            <w:r w:rsidR="008B224F">
              <w:rPr>
                <w:noProof/>
                <w:webHidden/>
              </w:rPr>
              <w:fldChar w:fldCharType="begin"/>
            </w:r>
            <w:r w:rsidR="008B224F">
              <w:rPr>
                <w:noProof/>
                <w:webHidden/>
              </w:rPr>
              <w:instrText xml:space="preserve"> PAGEREF _Toc136942748 \h </w:instrText>
            </w:r>
            <w:r w:rsidR="008B224F">
              <w:rPr>
                <w:noProof/>
                <w:webHidden/>
              </w:rPr>
            </w:r>
            <w:r w:rsidR="008B224F">
              <w:rPr>
                <w:noProof/>
                <w:webHidden/>
              </w:rPr>
              <w:fldChar w:fldCharType="separate"/>
            </w:r>
            <w:r>
              <w:rPr>
                <w:noProof/>
                <w:webHidden/>
              </w:rPr>
              <w:t>80</w:t>
            </w:r>
            <w:r w:rsidR="008B224F">
              <w:rPr>
                <w:noProof/>
                <w:webHidden/>
              </w:rPr>
              <w:fldChar w:fldCharType="end"/>
            </w:r>
          </w:hyperlink>
        </w:p>
        <w:p w14:paraId="41F6284E" w14:textId="15F29DEB" w:rsidR="008B224F" w:rsidRDefault="00BF045D">
          <w:pPr>
            <w:pStyle w:val="TOC2"/>
            <w:tabs>
              <w:tab w:val="right" w:leader="dot" w:pos="9710"/>
            </w:tabs>
            <w:rPr>
              <w:rFonts w:asciiTheme="minorHAnsi" w:eastAsiaTheme="minorEastAsia" w:hAnsiTheme="minorHAnsi" w:cstheme="minorBidi"/>
              <w:noProof/>
              <w:lang w:eastAsia="el-GR"/>
            </w:rPr>
          </w:pPr>
          <w:hyperlink w:anchor="_Toc136942749" w:history="1">
            <w:r w:rsidR="008B224F" w:rsidRPr="0017235E">
              <w:rPr>
                <w:rStyle w:val="Hyperlink"/>
                <w:noProof/>
              </w:rPr>
              <w:t>ΠΑΡΑΡΤΗΜΑ</w:t>
            </w:r>
            <w:r w:rsidR="008B224F" w:rsidRPr="0017235E">
              <w:rPr>
                <w:rStyle w:val="Hyperlink"/>
                <w:noProof/>
                <w:spacing w:val="-4"/>
              </w:rPr>
              <w:t xml:space="preserve"> Ι</w:t>
            </w:r>
            <w:r w:rsidR="008B224F" w:rsidRPr="0017235E">
              <w:rPr>
                <w:rStyle w:val="Hyperlink"/>
                <w:noProof/>
              </w:rPr>
              <w:t>V:</w:t>
            </w:r>
            <w:r w:rsidR="008B224F" w:rsidRPr="0017235E">
              <w:rPr>
                <w:rStyle w:val="Hyperlink"/>
                <w:noProof/>
                <w:spacing w:val="-6"/>
              </w:rPr>
              <w:t xml:space="preserve"> </w:t>
            </w:r>
            <w:r w:rsidR="008B224F" w:rsidRPr="0017235E">
              <w:rPr>
                <w:rStyle w:val="Hyperlink"/>
                <w:noProof/>
              </w:rPr>
              <w:t>ΥΠΟΔΕΙΓΜΑΤΑ</w:t>
            </w:r>
            <w:r w:rsidR="008B224F" w:rsidRPr="0017235E">
              <w:rPr>
                <w:rStyle w:val="Hyperlink"/>
                <w:noProof/>
                <w:spacing w:val="-5"/>
              </w:rPr>
              <w:t xml:space="preserve"> </w:t>
            </w:r>
            <w:r w:rsidR="008B224F" w:rsidRPr="0017235E">
              <w:rPr>
                <w:rStyle w:val="Hyperlink"/>
                <w:noProof/>
              </w:rPr>
              <w:t>ΕΓΓΥΗΤΙΚΩΝ</w:t>
            </w:r>
            <w:r w:rsidR="008B224F" w:rsidRPr="0017235E">
              <w:rPr>
                <w:rStyle w:val="Hyperlink"/>
                <w:noProof/>
                <w:spacing w:val="-3"/>
              </w:rPr>
              <w:t xml:space="preserve"> </w:t>
            </w:r>
            <w:r w:rsidR="008B224F" w:rsidRPr="0017235E">
              <w:rPr>
                <w:rStyle w:val="Hyperlink"/>
                <w:noProof/>
              </w:rPr>
              <w:t>ΕΠΙΣΤΟΛΩΝ</w:t>
            </w:r>
            <w:r w:rsidR="008B224F">
              <w:rPr>
                <w:noProof/>
                <w:webHidden/>
              </w:rPr>
              <w:tab/>
            </w:r>
            <w:r w:rsidR="008B224F">
              <w:rPr>
                <w:noProof/>
                <w:webHidden/>
              </w:rPr>
              <w:fldChar w:fldCharType="begin"/>
            </w:r>
            <w:r w:rsidR="008B224F">
              <w:rPr>
                <w:noProof/>
                <w:webHidden/>
              </w:rPr>
              <w:instrText xml:space="preserve"> PAGEREF _Toc136942749 \h </w:instrText>
            </w:r>
            <w:r w:rsidR="008B224F">
              <w:rPr>
                <w:noProof/>
                <w:webHidden/>
              </w:rPr>
            </w:r>
            <w:r w:rsidR="008B224F">
              <w:rPr>
                <w:noProof/>
                <w:webHidden/>
              </w:rPr>
              <w:fldChar w:fldCharType="separate"/>
            </w:r>
            <w:r>
              <w:rPr>
                <w:noProof/>
                <w:webHidden/>
              </w:rPr>
              <w:t>81</w:t>
            </w:r>
            <w:r w:rsidR="008B224F">
              <w:rPr>
                <w:noProof/>
                <w:webHidden/>
              </w:rPr>
              <w:fldChar w:fldCharType="end"/>
            </w:r>
          </w:hyperlink>
        </w:p>
        <w:p w14:paraId="434E810F" w14:textId="1B750045" w:rsidR="00A147E8" w:rsidRDefault="00A147E8" w:rsidP="00A147E8">
          <w:pPr>
            <w:rPr>
              <w:b/>
              <w:bCs/>
              <w:noProof/>
            </w:rPr>
          </w:pPr>
          <w:r>
            <w:rPr>
              <w:b/>
              <w:bCs/>
              <w:noProof/>
            </w:rPr>
            <w:fldChar w:fldCharType="end"/>
          </w:r>
        </w:p>
      </w:sdtContent>
    </w:sdt>
    <w:p w14:paraId="35B9F085" w14:textId="77777777" w:rsidR="00A147E8" w:rsidRDefault="00A147E8" w:rsidP="00A147E8">
      <w:pPr>
        <w:rPr>
          <w:shd w:val="clear" w:color="auto" w:fill="E6E6E6"/>
        </w:rPr>
      </w:pPr>
    </w:p>
    <w:p w14:paraId="394CF083" w14:textId="77777777" w:rsidR="00A147E8" w:rsidRDefault="00A147E8" w:rsidP="00A147E8">
      <w:pPr>
        <w:rPr>
          <w:shd w:val="clear" w:color="auto" w:fill="E6E6E6"/>
        </w:rPr>
      </w:pPr>
    </w:p>
    <w:p w14:paraId="57B3B565" w14:textId="77777777" w:rsidR="00A147E8" w:rsidRDefault="00A147E8" w:rsidP="00A147E8">
      <w:pPr>
        <w:rPr>
          <w:shd w:val="clear" w:color="auto" w:fill="E6E6E6"/>
        </w:rPr>
      </w:pPr>
    </w:p>
    <w:p w14:paraId="2442BB6F" w14:textId="77777777" w:rsidR="00A147E8" w:rsidRDefault="00A147E8" w:rsidP="00A147E8">
      <w:pPr>
        <w:rPr>
          <w:shd w:val="clear" w:color="auto" w:fill="E6E6E6"/>
        </w:rPr>
        <w:sectPr w:rsidR="00A147E8" w:rsidSect="0002112F">
          <w:pgSz w:w="11910" w:h="16850"/>
          <w:pgMar w:top="2790" w:right="1020" w:bottom="980" w:left="1170" w:header="1102" w:footer="788" w:gutter="0"/>
          <w:cols w:space="720"/>
        </w:sectPr>
      </w:pPr>
    </w:p>
    <w:p w14:paraId="2F1D5FB3" w14:textId="77777777" w:rsidR="00A147E8" w:rsidRPr="0018229E" w:rsidRDefault="00A147E8" w:rsidP="00A147E8">
      <w:pPr>
        <w:pStyle w:val="Heading1"/>
        <w:tabs>
          <w:tab w:val="left" w:pos="9720"/>
          <w:tab w:val="left" w:pos="10401"/>
        </w:tabs>
        <w:spacing w:before="120" w:after="120" w:line="276" w:lineRule="auto"/>
        <w:ind w:left="0"/>
        <w:jc w:val="left"/>
      </w:pPr>
      <w:bookmarkStart w:id="4" w:name="_Toc108019177"/>
      <w:bookmarkStart w:id="5" w:name="_Toc136942689"/>
      <w:r>
        <w:rPr>
          <w:shd w:val="clear" w:color="auto" w:fill="E6E6E6"/>
        </w:rPr>
        <w:lastRenderedPageBreak/>
        <w:t>Α’</w:t>
      </w:r>
      <w:r w:rsidRPr="0018229E">
        <w:rPr>
          <w:spacing w:val="39"/>
          <w:shd w:val="clear" w:color="auto" w:fill="E6E6E6"/>
        </w:rPr>
        <w:t xml:space="preserve"> </w:t>
      </w:r>
      <w:r w:rsidRPr="0018229E">
        <w:rPr>
          <w:spacing w:val="15"/>
          <w:shd w:val="clear" w:color="auto" w:fill="E6E6E6"/>
        </w:rPr>
        <w:t>ΜΕΡΟΣ</w:t>
      </w:r>
      <w:r w:rsidRPr="0018229E">
        <w:rPr>
          <w:spacing w:val="40"/>
          <w:shd w:val="clear" w:color="auto" w:fill="E6E6E6"/>
        </w:rPr>
        <w:t xml:space="preserve"> </w:t>
      </w:r>
      <w:r w:rsidRPr="0018229E">
        <w:rPr>
          <w:shd w:val="clear" w:color="auto" w:fill="E6E6E6"/>
        </w:rPr>
        <w:t>:</w:t>
      </w:r>
      <w:r w:rsidRPr="0018229E">
        <w:rPr>
          <w:spacing w:val="40"/>
          <w:shd w:val="clear" w:color="auto" w:fill="E6E6E6"/>
        </w:rPr>
        <w:t xml:space="preserve"> </w:t>
      </w:r>
      <w:r w:rsidRPr="0018229E">
        <w:rPr>
          <w:spacing w:val="17"/>
          <w:shd w:val="clear" w:color="auto" w:fill="E6E6E6"/>
        </w:rPr>
        <w:t>ΓΕΝΙΚΟΙ</w:t>
      </w:r>
      <w:r w:rsidRPr="0018229E">
        <w:rPr>
          <w:spacing w:val="41"/>
          <w:shd w:val="clear" w:color="auto" w:fill="E6E6E6"/>
        </w:rPr>
        <w:t xml:space="preserve"> </w:t>
      </w:r>
      <w:r w:rsidRPr="0018229E">
        <w:rPr>
          <w:spacing w:val="13"/>
          <w:shd w:val="clear" w:color="auto" w:fill="E6E6E6"/>
        </w:rPr>
        <w:t>ΚΑΙ</w:t>
      </w:r>
      <w:r w:rsidRPr="0018229E">
        <w:rPr>
          <w:spacing w:val="40"/>
          <w:shd w:val="clear" w:color="auto" w:fill="E6E6E6"/>
        </w:rPr>
        <w:t xml:space="preserve"> </w:t>
      </w:r>
      <w:r w:rsidRPr="0018229E">
        <w:rPr>
          <w:spacing w:val="16"/>
          <w:shd w:val="clear" w:color="auto" w:fill="E6E6E6"/>
        </w:rPr>
        <w:t>ΕΙΔΙΚΟΙ</w:t>
      </w:r>
      <w:r w:rsidRPr="0018229E">
        <w:rPr>
          <w:spacing w:val="40"/>
          <w:shd w:val="clear" w:color="auto" w:fill="E6E6E6"/>
        </w:rPr>
        <w:t xml:space="preserve"> </w:t>
      </w:r>
      <w:r w:rsidRPr="0018229E">
        <w:rPr>
          <w:spacing w:val="13"/>
          <w:shd w:val="clear" w:color="auto" w:fill="E6E6E6"/>
        </w:rPr>
        <w:t>ΟΡΟΙ</w:t>
      </w:r>
      <w:r w:rsidRPr="0018229E">
        <w:rPr>
          <w:spacing w:val="43"/>
          <w:shd w:val="clear" w:color="auto" w:fill="E6E6E6"/>
        </w:rPr>
        <w:t xml:space="preserve"> </w:t>
      </w:r>
      <w:r w:rsidRPr="0018229E">
        <w:rPr>
          <w:spacing w:val="17"/>
          <w:shd w:val="clear" w:color="auto" w:fill="E6E6E6"/>
        </w:rPr>
        <w:t>ΠΡΟΣΚΛΗΣΗΣ</w:t>
      </w:r>
      <w:bookmarkEnd w:id="4"/>
      <w:bookmarkEnd w:id="5"/>
      <w:r w:rsidRPr="0018229E">
        <w:rPr>
          <w:spacing w:val="17"/>
          <w:shd w:val="clear" w:color="auto" w:fill="E6E6E6"/>
        </w:rPr>
        <w:tab/>
      </w:r>
    </w:p>
    <w:p w14:paraId="14ED2FB8" w14:textId="77777777" w:rsidR="00A147E8" w:rsidRPr="0018229E" w:rsidRDefault="00A147E8" w:rsidP="00A147E8">
      <w:pPr>
        <w:pStyle w:val="BodyText"/>
        <w:tabs>
          <w:tab w:val="left" w:pos="9720"/>
        </w:tabs>
        <w:spacing w:before="120" w:after="120" w:line="276" w:lineRule="auto"/>
        <w:ind w:left="0"/>
        <w:rPr>
          <w:b/>
          <w:sz w:val="31"/>
        </w:rPr>
      </w:pPr>
    </w:p>
    <w:bookmarkStart w:id="6" w:name="_Toc108019178"/>
    <w:bookmarkStart w:id="7" w:name="_Toc136942690"/>
    <w:p w14:paraId="6A4C6994" w14:textId="77777777" w:rsidR="00A147E8" w:rsidRPr="0018229E" w:rsidRDefault="00A147E8" w:rsidP="00A147E8">
      <w:pPr>
        <w:pStyle w:val="Heading2"/>
        <w:tabs>
          <w:tab w:val="left" w:pos="9720"/>
        </w:tabs>
        <w:spacing w:before="120" w:after="120" w:line="276" w:lineRule="auto"/>
        <w:ind w:left="0"/>
        <w:rPr>
          <w:color w:val="4471C4"/>
        </w:rPr>
      </w:pPr>
      <w:r w:rsidRPr="0018229E">
        <w:rPr>
          <w:noProof/>
          <w:color w:val="4471C4"/>
        </w:rPr>
        <mc:AlternateContent>
          <mc:Choice Requires="wps">
            <w:drawing>
              <wp:anchor distT="0" distB="0" distL="114300" distR="114300" simplePos="0" relativeHeight="251671552" behindDoc="1" locked="0" layoutInCell="1" allowOverlap="1" wp14:anchorId="7D68672B" wp14:editId="294AD675">
                <wp:simplePos x="0" y="0"/>
                <wp:positionH relativeFrom="page">
                  <wp:posOffset>701040</wp:posOffset>
                </wp:positionH>
                <wp:positionV relativeFrom="paragraph">
                  <wp:posOffset>180975</wp:posOffset>
                </wp:positionV>
                <wp:extent cx="6158230" cy="6350"/>
                <wp:effectExtent l="0" t="0" r="0" b="0"/>
                <wp:wrapNone/>
                <wp:docPr id="40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6222B3F" id="Rectangle 33" o:spid="_x0000_s1026" style="position:absolute;margin-left:55.2pt;margin-top:14.25pt;width:484.9pt;height:.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" fillcolor="black" stroked="f">
                <w10:wrap anchorx="page"/>
              </v:rect>
            </w:pict>
          </mc:Fallback>
        </mc:AlternateContent>
      </w:r>
      <w:r>
        <w:rPr>
          <w:color w:val="4471C4"/>
        </w:rPr>
        <w:t>Α</w:t>
      </w:r>
      <w:r w:rsidRPr="0018229E">
        <w:rPr>
          <w:color w:val="4471C4"/>
        </w:rPr>
        <w:t>.1. Γενικές Πληροφορίες</w:t>
      </w:r>
      <w:bookmarkEnd w:id="6"/>
      <w:bookmarkEnd w:id="7"/>
      <w:r w:rsidRPr="0018229E">
        <w:rPr>
          <w:color w:val="4471C4"/>
        </w:rPr>
        <w:t xml:space="preserve"> </w:t>
      </w:r>
    </w:p>
    <w:p w14:paraId="107B3467" w14:textId="77777777" w:rsidR="00A147E8" w:rsidRPr="0018229E" w:rsidRDefault="00A147E8" w:rsidP="00A147E8">
      <w:pPr>
        <w:tabs>
          <w:tab w:val="left" w:pos="9720"/>
        </w:tabs>
        <w:spacing w:before="120" w:after="120" w:line="276" w:lineRule="auto"/>
        <w:rPr>
          <w:b/>
          <w:color w:val="4471C4"/>
          <w:spacing w:val="-62"/>
        </w:rPr>
      </w:pPr>
    </w:p>
    <w:p w14:paraId="6195FA87" w14:textId="77777777" w:rsidR="00A147E8" w:rsidRPr="0018229E" w:rsidRDefault="00A147E8" w:rsidP="00A147E8">
      <w:pPr>
        <w:pStyle w:val="Heading3"/>
        <w:tabs>
          <w:tab w:val="left" w:pos="9720"/>
        </w:tabs>
        <w:spacing w:before="120" w:after="120" w:line="276" w:lineRule="auto"/>
        <w:rPr>
          <w:b w:val="0"/>
          <w:bCs w:val="0"/>
          <w:color w:val="auto"/>
          <w:sz w:val="22"/>
          <w:szCs w:val="22"/>
        </w:rPr>
      </w:pPr>
      <w:bookmarkStart w:id="8" w:name="_Toc108019179"/>
      <w:bookmarkStart w:id="9" w:name="_Toc136942691"/>
      <w:r>
        <w:rPr>
          <w:color w:val="auto"/>
          <w:sz w:val="22"/>
          <w:szCs w:val="22"/>
        </w:rPr>
        <w:t>Α</w:t>
      </w:r>
      <w:r w:rsidRPr="0018229E">
        <w:rPr>
          <w:color w:val="auto"/>
          <w:sz w:val="22"/>
          <w:szCs w:val="22"/>
        </w:rPr>
        <w:t>.1.1.</w:t>
      </w:r>
      <w:r w:rsidRPr="0018229E">
        <w:rPr>
          <w:color w:val="auto"/>
          <w:spacing w:val="-3"/>
          <w:sz w:val="22"/>
          <w:szCs w:val="22"/>
        </w:rPr>
        <w:t xml:space="preserve"> </w:t>
      </w:r>
      <w:r w:rsidRPr="0018229E">
        <w:rPr>
          <w:color w:val="auto"/>
          <w:sz w:val="22"/>
          <w:szCs w:val="22"/>
        </w:rPr>
        <w:t>Θεσμικό</w:t>
      </w:r>
      <w:r w:rsidRPr="0018229E">
        <w:rPr>
          <w:color w:val="auto"/>
          <w:spacing w:val="-2"/>
          <w:sz w:val="22"/>
          <w:szCs w:val="22"/>
        </w:rPr>
        <w:t xml:space="preserve"> </w:t>
      </w:r>
      <w:r w:rsidRPr="0018229E">
        <w:rPr>
          <w:color w:val="auto"/>
          <w:sz w:val="22"/>
          <w:szCs w:val="22"/>
        </w:rPr>
        <w:t>πλαίσιο</w:t>
      </w:r>
      <w:bookmarkEnd w:id="8"/>
      <w:bookmarkEnd w:id="9"/>
    </w:p>
    <w:p w14:paraId="51B90634" w14:textId="77777777" w:rsidR="00A147E8" w:rsidRPr="00480F10" w:rsidRDefault="00A147E8" w:rsidP="00A147E8">
      <w:pPr>
        <w:pStyle w:val="Default"/>
        <w:spacing w:line="276" w:lineRule="auto"/>
        <w:jc w:val="both"/>
        <w:rPr>
          <w:rFonts w:ascii="Tahoma" w:eastAsia="Tahoma" w:hAnsi="Tahoma" w:cs="Tahoma"/>
          <w:color w:val="auto"/>
          <w:sz w:val="22"/>
          <w:szCs w:val="22"/>
        </w:rPr>
      </w:pPr>
      <w:r w:rsidRPr="00480F10">
        <w:rPr>
          <w:rFonts w:ascii="Tahoma" w:eastAsia="Tahoma" w:hAnsi="Tahoma" w:cs="Tahoma"/>
          <w:color w:val="auto"/>
          <w:sz w:val="22"/>
          <w:szCs w:val="22"/>
        </w:rPr>
        <w:t xml:space="preserve">Η ανάθεση και εκτέλεση της </w:t>
      </w:r>
      <w:r>
        <w:rPr>
          <w:rFonts w:ascii="Tahoma" w:eastAsia="Tahoma" w:hAnsi="Tahoma" w:cs="Tahoma"/>
          <w:color w:val="auto"/>
          <w:sz w:val="22"/>
          <w:szCs w:val="22"/>
        </w:rPr>
        <w:t>2</w:t>
      </w:r>
      <w:r w:rsidRPr="00480F10">
        <w:rPr>
          <w:rFonts w:ascii="Tahoma" w:eastAsia="Tahoma" w:hAnsi="Tahoma" w:cs="Tahoma"/>
          <w:color w:val="auto"/>
          <w:sz w:val="22"/>
          <w:szCs w:val="22"/>
        </w:rPr>
        <w:t xml:space="preserve">ης εκτελεστικής σύμβασης </w:t>
      </w:r>
      <w:r w:rsidRPr="00AF75B5">
        <w:rPr>
          <w:rFonts w:ascii="Tahoma" w:eastAsia="Tahoma" w:hAnsi="Tahoma" w:cs="Tahoma"/>
          <w:color w:val="auto"/>
          <w:sz w:val="22"/>
          <w:szCs w:val="22"/>
        </w:rPr>
        <w:t>«Σχεδιασμός, Υλοποίηση και Λειτουργία του ΟΠΣΥΔΔ»</w:t>
      </w:r>
      <w:r w:rsidRPr="00F94305">
        <w:rPr>
          <w:rFonts w:ascii="Tahoma" w:eastAsia="Tahoma" w:hAnsi="Tahoma" w:cs="Tahoma"/>
          <w:color w:val="auto"/>
          <w:sz w:val="22"/>
          <w:szCs w:val="22"/>
        </w:rPr>
        <w:t xml:space="preserve"> της 1872/2022 Συμφωνίας - Πλαίσιο με τίτλο: «Μεταρρύθμιση του Δημοσιονομικού Συστήματος στην Κεντρική Διοίκηση και τη λοιπή Γενική Κυβέρνηση (</w:t>
      </w:r>
      <w:proofErr w:type="spellStart"/>
      <w:r w:rsidRPr="00F94305">
        <w:rPr>
          <w:rFonts w:ascii="Tahoma" w:eastAsia="Tahoma" w:hAnsi="Tahoma" w:cs="Tahoma"/>
          <w:color w:val="auto"/>
          <w:sz w:val="22"/>
          <w:szCs w:val="22"/>
        </w:rPr>
        <w:t>gov</w:t>
      </w:r>
      <w:proofErr w:type="spellEnd"/>
      <w:r w:rsidRPr="00F94305">
        <w:rPr>
          <w:rFonts w:ascii="Tahoma" w:eastAsia="Tahoma" w:hAnsi="Tahoma" w:cs="Tahoma"/>
          <w:color w:val="auto"/>
          <w:sz w:val="22"/>
          <w:szCs w:val="22"/>
        </w:rPr>
        <w:t>-ERP)» (Κωδικός ΟΠΣ ΤΑ 5136212)</w:t>
      </w:r>
      <w:r>
        <w:rPr>
          <w:rFonts w:ascii="Tahoma" w:eastAsia="Tahoma" w:hAnsi="Tahoma" w:cs="Tahoma"/>
          <w:color w:val="auto"/>
          <w:sz w:val="22"/>
          <w:szCs w:val="22"/>
        </w:rPr>
        <w:t xml:space="preserve"> </w:t>
      </w:r>
      <w:r w:rsidRPr="00480F10">
        <w:rPr>
          <w:rFonts w:ascii="Tahoma" w:eastAsia="Tahoma" w:hAnsi="Tahoma" w:cs="Tahoma"/>
          <w:color w:val="auto"/>
          <w:sz w:val="22"/>
          <w:szCs w:val="22"/>
        </w:rPr>
        <w:t xml:space="preserve">(στο εξής «Συμφωνία – Πλαίσιο»), που αποτελεί το </w:t>
      </w:r>
      <w:proofErr w:type="spellStart"/>
      <w:r w:rsidRPr="00480F10">
        <w:rPr>
          <w:rFonts w:ascii="Tahoma" w:eastAsia="Tahoma" w:hAnsi="Tahoma" w:cs="Tahoma"/>
          <w:color w:val="auto"/>
          <w:sz w:val="22"/>
          <w:szCs w:val="22"/>
        </w:rPr>
        <w:t>Υποέργο</w:t>
      </w:r>
      <w:proofErr w:type="spellEnd"/>
      <w:r w:rsidRPr="00480F10">
        <w:rPr>
          <w:rFonts w:ascii="Tahoma" w:eastAsia="Tahoma" w:hAnsi="Tahoma" w:cs="Tahoma"/>
          <w:color w:val="auto"/>
          <w:sz w:val="22"/>
          <w:szCs w:val="22"/>
        </w:rPr>
        <w:t xml:space="preserve"> 1 της Πράξης: «Επιχορήγηση της Κοινωνίας της Πληροφορίας ΜΑΕ για το έργο: “Μεταρρύθμιση του Δημοσιονομικού Συστήματος στην Κεντρική Διοίκηση και τη λοιπή Γενική Κυβέρνηση (</w:t>
      </w:r>
      <w:proofErr w:type="spellStart"/>
      <w:r w:rsidRPr="00480F10">
        <w:rPr>
          <w:rFonts w:ascii="Tahoma" w:eastAsia="Tahoma" w:hAnsi="Tahoma" w:cs="Tahoma"/>
          <w:color w:val="auto"/>
          <w:sz w:val="22"/>
          <w:szCs w:val="22"/>
        </w:rPr>
        <w:t>gov</w:t>
      </w:r>
      <w:proofErr w:type="spellEnd"/>
      <w:r w:rsidRPr="00480F10">
        <w:rPr>
          <w:rFonts w:ascii="Tahoma" w:eastAsia="Tahoma" w:hAnsi="Tahoma" w:cs="Tahoma"/>
          <w:color w:val="auto"/>
          <w:sz w:val="22"/>
          <w:szCs w:val="22"/>
        </w:rPr>
        <w:t>-ERP)”»</w:t>
      </w:r>
      <w:r>
        <w:rPr>
          <w:rFonts w:ascii="Tahoma" w:eastAsia="Tahoma" w:hAnsi="Tahoma" w:cs="Tahoma"/>
          <w:color w:val="auto"/>
          <w:sz w:val="22"/>
          <w:szCs w:val="22"/>
        </w:rPr>
        <w:t xml:space="preserve"> </w:t>
      </w:r>
      <w:r w:rsidRPr="008971F0">
        <w:rPr>
          <w:rFonts w:ascii="Tahoma" w:eastAsia="Tahoma" w:hAnsi="Tahoma" w:cs="Tahoma"/>
          <w:color w:val="auto"/>
          <w:sz w:val="22"/>
          <w:szCs w:val="22"/>
        </w:rPr>
        <w:t>(Κωδικός ΟΠΣ ΤΑ 5136212)</w:t>
      </w:r>
      <w:r w:rsidRPr="00480F10">
        <w:rPr>
          <w:rFonts w:ascii="Tahoma" w:eastAsia="Tahoma" w:hAnsi="Tahoma" w:cs="Tahoma"/>
          <w:color w:val="auto"/>
          <w:sz w:val="22"/>
          <w:szCs w:val="22"/>
        </w:rPr>
        <w:t xml:space="preserve">, </w:t>
      </w:r>
      <w:proofErr w:type="spellStart"/>
      <w:r w:rsidRPr="00480F10">
        <w:rPr>
          <w:rFonts w:ascii="Tahoma" w:eastAsia="Tahoma" w:hAnsi="Tahoma" w:cs="Tahoma"/>
          <w:color w:val="auto"/>
          <w:sz w:val="22"/>
          <w:szCs w:val="22"/>
        </w:rPr>
        <w:t>διέπεται</w:t>
      </w:r>
      <w:proofErr w:type="spellEnd"/>
      <w:r w:rsidRPr="00480F10">
        <w:rPr>
          <w:rFonts w:ascii="Tahoma" w:eastAsia="Tahoma" w:hAnsi="Tahoma" w:cs="Tahoma"/>
          <w:color w:val="auto"/>
          <w:sz w:val="22"/>
          <w:szCs w:val="22"/>
        </w:rPr>
        <w:t xml:space="preserve"> από την κείμενη νομοθεσία και τις κατ’ εξουσιοδότηση αυτής </w:t>
      </w:r>
      <w:proofErr w:type="spellStart"/>
      <w:r w:rsidRPr="00480F10">
        <w:rPr>
          <w:rFonts w:ascii="Tahoma" w:eastAsia="Tahoma" w:hAnsi="Tahoma" w:cs="Tahoma"/>
          <w:color w:val="auto"/>
          <w:sz w:val="22"/>
          <w:szCs w:val="22"/>
        </w:rPr>
        <w:t>εκδοθείσες</w:t>
      </w:r>
      <w:proofErr w:type="spellEnd"/>
      <w:r w:rsidRPr="00480F10">
        <w:rPr>
          <w:rFonts w:ascii="Tahoma" w:eastAsia="Tahoma" w:hAnsi="Tahoma" w:cs="Tahoma"/>
          <w:color w:val="auto"/>
          <w:sz w:val="22"/>
          <w:szCs w:val="22"/>
        </w:rPr>
        <w:t xml:space="preserve"> κανονιστικές πράξεις, όπως ισχύουν αυτές και μνημονεύονται στο  προοίμιο της υπ’ </w:t>
      </w:r>
      <w:proofErr w:type="spellStart"/>
      <w:r w:rsidRPr="00480F10">
        <w:rPr>
          <w:rFonts w:ascii="Tahoma" w:eastAsia="Tahoma" w:hAnsi="Tahoma" w:cs="Tahoma"/>
          <w:color w:val="auto"/>
          <w:sz w:val="22"/>
          <w:szCs w:val="22"/>
        </w:rPr>
        <w:t>αριθμ</w:t>
      </w:r>
      <w:proofErr w:type="spellEnd"/>
      <w:r w:rsidRPr="00480F10">
        <w:rPr>
          <w:rFonts w:ascii="Tahoma" w:eastAsia="Tahoma" w:hAnsi="Tahoma" w:cs="Tahoma"/>
          <w:color w:val="auto"/>
          <w:sz w:val="22"/>
          <w:szCs w:val="22"/>
        </w:rPr>
        <w:t xml:space="preserve">. 7188/28-05-2021 Διακήρυξης για τη σύναψη της Συμφωνίας - Πλαίσιο και της παρούσας πρόσκλησης. </w:t>
      </w:r>
    </w:p>
    <w:p w14:paraId="422FC7B7" w14:textId="77777777" w:rsidR="00A147E8" w:rsidRPr="0018229E" w:rsidRDefault="00A147E8" w:rsidP="00A147E8">
      <w:pPr>
        <w:pStyle w:val="BodyText"/>
        <w:tabs>
          <w:tab w:val="left" w:pos="9720"/>
        </w:tabs>
        <w:spacing w:before="120" w:after="120" w:line="276" w:lineRule="auto"/>
        <w:ind w:left="0"/>
        <w:jc w:val="both"/>
      </w:pPr>
    </w:p>
    <w:p w14:paraId="3E0D949E" w14:textId="77777777" w:rsidR="00A147E8" w:rsidRPr="0018229E" w:rsidRDefault="00A147E8" w:rsidP="00A147E8">
      <w:pPr>
        <w:pStyle w:val="Heading3"/>
        <w:tabs>
          <w:tab w:val="left" w:pos="9720"/>
        </w:tabs>
        <w:spacing w:before="120" w:after="120" w:line="276" w:lineRule="auto"/>
        <w:rPr>
          <w:b w:val="0"/>
        </w:rPr>
      </w:pPr>
      <w:bookmarkStart w:id="10" w:name="_Toc108019180"/>
      <w:bookmarkStart w:id="11" w:name="_Toc136942692"/>
      <w:r>
        <w:rPr>
          <w:color w:val="auto"/>
          <w:sz w:val="22"/>
          <w:szCs w:val="22"/>
        </w:rPr>
        <w:t>Α</w:t>
      </w:r>
      <w:r w:rsidRPr="0018229E">
        <w:rPr>
          <w:color w:val="auto"/>
          <w:sz w:val="22"/>
          <w:szCs w:val="22"/>
        </w:rPr>
        <w:t>.1.2. Αντικείμενο Πρόσκλησης</w:t>
      </w:r>
      <w:bookmarkEnd w:id="10"/>
      <w:bookmarkEnd w:id="11"/>
    </w:p>
    <w:p w14:paraId="2A0B42C6" w14:textId="2667EE27" w:rsidR="00A147E8" w:rsidRPr="0018229E" w:rsidRDefault="00A147E8" w:rsidP="00A147E8">
      <w:pPr>
        <w:tabs>
          <w:tab w:val="left" w:pos="9720"/>
        </w:tabs>
        <w:spacing w:before="120" w:after="120" w:line="276" w:lineRule="auto"/>
        <w:jc w:val="both"/>
        <w:rPr>
          <w:b/>
          <w:highlight w:val="yellow"/>
        </w:rPr>
      </w:pPr>
      <w:r w:rsidRPr="0018229E">
        <w:t>Αντικείμενο</w:t>
      </w:r>
      <w:r w:rsidRPr="0018229E">
        <w:rPr>
          <w:spacing w:val="1"/>
        </w:rPr>
        <w:t xml:space="preserve"> </w:t>
      </w:r>
      <w:r w:rsidRPr="0018229E">
        <w:t>της</w:t>
      </w:r>
      <w:r w:rsidRPr="0018229E">
        <w:rPr>
          <w:spacing w:val="1"/>
        </w:rPr>
        <w:t xml:space="preserve"> </w:t>
      </w:r>
      <w:r w:rsidRPr="0018229E">
        <w:t>παρούσας</w:t>
      </w:r>
      <w:r w:rsidRPr="0018229E">
        <w:rPr>
          <w:spacing w:val="1"/>
        </w:rPr>
        <w:t xml:space="preserve"> </w:t>
      </w:r>
      <w:r w:rsidRPr="0018229E">
        <w:t>Πρόσκλησης</w:t>
      </w:r>
      <w:r w:rsidRPr="0018229E">
        <w:rPr>
          <w:spacing w:val="1"/>
        </w:rPr>
        <w:t xml:space="preserve"> </w:t>
      </w:r>
      <w:r w:rsidRPr="0018229E">
        <w:t>είναι, σύμφωνα</w:t>
      </w:r>
      <w:r w:rsidRPr="0018229E">
        <w:rPr>
          <w:spacing w:val="1"/>
        </w:rPr>
        <w:t xml:space="preserve"> </w:t>
      </w:r>
      <w:r w:rsidRPr="0018229E">
        <w:t>με τα</w:t>
      </w:r>
      <w:r w:rsidRPr="0018229E">
        <w:rPr>
          <w:spacing w:val="1"/>
        </w:rPr>
        <w:t xml:space="preserve"> </w:t>
      </w:r>
      <w:r w:rsidRPr="0018229E">
        <w:t>οριζόμενα</w:t>
      </w:r>
      <w:r w:rsidRPr="0018229E">
        <w:rPr>
          <w:spacing w:val="1"/>
        </w:rPr>
        <w:t xml:space="preserve"> </w:t>
      </w:r>
      <w:r w:rsidRPr="0018229E">
        <w:t>στ</w:t>
      </w:r>
      <w:r>
        <w:t xml:space="preserve">α </w:t>
      </w:r>
      <w:r w:rsidRPr="0018229E">
        <w:t>άρθρ</w:t>
      </w:r>
      <w:r>
        <w:t>α 4.12.β. και</w:t>
      </w:r>
      <w:r w:rsidRPr="0018229E">
        <w:rPr>
          <w:spacing w:val="1"/>
        </w:rPr>
        <w:t xml:space="preserve"> </w:t>
      </w:r>
      <w:r w:rsidRPr="0018229E">
        <w:t>6</w:t>
      </w:r>
      <w:r w:rsidRPr="0018229E">
        <w:rPr>
          <w:spacing w:val="1"/>
        </w:rPr>
        <w:t xml:space="preserve"> </w:t>
      </w:r>
      <w:r w:rsidRPr="0018229E">
        <w:t>της</w:t>
      </w:r>
      <w:r w:rsidRPr="0018229E">
        <w:rPr>
          <w:spacing w:val="1"/>
        </w:rPr>
        <w:t xml:space="preserve"> </w:t>
      </w:r>
      <w:r w:rsidRPr="0018229E">
        <w:rPr>
          <w:spacing w:val="-4"/>
        </w:rPr>
        <w:t xml:space="preserve">υπ’ </w:t>
      </w:r>
      <w:proofErr w:type="spellStart"/>
      <w:r w:rsidRPr="0018229E">
        <w:rPr>
          <w:spacing w:val="-4"/>
        </w:rPr>
        <w:t>αριθμ</w:t>
      </w:r>
      <w:proofErr w:type="spellEnd"/>
      <w:r w:rsidRPr="0018229E">
        <w:rPr>
          <w:spacing w:val="-4"/>
        </w:rPr>
        <w:t xml:space="preserve">. 7188/28-05-2021 </w:t>
      </w:r>
      <w:r w:rsidRPr="0018229E">
        <w:rPr>
          <w:spacing w:val="-1"/>
        </w:rPr>
        <w:t>Διακήρυξης</w:t>
      </w:r>
      <w:r>
        <w:rPr>
          <w:spacing w:val="-1"/>
        </w:rPr>
        <w:t xml:space="preserve"> και στο άρθρο 2 της Συμφωνίας - Πλαίσιο</w:t>
      </w:r>
      <w:r w:rsidRPr="0018229E">
        <w:rPr>
          <w:spacing w:val="-1"/>
        </w:rPr>
        <w:t>,</w:t>
      </w:r>
      <w:r w:rsidRPr="0018229E">
        <w:rPr>
          <w:spacing w:val="-15"/>
        </w:rPr>
        <w:t xml:space="preserve"> </w:t>
      </w:r>
      <w:r w:rsidRPr="0018229E">
        <w:rPr>
          <w:spacing w:val="-1"/>
        </w:rPr>
        <w:t xml:space="preserve">η </w:t>
      </w:r>
      <w:r>
        <w:rPr>
          <w:spacing w:val="-1"/>
        </w:rPr>
        <w:t xml:space="preserve">υποβολή εξατομικευμένης προσφοράς για διαβούλευση για την </w:t>
      </w:r>
      <w:r w:rsidRPr="0018229E">
        <w:rPr>
          <w:spacing w:val="-1"/>
        </w:rPr>
        <w:t xml:space="preserve">ανάθεση της </w:t>
      </w:r>
      <w:r>
        <w:rPr>
          <w:spacing w:val="-1"/>
        </w:rPr>
        <w:t>2</w:t>
      </w:r>
      <w:r w:rsidRPr="0018229E">
        <w:rPr>
          <w:spacing w:val="-1"/>
          <w:vertAlign w:val="superscript"/>
        </w:rPr>
        <w:t>ης</w:t>
      </w:r>
      <w:r w:rsidRPr="0018229E">
        <w:rPr>
          <w:spacing w:val="-1"/>
        </w:rPr>
        <w:t xml:space="preserve"> Εκτελεστικής Σύμβασης </w:t>
      </w:r>
      <w:r w:rsidRPr="0018229E">
        <w:t>της</w:t>
      </w:r>
      <w:r w:rsidRPr="0018229E">
        <w:rPr>
          <w:spacing w:val="-14"/>
        </w:rPr>
        <w:t xml:space="preserve"> </w:t>
      </w:r>
      <w:r w:rsidRPr="008C2FBC">
        <w:t>Συμφωνίας</w:t>
      </w:r>
      <w:r w:rsidRPr="008C2FBC">
        <w:rPr>
          <w:spacing w:val="-15"/>
        </w:rPr>
        <w:t xml:space="preserve"> - </w:t>
      </w:r>
      <w:r w:rsidRPr="008C2FBC">
        <w:t xml:space="preserve">Πλαίσιο, όπως </w:t>
      </w:r>
      <w:r>
        <w:t xml:space="preserve">το αντικείμενό της </w:t>
      </w:r>
      <w:r w:rsidRPr="008C2FBC">
        <w:t xml:space="preserve">περιγράφεται στο </w:t>
      </w:r>
      <w:r w:rsidRPr="008C2FBC">
        <w:rPr>
          <w:color w:val="0000FF"/>
        </w:rPr>
        <w:fldChar w:fldCharType="begin"/>
      </w:r>
      <w:r w:rsidRPr="008C2FBC">
        <w:rPr>
          <w:color w:val="0000FF"/>
        </w:rPr>
        <w:instrText xml:space="preserve"> REF _Ref99460320 \h  \* MERGEFORMAT </w:instrText>
      </w:r>
      <w:r w:rsidRPr="008C2FBC">
        <w:rPr>
          <w:color w:val="0000FF"/>
        </w:rPr>
      </w:r>
      <w:r w:rsidRPr="008C2FBC">
        <w:rPr>
          <w:color w:val="0000FF"/>
        </w:rPr>
        <w:fldChar w:fldCharType="separate"/>
      </w:r>
      <w:r w:rsidR="00BF045D" w:rsidRPr="00BF045D">
        <w:rPr>
          <w:color w:val="0000FF"/>
        </w:rPr>
        <w:t>ΠΑΡΑΡΤΗΜΑ</w:t>
      </w:r>
      <w:r w:rsidR="00BF045D" w:rsidRPr="00BF045D">
        <w:rPr>
          <w:color w:val="0000FF"/>
          <w:spacing w:val="-8"/>
        </w:rPr>
        <w:t xml:space="preserve"> </w:t>
      </w:r>
      <w:r w:rsidR="00BF045D" w:rsidRPr="00BF045D">
        <w:rPr>
          <w:color w:val="0000FF"/>
        </w:rPr>
        <w:t>I:</w:t>
      </w:r>
      <w:r w:rsidR="00BF045D" w:rsidRPr="00BF045D">
        <w:rPr>
          <w:color w:val="0000FF"/>
          <w:spacing w:val="-6"/>
        </w:rPr>
        <w:t xml:space="preserve"> </w:t>
      </w:r>
      <w:r w:rsidR="00BF045D" w:rsidRPr="00BF045D">
        <w:rPr>
          <w:color w:val="0000FF"/>
        </w:rPr>
        <w:t>ΑΝΑΛΥΤΙΚΗ</w:t>
      </w:r>
      <w:r w:rsidR="00BF045D" w:rsidRPr="00BF045D">
        <w:rPr>
          <w:color w:val="0000FF"/>
          <w:spacing w:val="-6"/>
        </w:rPr>
        <w:t xml:space="preserve"> </w:t>
      </w:r>
      <w:r w:rsidR="00BF045D" w:rsidRPr="00BF045D">
        <w:rPr>
          <w:color w:val="0000FF"/>
        </w:rPr>
        <w:t>ΠΕΡΙΓΡΑΦΗ</w:t>
      </w:r>
      <w:r w:rsidR="00BF045D" w:rsidRPr="00BF045D">
        <w:rPr>
          <w:color w:val="0000FF"/>
          <w:spacing w:val="-9"/>
        </w:rPr>
        <w:t xml:space="preserve"> </w:t>
      </w:r>
      <w:r w:rsidR="00BF045D" w:rsidRPr="00BF045D">
        <w:rPr>
          <w:color w:val="0000FF"/>
        </w:rPr>
        <w:t>ΦΥΣΙΚΟΥ</w:t>
      </w:r>
      <w:r w:rsidR="00BF045D" w:rsidRPr="00BF045D">
        <w:rPr>
          <w:color w:val="0000FF"/>
          <w:spacing w:val="-7"/>
        </w:rPr>
        <w:t xml:space="preserve"> </w:t>
      </w:r>
      <w:r w:rsidR="00BF045D" w:rsidRPr="00BF045D">
        <w:rPr>
          <w:color w:val="0000FF"/>
        </w:rPr>
        <w:t>ΚΑΙ</w:t>
      </w:r>
      <w:r w:rsidR="00BF045D" w:rsidRPr="00BF045D">
        <w:rPr>
          <w:color w:val="0000FF"/>
          <w:spacing w:val="-3"/>
        </w:rPr>
        <w:t xml:space="preserve"> </w:t>
      </w:r>
      <w:r w:rsidR="00BF045D" w:rsidRPr="00BF045D">
        <w:rPr>
          <w:color w:val="0000FF"/>
        </w:rPr>
        <w:t>ΟΙΚΟΝΟΜΙΚΟΥ</w:t>
      </w:r>
      <w:r w:rsidR="00BF045D" w:rsidRPr="00BF045D">
        <w:rPr>
          <w:color w:val="0000FF"/>
          <w:spacing w:val="-5"/>
        </w:rPr>
        <w:t xml:space="preserve"> </w:t>
      </w:r>
      <w:r w:rsidR="00BF045D" w:rsidRPr="00BF045D">
        <w:rPr>
          <w:color w:val="0000FF"/>
        </w:rPr>
        <w:t>ΑΝΤΙΚΕΙΜΕΝΟΥ</w:t>
      </w:r>
      <w:r w:rsidR="00BF045D" w:rsidRPr="00BF045D">
        <w:rPr>
          <w:color w:val="0000FF"/>
          <w:spacing w:val="-62"/>
        </w:rPr>
        <w:t xml:space="preserve">   </w:t>
      </w:r>
      <w:r w:rsidR="00BF045D" w:rsidRPr="00BF045D">
        <w:rPr>
          <w:color w:val="0000FF"/>
        </w:rPr>
        <w:t>ΤΗΣ</w:t>
      </w:r>
      <w:r w:rsidR="00BF045D" w:rsidRPr="00BF045D">
        <w:rPr>
          <w:color w:val="0000FF"/>
          <w:spacing w:val="-1"/>
        </w:rPr>
        <w:t xml:space="preserve"> </w:t>
      </w:r>
      <w:r w:rsidR="00BF045D" w:rsidRPr="00BF045D">
        <w:rPr>
          <w:color w:val="0000FF"/>
        </w:rPr>
        <w:t>ΕΚΤΕΛΕΣΤΙΚΗΣ ΣΥΜΒΑΣΗΣ</w:t>
      </w:r>
      <w:r w:rsidRPr="008C2FBC">
        <w:rPr>
          <w:color w:val="0000FF"/>
        </w:rPr>
        <w:fldChar w:fldCharType="end"/>
      </w:r>
      <w:r w:rsidRPr="0018229E">
        <w:t xml:space="preserve"> της παρούσας</w:t>
      </w:r>
      <w:r w:rsidRPr="0018229E">
        <w:rPr>
          <w:spacing w:val="1"/>
        </w:rPr>
        <w:t xml:space="preserve"> </w:t>
      </w:r>
      <w:r w:rsidRPr="0018229E">
        <w:t>πρόσκλησης,</w:t>
      </w:r>
      <w:r w:rsidRPr="0018229E">
        <w:rPr>
          <w:spacing w:val="-3"/>
        </w:rPr>
        <w:t xml:space="preserve"> </w:t>
      </w:r>
      <w:r w:rsidRPr="0018229E">
        <w:t>στο</w:t>
      </w:r>
      <w:r w:rsidRPr="0018229E">
        <w:rPr>
          <w:spacing w:val="-2"/>
        </w:rPr>
        <w:t xml:space="preserve"> </w:t>
      </w:r>
      <w:r w:rsidRPr="0018229E">
        <w:t>πλαίσιο</w:t>
      </w:r>
      <w:r w:rsidRPr="0018229E">
        <w:rPr>
          <w:spacing w:val="-2"/>
        </w:rPr>
        <w:t xml:space="preserve"> </w:t>
      </w:r>
      <w:r w:rsidRPr="0018229E">
        <w:t>της</w:t>
      </w:r>
      <w:r w:rsidRPr="0018229E">
        <w:rPr>
          <w:spacing w:val="1"/>
        </w:rPr>
        <w:t xml:space="preserve"> </w:t>
      </w:r>
      <w:r w:rsidRPr="0018229E">
        <w:t>Συμφωνίας</w:t>
      </w:r>
      <w:r w:rsidRPr="0018229E">
        <w:rPr>
          <w:spacing w:val="-3"/>
        </w:rPr>
        <w:t xml:space="preserve"> </w:t>
      </w:r>
      <w:r w:rsidRPr="0018229E">
        <w:t>Πλαίσιο</w:t>
      </w:r>
      <w:r w:rsidRPr="0018229E">
        <w:rPr>
          <w:spacing w:val="-4"/>
        </w:rPr>
        <w:t xml:space="preserve"> </w:t>
      </w:r>
      <w:r w:rsidRPr="0018229E">
        <w:t xml:space="preserve">με </w:t>
      </w:r>
      <w:proofErr w:type="spellStart"/>
      <w:r w:rsidRPr="0018229E">
        <w:t>αρ</w:t>
      </w:r>
      <w:proofErr w:type="spellEnd"/>
      <w:r w:rsidRPr="0018229E">
        <w:t>.</w:t>
      </w:r>
      <w:r w:rsidRPr="0018229E">
        <w:rPr>
          <w:spacing w:val="2"/>
        </w:rPr>
        <w:t xml:space="preserve"> </w:t>
      </w:r>
      <w:r w:rsidRPr="00F3538A">
        <w:rPr>
          <w:b/>
        </w:rPr>
        <w:t>1872/06-05-2022.</w:t>
      </w:r>
    </w:p>
    <w:p w14:paraId="0D0D6373" w14:textId="77777777" w:rsidR="00A147E8" w:rsidRPr="00C66691" w:rsidRDefault="00A147E8" w:rsidP="00A147E8">
      <w:pPr>
        <w:tabs>
          <w:tab w:val="left" w:pos="9720"/>
        </w:tabs>
        <w:spacing w:before="120" w:after="120" w:line="276" w:lineRule="auto"/>
        <w:jc w:val="both"/>
        <w:rPr>
          <w:sz w:val="23"/>
        </w:rPr>
      </w:pPr>
      <w:r w:rsidRPr="0018229E">
        <w:t>Ο αντισυμβαλλόμενος οφείλει να ανταποκριθεί στην παρούσα πρόσκληση με την υποβολή</w:t>
      </w:r>
      <w:r w:rsidRPr="0018229E">
        <w:rPr>
          <w:spacing w:val="1"/>
        </w:rPr>
        <w:t xml:space="preserve"> </w:t>
      </w:r>
      <w:r w:rsidRPr="0018229E">
        <w:t xml:space="preserve">εξατομικευμένης προσφοράς/πρότασης υλοποίησης της </w:t>
      </w:r>
      <w:r>
        <w:t>2</w:t>
      </w:r>
      <w:r w:rsidRPr="0018229E">
        <w:rPr>
          <w:vertAlign w:val="superscript"/>
        </w:rPr>
        <w:t>ης</w:t>
      </w:r>
      <w:r w:rsidRPr="0018229E">
        <w:t xml:space="preserve"> Εκτελεστικής Σύμβασης με τίτλο: </w:t>
      </w:r>
      <w:r w:rsidRPr="007A2B07">
        <w:t>«Σχεδιασμός, Υλοποίηση και Λειτουργία του ΟΠΣΥΔΔ»</w:t>
      </w:r>
      <w:r>
        <w:t>.</w:t>
      </w:r>
    </w:p>
    <w:p w14:paraId="55ACEB1F" w14:textId="77777777" w:rsidR="00A147E8" w:rsidRPr="00C66691" w:rsidRDefault="00A147E8" w:rsidP="00A147E8">
      <w:pPr>
        <w:tabs>
          <w:tab w:val="left" w:pos="9720"/>
        </w:tabs>
        <w:spacing w:before="120" w:after="120" w:line="276" w:lineRule="auto"/>
        <w:jc w:val="both"/>
      </w:pPr>
    </w:p>
    <w:p w14:paraId="65C4F4E1" w14:textId="77777777" w:rsidR="00A147E8" w:rsidRPr="00C66691" w:rsidRDefault="00A147E8" w:rsidP="00A147E8">
      <w:pPr>
        <w:pStyle w:val="Heading3"/>
        <w:tabs>
          <w:tab w:val="left" w:pos="9720"/>
        </w:tabs>
        <w:spacing w:before="120" w:after="120" w:line="276" w:lineRule="auto"/>
        <w:rPr>
          <w:b w:val="0"/>
          <w:bCs w:val="0"/>
          <w:color w:val="auto"/>
          <w:sz w:val="22"/>
          <w:szCs w:val="22"/>
        </w:rPr>
      </w:pPr>
      <w:bookmarkStart w:id="12" w:name="_Toc108019181"/>
      <w:bookmarkStart w:id="13" w:name="_Toc136942693"/>
      <w:r w:rsidRPr="00C66691">
        <w:rPr>
          <w:color w:val="auto"/>
          <w:sz w:val="22"/>
          <w:szCs w:val="22"/>
        </w:rPr>
        <w:t>Α.1.3.</w:t>
      </w:r>
      <w:r>
        <w:rPr>
          <w:color w:val="auto"/>
          <w:sz w:val="22"/>
          <w:szCs w:val="22"/>
        </w:rPr>
        <w:t>Εκτιμώμενη αξία</w:t>
      </w:r>
      <w:r w:rsidRPr="00C66691">
        <w:rPr>
          <w:color w:val="auto"/>
          <w:sz w:val="22"/>
          <w:szCs w:val="22"/>
        </w:rPr>
        <w:t xml:space="preserve"> </w:t>
      </w:r>
      <w:r>
        <w:rPr>
          <w:color w:val="auto"/>
          <w:sz w:val="22"/>
          <w:szCs w:val="22"/>
        </w:rPr>
        <w:t>της 2</w:t>
      </w:r>
      <w:r>
        <w:rPr>
          <w:color w:val="auto"/>
          <w:sz w:val="22"/>
          <w:szCs w:val="22"/>
          <w:vertAlign w:val="superscript"/>
        </w:rPr>
        <w:t xml:space="preserve">ης </w:t>
      </w:r>
      <w:r w:rsidRPr="00C66691">
        <w:rPr>
          <w:color w:val="auto"/>
          <w:sz w:val="22"/>
          <w:szCs w:val="22"/>
        </w:rPr>
        <w:t>Εκτελεστικής Σύμβασης</w:t>
      </w:r>
      <w:bookmarkEnd w:id="12"/>
      <w:bookmarkEnd w:id="13"/>
    </w:p>
    <w:p w14:paraId="4FF335CD" w14:textId="67622711" w:rsidR="00A147E8" w:rsidRPr="0018229E" w:rsidRDefault="00A147E8" w:rsidP="00A147E8">
      <w:pPr>
        <w:pStyle w:val="BodyText"/>
        <w:tabs>
          <w:tab w:val="left" w:pos="9720"/>
        </w:tabs>
        <w:spacing w:before="120" w:after="120" w:line="276" w:lineRule="auto"/>
        <w:ind w:left="0"/>
        <w:jc w:val="both"/>
      </w:pPr>
      <w:r>
        <w:t>Η εκτιμώμενη αξία</w:t>
      </w:r>
      <w:r w:rsidRPr="00C66691">
        <w:t xml:space="preserve"> της </w:t>
      </w:r>
      <w:r>
        <w:t>2</w:t>
      </w:r>
      <w:r w:rsidRPr="00C66691">
        <w:rPr>
          <w:vertAlign w:val="superscript"/>
        </w:rPr>
        <w:t>ης</w:t>
      </w:r>
      <w:r w:rsidRPr="00C66691">
        <w:t xml:space="preserve"> Εκτελεστικής Σύμβασης ανέρχεται στο ποσό των </w:t>
      </w:r>
      <w:r>
        <w:t>τριάντα</w:t>
      </w:r>
      <w:r w:rsidRPr="00C66691">
        <w:t xml:space="preserve"> εκατομμυρίων </w:t>
      </w:r>
      <w:r>
        <w:t xml:space="preserve">εκατό δέκα </w:t>
      </w:r>
      <w:r w:rsidRPr="00C66691">
        <w:t>χιλιάδ</w:t>
      </w:r>
      <w:r>
        <w:t>ων</w:t>
      </w:r>
      <w:r w:rsidRPr="00C66691">
        <w:t xml:space="preserve"> </w:t>
      </w:r>
      <w:r>
        <w:t xml:space="preserve">εκατό τριάντα τριών </w:t>
      </w:r>
      <w:r w:rsidRPr="00C66691">
        <w:t>Ευρώ</w:t>
      </w:r>
      <w:r w:rsidRPr="00C66691">
        <w:rPr>
          <w:spacing w:val="1"/>
        </w:rPr>
        <w:t xml:space="preserve"> </w:t>
      </w:r>
      <w:r w:rsidRPr="00C66691">
        <w:t>και</w:t>
      </w:r>
      <w:r>
        <w:t xml:space="preserve"> ογδόντα τέσσερα λεπτών</w:t>
      </w:r>
      <w:r w:rsidRPr="00C66691">
        <w:t>,</w:t>
      </w:r>
      <w:r w:rsidRPr="00C66691">
        <w:rPr>
          <w:spacing w:val="1"/>
        </w:rPr>
        <w:t xml:space="preserve"> </w:t>
      </w:r>
      <w:r w:rsidRPr="00C66691">
        <w:t>(</w:t>
      </w:r>
      <w:r w:rsidRPr="00BD3DEB">
        <w:rPr>
          <w:b/>
        </w:rPr>
        <w:t>30.</w:t>
      </w:r>
      <w:r>
        <w:rPr>
          <w:b/>
        </w:rPr>
        <w:t>110</w:t>
      </w:r>
      <w:r w:rsidRPr="00BD3DEB">
        <w:rPr>
          <w:b/>
        </w:rPr>
        <w:t>.</w:t>
      </w:r>
      <w:r>
        <w:rPr>
          <w:b/>
        </w:rPr>
        <w:t>133</w:t>
      </w:r>
      <w:r w:rsidRPr="00BD3DEB">
        <w:rPr>
          <w:b/>
        </w:rPr>
        <w:t>,</w:t>
      </w:r>
      <w:r>
        <w:rPr>
          <w:b/>
        </w:rPr>
        <w:t>84</w:t>
      </w:r>
      <w:r w:rsidRPr="00C66691">
        <w:rPr>
          <w:b/>
        </w:rPr>
        <w:t xml:space="preserve"> </w:t>
      </w:r>
      <w:r w:rsidRPr="00C66691">
        <w:t xml:space="preserve">€) συμπεριλαμβανομένου ΦΠΑ 24%. (προϋπολογισμός χωρίς ΦΠΑ: </w:t>
      </w:r>
      <w:r w:rsidRPr="006E1332">
        <w:rPr>
          <w:bCs/>
        </w:rPr>
        <w:t>24.282.366,00 €</w:t>
      </w:r>
      <w:r w:rsidRPr="00BD3DEB">
        <w:rPr>
          <w:b/>
        </w:rPr>
        <w:t xml:space="preserve"> </w:t>
      </w:r>
      <w:r w:rsidRPr="00C66691">
        <w:rPr>
          <w:spacing w:val="-1"/>
        </w:rPr>
        <w:t>ΦΠΑ:</w:t>
      </w:r>
      <w:r w:rsidRPr="00C66691">
        <w:rPr>
          <w:spacing w:val="-14"/>
        </w:rPr>
        <w:t xml:space="preserve"> </w:t>
      </w:r>
      <w:r w:rsidRPr="006E1332">
        <w:rPr>
          <w:bCs/>
          <w:spacing w:val="-2"/>
        </w:rPr>
        <w:t>5.827.767,84</w:t>
      </w:r>
      <w:r w:rsidRPr="00C66691">
        <w:rPr>
          <w:spacing w:val="-1"/>
        </w:rPr>
        <w:t>€).</w:t>
      </w:r>
      <w:r w:rsidRPr="00C66691">
        <w:rPr>
          <w:spacing w:val="-11"/>
        </w:rPr>
        <w:t xml:space="preserve"> </w:t>
      </w:r>
      <w:r w:rsidRPr="00C66691">
        <w:t>Αναλυτική</w:t>
      </w:r>
      <w:r w:rsidRPr="00C66691">
        <w:rPr>
          <w:spacing w:val="-16"/>
        </w:rPr>
        <w:t xml:space="preserve"> </w:t>
      </w:r>
      <w:r w:rsidRPr="00C66691">
        <w:t>περιγραφή</w:t>
      </w:r>
      <w:r w:rsidRPr="00C66691">
        <w:rPr>
          <w:spacing w:val="-12"/>
        </w:rPr>
        <w:t xml:space="preserve"> </w:t>
      </w:r>
      <w:r w:rsidRPr="00C66691">
        <w:t>του</w:t>
      </w:r>
      <w:r w:rsidRPr="00C66691">
        <w:rPr>
          <w:spacing w:val="-14"/>
        </w:rPr>
        <w:t xml:space="preserve"> </w:t>
      </w:r>
      <w:r w:rsidRPr="00C66691">
        <w:t>οικονομικού</w:t>
      </w:r>
      <w:r w:rsidRPr="00C66691">
        <w:rPr>
          <w:spacing w:val="-15"/>
        </w:rPr>
        <w:t xml:space="preserve"> </w:t>
      </w:r>
      <w:r w:rsidRPr="00C66691">
        <w:t>αντικειμένου</w:t>
      </w:r>
      <w:r w:rsidRPr="00C66691">
        <w:rPr>
          <w:spacing w:val="-14"/>
        </w:rPr>
        <w:t xml:space="preserve"> </w:t>
      </w:r>
      <w:r w:rsidRPr="00C66691">
        <w:t>της</w:t>
      </w:r>
      <w:r w:rsidRPr="00C66691">
        <w:rPr>
          <w:spacing w:val="-12"/>
        </w:rPr>
        <w:t xml:space="preserve"> </w:t>
      </w:r>
      <w:r w:rsidRPr="00C66691">
        <w:t>εκτελεστικής</w:t>
      </w:r>
      <w:r w:rsidRPr="00C66691">
        <w:rPr>
          <w:spacing w:val="-16"/>
        </w:rPr>
        <w:t xml:space="preserve"> </w:t>
      </w:r>
      <w:r w:rsidRPr="00C66691">
        <w:t>σύμβασης</w:t>
      </w:r>
      <w:r w:rsidRPr="00C66691">
        <w:rPr>
          <w:spacing w:val="-66"/>
        </w:rPr>
        <w:t xml:space="preserve"> </w:t>
      </w:r>
      <w:r w:rsidRPr="00C66691">
        <w:t>γίνεται</w:t>
      </w:r>
      <w:r w:rsidRPr="00C66691">
        <w:rPr>
          <w:spacing w:val="-3"/>
        </w:rPr>
        <w:t xml:space="preserve"> </w:t>
      </w:r>
      <w:r w:rsidRPr="00C66691">
        <w:t xml:space="preserve">στο </w:t>
      </w:r>
      <w:r w:rsidRPr="00C66691">
        <w:rPr>
          <w:color w:val="0000FF"/>
        </w:rPr>
        <w:fldChar w:fldCharType="begin"/>
      </w:r>
      <w:r w:rsidRPr="00C66691">
        <w:rPr>
          <w:color w:val="0000FF"/>
        </w:rPr>
        <w:instrText xml:space="preserve"> REF _Ref99460320 \h  \* MERGEFORMAT </w:instrText>
      </w:r>
      <w:r w:rsidRPr="00C66691">
        <w:rPr>
          <w:color w:val="0000FF"/>
        </w:rPr>
      </w:r>
      <w:r w:rsidRPr="00C66691">
        <w:rPr>
          <w:color w:val="0000FF"/>
        </w:rPr>
        <w:fldChar w:fldCharType="separate"/>
      </w:r>
      <w:r w:rsidR="00BF045D" w:rsidRPr="00BF045D">
        <w:rPr>
          <w:color w:val="0000FF"/>
        </w:rPr>
        <w:t>ΠΑΡΑΡΤΗΜΑ</w:t>
      </w:r>
      <w:r w:rsidR="00BF045D" w:rsidRPr="00BF045D">
        <w:rPr>
          <w:color w:val="0000FF"/>
          <w:spacing w:val="-8"/>
        </w:rPr>
        <w:t xml:space="preserve"> </w:t>
      </w:r>
      <w:r w:rsidR="00BF045D" w:rsidRPr="00BF045D">
        <w:rPr>
          <w:color w:val="0000FF"/>
        </w:rPr>
        <w:t>I:</w:t>
      </w:r>
      <w:r w:rsidR="00BF045D" w:rsidRPr="00BF045D">
        <w:rPr>
          <w:color w:val="0000FF"/>
          <w:spacing w:val="-6"/>
        </w:rPr>
        <w:t xml:space="preserve"> </w:t>
      </w:r>
      <w:r w:rsidR="00BF045D" w:rsidRPr="00BF045D">
        <w:rPr>
          <w:color w:val="0000FF"/>
        </w:rPr>
        <w:t>ΑΝΑΛΥΤΙΚΗ</w:t>
      </w:r>
      <w:r w:rsidR="00BF045D" w:rsidRPr="00BF045D">
        <w:rPr>
          <w:color w:val="0000FF"/>
          <w:spacing w:val="-6"/>
        </w:rPr>
        <w:t xml:space="preserve"> </w:t>
      </w:r>
      <w:r w:rsidR="00BF045D" w:rsidRPr="00BF045D">
        <w:rPr>
          <w:color w:val="0000FF"/>
        </w:rPr>
        <w:t>ΠΕΡΙΓΡΑΦΗ</w:t>
      </w:r>
      <w:r w:rsidR="00BF045D" w:rsidRPr="00BF045D">
        <w:rPr>
          <w:color w:val="0000FF"/>
          <w:spacing w:val="-9"/>
        </w:rPr>
        <w:t xml:space="preserve"> </w:t>
      </w:r>
      <w:r w:rsidR="00BF045D" w:rsidRPr="00BF045D">
        <w:rPr>
          <w:color w:val="0000FF"/>
        </w:rPr>
        <w:t>ΦΥΣΙΚΟΥ</w:t>
      </w:r>
      <w:r w:rsidR="00BF045D" w:rsidRPr="00BF045D">
        <w:rPr>
          <w:color w:val="0000FF"/>
          <w:spacing w:val="-7"/>
        </w:rPr>
        <w:t xml:space="preserve"> </w:t>
      </w:r>
      <w:r w:rsidR="00BF045D" w:rsidRPr="00BF045D">
        <w:rPr>
          <w:color w:val="0000FF"/>
        </w:rPr>
        <w:t>ΚΑΙ</w:t>
      </w:r>
      <w:r w:rsidR="00BF045D" w:rsidRPr="00BF045D">
        <w:rPr>
          <w:color w:val="0000FF"/>
          <w:spacing w:val="-3"/>
        </w:rPr>
        <w:t xml:space="preserve"> </w:t>
      </w:r>
      <w:r w:rsidR="00BF045D" w:rsidRPr="00BF045D">
        <w:rPr>
          <w:color w:val="0000FF"/>
        </w:rPr>
        <w:t>ΟΙΚΟΝΟΜΙΚΟΥ</w:t>
      </w:r>
      <w:r w:rsidR="00BF045D" w:rsidRPr="00BF045D">
        <w:rPr>
          <w:color w:val="0000FF"/>
          <w:spacing w:val="-5"/>
        </w:rPr>
        <w:t xml:space="preserve"> </w:t>
      </w:r>
      <w:r w:rsidR="00BF045D" w:rsidRPr="00BF045D">
        <w:rPr>
          <w:color w:val="0000FF"/>
        </w:rPr>
        <w:t>ΑΝΤΙΚΕΙΜΕΝΟΥ</w:t>
      </w:r>
      <w:r w:rsidR="00BF045D" w:rsidRPr="00BF045D">
        <w:rPr>
          <w:color w:val="0000FF"/>
          <w:spacing w:val="-62"/>
        </w:rPr>
        <w:t xml:space="preserve">   </w:t>
      </w:r>
      <w:r w:rsidR="00BF045D" w:rsidRPr="00BF045D">
        <w:rPr>
          <w:color w:val="0000FF"/>
        </w:rPr>
        <w:t>ΤΗΣ</w:t>
      </w:r>
      <w:r w:rsidR="00BF045D" w:rsidRPr="00BF045D">
        <w:rPr>
          <w:color w:val="0000FF"/>
          <w:spacing w:val="-1"/>
        </w:rPr>
        <w:t xml:space="preserve"> </w:t>
      </w:r>
      <w:r w:rsidR="00BF045D" w:rsidRPr="00BF045D">
        <w:rPr>
          <w:color w:val="0000FF"/>
        </w:rPr>
        <w:t>ΕΚΤΕΛΕΣΤΙΚΗΣ ΣΥΜΒΑΣΗΣ</w:t>
      </w:r>
      <w:r w:rsidRPr="00C66691">
        <w:rPr>
          <w:color w:val="0000FF"/>
        </w:rPr>
        <w:fldChar w:fldCharType="end"/>
      </w:r>
      <w:r w:rsidRPr="00C66691">
        <w:rPr>
          <w:spacing w:val="-3"/>
        </w:rPr>
        <w:t xml:space="preserve"> </w:t>
      </w:r>
      <w:r w:rsidRPr="00C66691">
        <w:t>της</w:t>
      </w:r>
      <w:r w:rsidRPr="00C66691">
        <w:rPr>
          <w:spacing w:val="-1"/>
        </w:rPr>
        <w:t xml:space="preserve"> </w:t>
      </w:r>
      <w:r w:rsidRPr="00C66691">
        <w:t>παρούσας.</w:t>
      </w:r>
    </w:p>
    <w:p w14:paraId="4063E00D" w14:textId="77777777" w:rsidR="00A147E8" w:rsidRPr="0018229E" w:rsidRDefault="00A147E8" w:rsidP="00A147E8">
      <w:pPr>
        <w:pStyle w:val="BodyText"/>
        <w:tabs>
          <w:tab w:val="left" w:pos="9720"/>
        </w:tabs>
        <w:spacing w:before="120" w:after="120" w:line="276" w:lineRule="auto"/>
        <w:ind w:left="0"/>
        <w:jc w:val="both"/>
        <w:rPr>
          <w:highlight w:val="yellow"/>
        </w:rPr>
      </w:pPr>
      <w:r w:rsidRPr="0018229E">
        <w:t xml:space="preserve">Η Συμφωνία - Πλαίσιο και οι εκτελεστικές της συμβάσεις, μεταξύ των οποίων και </w:t>
      </w:r>
      <w:r w:rsidRPr="0018229E">
        <w:rPr>
          <w:spacing w:val="-66"/>
        </w:rPr>
        <w:t xml:space="preserve"> </w:t>
      </w:r>
      <w:r w:rsidRPr="0018229E">
        <w:t xml:space="preserve">η υπό ανάθεση </w:t>
      </w:r>
      <w:r w:rsidRPr="0018229E">
        <w:lastRenderedPageBreak/>
        <w:t xml:space="preserve">εκτελεστική σύμβαση, χρηματοδοτούνται από την Ευρωπαϊκή Ένωση – </w:t>
      </w:r>
      <w:proofErr w:type="spellStart"/>
      <w:r w:rsidRPr="0018229E">
        <w:t>NextGeneration</w:t>
      </w:r>
      <w:proofErr w:type="spellEnd"/>
      <w:r w:rsidRPr="0018229E">
        <w:t xml:space="preserve"> EU στο Πλαίσιο του Εθνικού Σχεδίου Ανάκαμψης και Ανθεκτικότητας «Ελλάδα 2.0», καθώς και από Πιστώσεις του Προγράμματος Δημοσίων Επενδύσεων (αριθ. ΣΑΤΑ 063, </w:t>
      </w:r>
      <w:proofErr w:type="spellStart"/>
      <w:r w:rsidRPr="0018229E">
        <w:t>ενάριθ</w:t>
      </w:r>
      <w:proofErr w:type="spellEnd"/>
      <w:r w:rsidRPr="0018229E">
        <w:t>. έργου 2021ΤΑ06300002).</w:t>
      </w:r>
    </w:p>
    <w:p w14:paraId="52971FC0" w14:textId="77777777" w:rsidR="00A147E8" w:rsidRPr="0018229E" w:rsidRDefault="00A147E8" w:rsidP="00A147E8">
      <w:pPr>
        <w:pStyle w:val="BodyText"/>
        <w:tabs>
          <w:tab w:val="left" w:pos="9720"/>
        </w:tabs>
        <w:spacing w:before="120" w:after="120" w:line="276" w:lineRule="auto"/>
        <w:ind w:left="0"/>
        <w:jc w:val="both"/>
      </w:pPr>
      <w:r w:rsidRPr="0018229E">
        <w:t xml:space="preserve">Οι δαπάνες της σύμβασης θα βαρύνουν το Πρόγραμμα Δημοσίων Επενδύσεων και συγκεκριμένα την συλλογική απόφαση ΣΑΤΑ 063, με </w:t>
      </w:r>
      <w:proofErr w:type="spellStart"/>
      <w:r w:rsidRPr="0018229E">
        <w:t>ενάριθμο</w:t>
      </w:r>
      <w:proofErr w:type="spellEnd"/>
      <w:r w:rsidRPr="0018229E">
        <w:t xml:space="preserve"> κωδικό έργου 2021ΤΑ06300002. Η ένταξη της Πράξης «Επιχορήγηση της Κοινωνίας της Πληροφορίας ΜΑΕ για το έργο: “Μεταρρύθμιση του Δημοσιονομικού Συστήματος στην Κεντρική Διοίκηση και τη λοιπή Γενική Κυβέρνηση (</w:t>
      </w:r>
      <w:proofErr w:type="spellStart"/>
      <w:r w:rsidRPr="0018229E">
        <w:t>gov</w:t>
      </w:r>
      <w:proofErr w:type="spellEnd"/>
      <w:r w:rsidRPr="0018229E">
        <w:t>-ERP)”»</w:t>
      </w:r>
      <w:r>
        <w:t xml:space="preserve"> </w:t>
      </w:r>
      <w:r w:rsidRPr="008971F0">
        <w:t>(Κωδικός ΟΠΣ ΤΑ 5136212)</w:t>
      </w:r>
      <w:r>
        <w:t xml:space="preserve"> </w:t>
      </w:r>
      <w:r w:rsidRPr="0018229E">
        <w:t xml:space="preserve">στο ΠΔΕ πραγματοποιήθηκε με την υπ’ </w:t>
      </w:r>
      <w:proofErr w:type="spellStart"/>
      <w:r w:rsidRPr="0018229E">
        <w:t>αριθμ</w:t>
      </w:r>
      <w:proofErr w:type="spellEnd"/>
      <w:r w:rsidRPr="0018229E">
        <w:t>. 55778/19-05-2021 (</w:t>
      </w:r>
      <w:proofErr w:type="spellStart"/>
      <w:r w:rsidRPr="0018229E">
        <w:t>αρ</w:t>
      </w:r>
      <w:proofErr w:type="spellEnd"/>
      <w:r w:rsidRPr="0018229E">
        <w:t xml:space="preserve">. </w:t>
      </w:r>
      <w:proofErr w:type="spellStart"/>
      <w:r w:rsidRPr="0018229E">
        <w:t>πρωτ</w:t>
      </w:r>
      <w:proofErr w:type="spellEnd"/>
      <w:r w:rsidRPr="0018229E">
        <w:t xml:space="preserve">. </w:t>
      </w:r>
      <w:proofErr w:type="spellStart"/>
      <w:r w:rsidRPr="0018229E">
        <w:t>ΚτΠ</w:t>
      </w:r>
      <w:proofErr w:type="spellEnd"/>
      <w:r w:rsidRPr="0018229E">
        <w:t xml:space="preserve"> ΜΑΕ 6756/19-05-2021) Απόφαση του Υπουργείου Ανάπτυξης &amp; Επενδύσεων.</w:t>
      </w:r>
    </w:p>
    <w:p w14:paraId="0AA9D81A" w14:textId="77777777" w:rsidR="00A147E8" w:rsidRDefault="00A147E8" w:rsidP="00A147E8">
      <w:pPr>
        <w:pStyle w:val="BodyText"/>
        <w:tabs>
          <w:tab w:val="left" w:pos="9720"/>
        </w:tabs>
        <w:spacing w:before="120" w:after="120" w:line="276" w:lineRule="auto"/>
        <w:ind w:left="0"/>
        <w:jc w:val="both"/>
      </w:pPr>
      <w:r w:rsidRPr="0018229E">
        <w:t>Η Πράξη «Επιχορήγηση της Κοινωνίας της Πληροφορίας ΜΑΕ για το έργο: “Μεταρρύθμιση του Δημοσιονομικού Συστήματος στην Κεντρική Διοίκηση και τη λοιπή Γενική Κυβέρνηση (</w:t>
      </w:r>
      <w:proofErr w:type="spellStart"/>
      <w:r w:rsidRPr="0018229E">
        <w:t>gov</w:t>
      </w:r>
      <w:proofErr w:type="spellEnd"/>
      <w:r w:rsidRPr="0018229E">
        <w:t>-ERP)”»</w:t>
      </w:r>
      <w:r>
        <w:t xml:space="preserve"> </w:t>
      </w:r>
      <w:r w:rsidRPr="008971F0">
        <w:t>(Κωδικός ΟΠΣ ΤΑ 5136212)</w:t>
      </w:r>
      <w:r>
        <w:t xml:space="preserve"> </w:t>
      </w:r>
      <w:r w:rsidRPr="0018229E">
        <w:t xml:space="preserve"> έχει ενταχθεί στο Ταμείο Ανάκαμψης &amp; Ανθεκτικότητας με την υπ’ </w:t>
      </w:r>
      <w:proofErr w:type="spellStart"/>
      <w:r w:rsidRPr="0018229E">
        <w:t>αριθμ</w:t>
      </w:r>
      <w:proofErr w:type="spellEnd"/>
      <w:r w:rsidRPr="0018229E">
        <w:t>. 139415/08-11-2021 (</w:t>
      </w:r>
      <w:proofErr w:type="spellStart"/>
      <w:r w:rsidRPr="0018229E">
        <w:t>αρ</w:t>
      </w:r>
      <w:proofErr w:type="spellEnd"/>
      <w:r w:rsidRPr="0018229E">
        <w:t xml:space="preserve">. </w:t>
      </w:r>
      <w:proofErr w:type="spellStart"/>
      <w:r w:rsidRPr="0018229E">
        <w:t>πρωτ</w:t>
      </w:r>
      <w:proofErr w:type="spellEnd"/>
      <w:r w:rsidRPr="0018229E">
        <w:t xml:space="preserve">. </w:t>
      </w:r>
      <w:proofErr w:type="spellStart"/>
      <w:r w:rsidRPr="0018229E">
        <w:t>ΚτΠ</w:t>
      </w:r>
      <w:proofErr w:type="spellEnd"/>
      <w:r w:rsidRPr="0018229E">
        <w:t xml:space="preserve"> ΜΑΕ 16101/08-11-2021) Απόφαση Ένταξης της Ειδικής Υπηρεσίας Συντονισμού του Ταμείου Ανάκαμψης και έχει λάβει κωδικό ΟΠΣ ΤΑ 5136212. </w:t>
      </w:r>
    </w:p>
    <w:p w14:paraId="30D41EA2" w14:textId="77777777" w:rsidR="00A147E8" w:rsidRPr="0018229E" w:rsidRDefault="00A147E8" w:rsidP="00A147E8">
      <w:pPr>
        <w:pStyle w:val="BodyText"/>
        <w:tabs>
          <w:tab w:val="left" w:pos="9720"/>
        </w:tabs>
        <w:spacing w:before="120" w:after="120" w:line="276" w:lineRule="auto"/>
        <w:ind w:left="0"/>
        <w:jc w:val="both"/>
      </w:pPr>
    </w:p>
    <w:p w14:paraId="54A807BD" w14:textId="77777777" w:rsidR="00A147E8" w:rsidRDefault="00A147E8" w:rsidP="00A147E8">
      <w:pPr>
        <w:pStyle w:val="Heading3"/>
        <w:tabs>
          <w:tab w:val="left" w:pos="9720"/>
        </w:tabs>
        <w:spacing w:before="120" w:after="120" w:line="276" w:lineRule="auto"/>
        <w:jc w:val="both"/>
        <w:rPr>
          <w:b w:val="0"/>
          <w:bCs w:val="0"/>
          <w:color w:val="auto"/>
          <w:sz w:val="22"/>
          <w:szCs w:val="22"/>
        </w:rPr>
      </w:pPr>
      <w:bookmarkStart w:id="14" w:name="_Toc108019182"/>
      <w:bookmarkStart w:id="15" w:name="_Ref108776250"/>
      <w:bookmarkStart w:id="16" w:name="_Ref108776300"/>
      <w:bookmarkStart w:id="17" w:name="_Toc136942694"/>
      <w:r>
        <w:rPr>
          <w:color w:val="auto"/>
          <w:sz w:val="22"/>
          <w:szCs w:val="22"/>
        </w:rPr>
        <w:t>Α</w:t>
      </w:r>
      <w:r w:rsidRPr="0018229E">
        <w:rPr>
          <w:color w:val="auto"/>
          <w:sz w:val="22"/>
          <w:szCs w:val="22"/>
        </w:rPr>
        <w:t>.1.4.</w:t>
      </w:r>
      <w:r>
        <w:rPr>
          <w:color w:val="auto"/>
          <w:sz w:val="22"/>
          <w:szCs w:val="22"/>
        </w:rPr>
        <w:t xml:space="preserve"> -</w:t>
      </w:r>
      <w:r w:rsidRPr="0018229E">
        <w:rPr>
          <w:color w:val="auto"/>
          <w:sz w:val="22"/>
          <w:szCs w:val="22"/>
        </w:rPr>
        <w:t xml:space="preserve"> Τ</w:t>
      </w:r>
      <w:r>
        <w:rPr>
          <w:color w:val="auto"/>
          <w:sz w:val="22"/>
          <w:szCs w:val="22"/>
        </w:rPr>
        <w:t>ρ</w:t>
      </w:r>
      <w:r w:rsidRPr="0018229E">
        <w:rPr>
          <w:color w:val="auto"/>
          <w:sz w:val="22"/>
          <w:szCs w:val="22"/>
        </w:rPr>
        <w:t>όπος και Χρόνος υποβολής εξατομικευμέν</w:t>
      </w:r>
      <w:r>
        <w:rPr>
          <w:color w:val="auto"/>
          <w:sz w:val="22"/>
          <w:szCs w:val="22"/>
        </w:rPr>
        <w:t>ης</w:t>
      </w:r>
      <w:r w:rsidRPr="0018229E">
        <w:rPr>
          <w:color w:val="auto"/>
          <w:sz w:val="22"/>
          <w:szCs w:val="22"/>
        </w:rPr>
        <w:t xml:space="preserve"> προσφορ</w:t>
      </w:r>
      <w:r>
        <w:rPr>
          <w:color w:val="auto"/>
          <w:sz w:val="22"/>
          <w:szCs w:val="22"/>
        </w:rPr>
        <w:t>άς</w:t>
      </w:r>
      <w:bookmarkEnd w:id="14"/>
      <w:bookmarkEnd w:id="15"/>
      <w:bookmarkEnd w:id="16"/>
      <w:bookmarkEnd w:id="17"/>
      <w:r w:rsidRPr="0018229E">
        <w:rPr>
          <w:color w:val="auto"/>
          <w:sz w:val="22"/>
          <w:szCs w:val="22"/>
        </w:rPr>
        <w:t xml:space="preserve"> </w:t>
      </w:r>
    </w:p>
    <w:p w14:paraId="4D3DC429" w14:textId="3C67E277" w:rsidR="00A147E8" w:rsidRDefault="00A147E8" w:rsidP="00A147E8">
      <w:pPr>
        <w:pStyle w:val="BodyText"/>
        <w:tabs>
          <w:tab w:val="left" w:pos="9720"/>
        </w:tabs>
        <w:spacing w:before="120" w:after="120" w:line="276" w:lineRule="auto"/>
        <w:ind w:left="0"/>
        <w:jc w:val="both"/>
      </w:pPr>
      <w:r>
        <w:t xml:space="preserve">1. Η προσφορά υποβάλλεται από τον προσκληθέντα αντισυμβαλλόμενο της Συμφωνίας Πλαίσιο ηλεκτρονικά, μέσω της διαδικτυακής πύλης www.promitheus.gov.gr του ΕΣΗΔΗΣ, μέχρι </w:t>
      </w:r>
      <w:r w:rsidRPr="009B3808">
        <w:t>την</w:t>
      </w:r>
      <w:r w:rsidR="009B3808">
        <w:t xml:space="preserve"> </w:t>
      </w:r>
      <w:r w:rsidR="00F8527A">
        <w:rPr>
          <w:b/>
          <w:bCs/>
        </w:rPr>
        <w:t>22</w:t>
      </w:r>
      <w:r w:rsidR="009B3808" w:rsidRPr="009B3808">
        <w:rPr>
          <w:b/>
          <w:bCs/>
        </w:rPr>
        <w:t>/09</w:t>
      </w:r>
      <w:r w:rsidRPr="009B3808">
        <w:rPr>
          <w:b/>
          <w:bCs/>
        </w:rPr>
        <w:t>/2023 και ώρα</w:t>
      </w:r>
      <w:r w:rsidR="009B3808" w:rsidRPr="009B3808">
        <w:rPr>
          <w:b/>
          <w:bCs/>
        </w:rPr>
        <w:t xml:space="preserve"> 14</w:t>
      </w:r>
      <w:r w:rsidRPr="009B3808">
        <w:rPr>
          <w:b/>
          <w:bCs/>
        </w:rPr>
        <w:t>:00</w:t>
      </w:r>
      <w:r>
        <w:t xml:space="preserve"> στην Ελληνική Γλώσσα, σε ηλεκτρονικό φάκελο, σύμφωνα με τα αναφερόμενα στο ν.4412/2016, ιδίως άρθρα 36 και 37 και την Υπουργική Απόφαση </w:t>
      </w:r>
      <w:proofErr w:type="spellStart"/>
      <w:r>
        <w:t>αριθμ</w:t>
      </w:r>
      <w:proofErr w:type="spellEnd"/>
      <w:r>
        <w:t xml:space="preserve">. 64233/2021 «Τεχνικές λεπτομέρειες και διαδικασίες λειτουργίας του Εθνικού Συστήματος Ηλεκτρονικών Δημοσίων Συμβάσεων (Ε.Σ.Η.ΔΗ.Σ)», </w:t>
      </w:r>
      <w:r w:rsidRPr="00C66691">
        <w:t xml:space="preserve">καθώς και στην παρ. 6.2 «Κατάρτιση και υποβολή προσφορών» της υπ’ </w:t>
      </w:r>
      <w:proofErr w:type="spellStart"/>
      <w:r w:rsidRPr="00C66691">
        <w:t>αριθμ</w:t>
      </w:r>
      <w:proofErr w:type="spellEnd"/>
      <w:r w:rsidRPr="00C66691">
        <w:t xml:space="preserve"> 7188/28-05-2021 Διακήρυξης για την σύναψη της Συμφωνίας – Πλαίσιο. </w:t>
      </w:r>
    </w:p>
    <w:p w14:paraId="559B4551" w14:textId="77777777" w:rsidR="00A147E8" w:rsidRDefault="00A147E8" w:rsidP="00A147E8">
      <w:pPr>
        <w:pStyle w:val="BodyText"/>
        <w:tabs>
          <w:tab w:val="left" w:pos="9720"/>
        </w:tabs>
        <w:spacing w:before="120" w:after="120" w:line="276" w:lineRule="auto"/>
        <w:ind w:left="0"/>
        <w:jc w:val="both"/>
      </w:pPr>
      <w:r>
        <w:t xml:space="preserve">Για την υποβολή της προσφοράς ο Αντισυμβαλλόμενος οικονομικός φορέας απαιτείται να διαθέτει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t>πάροχο</w:t>
      </w:r>
      <w:proofErr w:type="spellEnd"/>
      <w:r>
        <w:t xml:space="preserve"> υπηρεσιών πιστοποίησης, ο οποίος περιλαμβάνεται στον κατάλογο </w:t>
      </w:r>
      <w:proofErr w:type="spellStart"/>
      <w:r>
        <w:t>εμπίστευσης</w:t>
      </w:r>
      <w:proofErr w:type="spellEnd"/>
      <w: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και να εγγραφούν στο ηλεκτρονικό σύστημα (ΕΣΗΔΗΣ- Διαδικτυακή πύλη www.promitheus.gov.gr) ακολουθώντας την διαδικασία εγγραφής του άρθρου 5 της ίδιας Υ.Α.</w:t>
      </w:r>
    </w:p>
    <w:p w14:paraId="40BF07E5" w14:textId="77777777" w:rsidR="00A147E8" w:rsidRPr="00BF4414" w:rsidRDefault="00A147E8" w:rsidP="00A147E8">
      <w:pPr>
        <w:pStyle w:val="Normal2"/>
        <w:rPr>
          <w:rFonts w:ascii="Tahoma" w:hAnsi="Tahoma" w:cs="Tahoma"/>
        </w:rPr>
      </w:pPr>
      <w:r w:rsidRPr="00A277DC">
        <w:rPr>
          <w:rFonts w:ascii="Tahoma" w:eastAsia="Tahoma" w:hAnsi="Tahoma" w:cs="Tahoma"/>
          <w:szCs w:val="22"/>
          <w:lang w:eastAsia="en-US"/>
        </w:rPr>
        <w:t>2.</w:t>
      </w:r>
      <w:r>
        <w:t xml:space="preserve"> </w:t>
      </w:r>
      <w:r w:rsidRPr="00BF4414">
        <w:rPr>
          <w:rFonts w:ascii="Tahoma" w:hAnsi="Tahoma" w:cs="Tahoma"/>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BF4414">
        <w:rPr>
          <w:rFonts w:ascii="Tahoma" w:hAnsi="Tahoma" w:cs="Tahoma"/>
        </w:rPr>
        <w:t>χρονοσήμανσης</w:t>
      </w:r>
      <w:proofErr w:type="spellEnd"/>
      <w:r w:rsidRPr="00BF4414">
        <w:rPr>
          <w:rFonts w:ascii="Tahoma" w:hAnsi="Tahoma" w:cs="Tahoma"/>
        </w:rPr>
        <w:t>, σύμφωνα με τα οριζόμενα στο άρθρο 37 του ν. 4412/2016 και το άρθρο 6 της ως άνω Υπουργικής Απόφασης.</w:t>
      </w:r>
    </w:p>
    <w:p w14:paraId="7B9EC35D" w14:textId="77777777" w:rsidR="00A147E8" w:rsidRDefault="00A147E8" w:rsidP="00A147E8">
      <w:pPr>
        <w:pStyle w:val="Normal2"/>
        <w:rPr>
          <w:rFonts w:ascii="Tahoma" w:hAnsi="Tahoma" w:cs="Tahoma"/>
        </w:rPr>
      </w:pPr>
      <w:r w:rsidRPr="00BF4414">
        <w:rPr>
          <w:rFonts w:ascii="Tahoma" w:hAnsi="Tahoma" w:cs="Tahoma"/>
        </w:rPr>
        <w:lastRenderedPageBreak/>
        <w:t xml:space="preserve">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w:t>
      </w:r>
      <w:r w:rsidRPr="00573E23">
        <w:rPr>
          <w:rFonts w:ascii="Tahoma" w:hAnsi="Tahoma" w:cs="Tahoma"/>
        </w:rPr>
        <w:t xml:space="preserve">της διαδικασίας </w:t>
      </w:r>
      <w:r w:rsidRPr="00BF4414">
        <w:rPr>
          <w:rFonts w:ascii="Tahoma" w:hAnsi="Tahoma" w:cs="Tahoma"/>
        </w:rPr>
        <w:t>με σχετική ανακοίνωσή της.</w:t>
      </w:r>
    </w:p>
    <w:p w14:paraId="14B9CB90" w14:textId="77777777" w:rsidR="00A147E8" w:rsidRPr="00BF4414" w:rsidRDefault="00A147E8" w:rsidP="00A147E8">
      <w:pPr>
        <w:pStyle w:val="Normal2"/>
        <w:rPr>
          <w:rFonts w:ascii="Tahoma" w:hAnsi="Tahoma" w:cs="Tahoma"/>
        </w:rPr>
      </w:pPr>
      <w:r>
        <w:rPr>
          <w:rFonts w:ascii="Tahoma" w:hAnsi="Tahoma" w:cs="Tahoma"/>
        </w:rPr>
        <w:t xml:space="preserve">3. </w:t>
      </w:r>
      <w:r w:rsidRPr="00BF4414">
        <w:rPr>
          <w:rFonts w:ascii="Tahoma" w:hAnsi="Tahoma" w:cs="Tahoma"/>
        </w:rPr>
        <w:t>Ο οικονομικ</w:t>
      </w:r>
      <w:r>
        <w:rPr>
          <w:rFonts w:ascii="Tahoma" w:hAnsi="Tahoma" w:cs="Tahoma"/>
        </w:rPr>
        <w:t>ός</w:t>
      </w:r>
      <w:r w:rsidRPr="00BF4414">
        <w:rPr>
          <w:rFonts w:ascii="Tahoma" w:hAnsi="Tahoma" w:cs="Tahoma"/>
        </w:rPr>
        <w:t xml:space="preserve"> φορ</w:t>
      </w:r>
      <w:r>
        <w:rPr>
          <w:rFonts w:ascii="Tahoma" w:hAnsi="Tahoma" w:cs="Tahoma"/>
        </w:rPr>
        <w:t>έας</w:t>
      </w:r>
      <w:r w:rsidRPr="00BF4414">
        <w:rPr>
          <w:rFonts w:ascii="Tahoma" w:hAnsi="Tahoma" w:cs="Tahoma"/>
        </w:rPr>
        <w:t xml:space="preserve"> υποβάλλ</w:t>
      </w:r>
      <w:r>
        <w:rPr>
          <w:rFonts w:ascii="Tahoma" w:hAnsi="Tahoma" w:cs="Tahoma"/>
        </w:rPr>
        <w:t>ει</w:t>
      </w:r>
      <w:r w:rsidRPr="00BF4414">
        <w:rPr>
          <w:rFonts w:ascii="Tahoma" w:hAnsi="Tahoma" w:cs="Tahoma"/>
        </w:rPr>
        <w:t xml:space="preserve"> με την προσφορά του τα ακόλουθα: </w:t>
      </w:r>
    </w:p>
    <w:p w14:paraId="36C301B2" w14:textId="77777777" w:rsidR="00A147E8" w:rsidRPr="00BF4414" w:rsidRDefault="00A147E8" w:rsidP="00A147E8">
      <w:pPr>
        <w:pStyle w:val="Normal2"/>
        <w:rPr>
          <w:rFonts w:ascii="Tahoma" w:hAnsi="Tahoma" w:cs="Tahoma"/>
        </w:rPr>
      </w:pPr>
      <w:r w:rsidRPr="00BF4414">
        <w:rPr>
          <w:rFonts w:ascii="Tahoma" w:hAnsi="Tahoma" w:cs="Tahoma"/>
        </w:rPr>
        <w:t>(α) έναν (</w:t>
      </w:r>
      <w:proofErr w:type="spellStart"/>
      <w:r w:rsidRPr="00BF4414">
        <w:rPr>
          <w:rFonts w:ascii="Tahoma" w:hAnsi="Tahoma" w:cs="Tahoma"/>
        </w:rPr>
        <w:t>υπο</w:t>
      </w:r>
      <w:proofErr w:type="spellEnd"/>
      <w:r w:rsidRPr="00BF4414">
        <w:rPr>
          <w:rFonts w:ascii="Tahoma" w:hAnsi="Tahoma" w:cs="Tahoma"/>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 Διακήρυξη,</w:t>
      </w:r>
    </w:p>
    <w:p w14:paraId="7224CDD9" w14:textId="77777777" w:rsidR="00A147E8" w:rsidRPr="00BF4414" w:rsidRDefault="00A147E8" w:rsidP="00A147E8">
      <w:pPr>
        <w:pStyle w:val="Normal2"/>
        <w:rPr>
          <w:rFonts w:ascii="Tahoma" w:hAnsi="Tahoma" w:cs="Tahoma"/>
        </w:rPr>
      </w:pPr>
      <w:r w:rsidRPr="00BF4414">
        <w:rPr>
          <w:rFonts w:ascii="Tahoma" w:hAnsi="Tahoma" w:cs="Tahoma"/>
        </w:rPr>
        <w:t>(β) έναν (</w:t>
      </w:r>
      <w:proofErr w:type="spellStart"/>
      <w:r w:rsidRPr="00BF4414">
        <w:rPr>
          <w:rFonts w:ascii="Tahoma" w:hAnsi="Tahoma" w:cs="Tahoma"/>
        </w:rPr>
        <w:t>υπο</w:t>
      </w:r>
      <w:proofErr w:type="spellEnd"/>
      <w:r w:rsidRPr="00BF4414">
        <w:rPr>
          <w:rFonts w:ascii="Tahoma" w:hAnsi="Tahoma" w:cs="Tahoma"/>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08F9E2EA" w14:textId="77777777" w:rsidR="00A147E8" w:rsidRPr="00BF4414" w:rsidRDefault="00A147E8" w:rsidP="00A147E8">
      <w:pPr>
        <w:pStyle w:val="Normal2"/>
        <w:rPr>
          <w:rFonts w:ascii="Tahoma" w:hAnsi="Tahoma" w:cs="Tahoma"/>
        </w:rPr>
      </w:pPr>
      <w:r w:rsidRPr="00BF4414">
        <w:rPr>
          <w:rFonts w:ascii="Tahoma" w:hAnsi="Tahoma" w:cs="Tahoma"/>
        </w:rPr>
        <w:t xml:space="preserve">Από τον οικονομικό φορέα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w:t>
      </w:r>
      <w:r>
        <w:rPr>
          <w:rFonts w:ascii="Tahoma" w:hAnsi="Tahoma" w:cs="Tahoma"/>
        </w:rPr>
        <w:t>ο</w:t>
      </w:r>
      <w:r w:rsidRPr="00BF4414">
        <w:rPr>
          <w:rFonts w:ascii="Tahoma" w:hAnsi="Tahoma" w:cs="Tahoma"/>
        </w:rPr>
        <w:t xml:space="preserve">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582DFD4" w14:textId="77777777" w:rsidR="00A147E8" w:rsidRPr="00BF4414" w:rsidRDefault="00A147E8" w:rsidP="00A147E8">
      <w:pPr>
        <w:pStyle w:val="Normal2"/>
        <w:rPr>
          <w:rFonts w:ascii="Tahoma" w:hAnsi="Tahoma" w:cs="Tahoma"/>
          <w:b/>
          <w:bCs/>
        </w:rPr>
      </w:pPr>
      <w:r w:rsidRPr="00BF4414">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8D1CA64" w14:textId="77777777" w:rsidR="00A147E8" w:rsidRPr="00BF4414" w:rsidRDefault="00A147E8" w:rsidP="00A147E8">
      <w:pPr>
        <w:pStyle w:val="Normal2"/>
        <w:rPr>
          <w:rFonts w:ascii="Tahoma" w:hAnsi="Tahoma" w:cs="Tahoma"/>
        </w:rPr>
      </w:pPr>
      <w:r>
        <w:rPr>
          <w:rFonts w:ascii="Tahoma" w:hAnsi="Tahoma" w:cs="Tahoma"/>
          <w:b/>
          <w:bCs/>
        </w:rPr>
        <w:t xml:space="preserve">4. </w:t>
      </w:r>
      <w:r w:rsidRPr="00BF4414">
        <w:rPr>
          <w:rFonts w:ascii="Tahoma" w:hAnsi="Tahoma" w:cs="Tahoma"/>
        </w:rPr>
        <w:t>Ο οικονομικ</w:t>
      </w:r>
      <w:r>
        <w:rPr>
          <w:rFonts w:ascii="Tahoma" w:hAnsi="Tahoma" w:cs="Tahoma"/>
        </w:rPr>
        <w:t xml:space="preserve">ός </w:t>
      </w:r>
      <w:r w:rsidRPr="00BF4414">
        <w:rPr>
          <w:rFonts w:ascii="Tahoma" w:hAnsi="Tahoma" w:cs="Tahoma"/>
        </w:rPr>
        <w:t>φορ</w:t>
      </w:r>
      <w:r>
        <w:rPr>
          <w:rFonts w:ascii="Tahoma" w:hAnsi="Tahoma" w:cs="Tahoma"/>
        </w:rPr>
        <w:t xml:space="preserve">έας </w:t>
      </w:r>
      <w:r w:rsidRPr="00BF4414">
        <w:rPr>
          <w:rFonts w:ascii="Tahoma" w:hAnsi="Tahoma" w:cs="Tahoma"/>
        </w:rPr>
        <w:t>συντάσσ</w:t>
      </w:r>
      <w:r>
        <w:rPr>
          <w:rFonts w:ascii="Tahoma" w:hAnsi="Tahoma" w:cs="Tahoma"/>
        </w:rPr>
        <w:t>ει</w:t>
      </w:r>
      <w:r w:rsidRPr="00BF4414">
        <w:rPr>
          <w:rFonts w:ascii="Tahoma" w:hAnsi="Tahoma" w:cs="Tahoma"/>
        </w:rPr>
        <w:t xml:space="preserve"> την τεχνική και οικονομική του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BF4414">
        <w:rPr>
          <w:rFonts w:ascii="Tahoma" w:hAnsi="Tahoma" w:cs="Tahoma"/>
          <w:i/>
          <w:iCs/>
          <w:szCs w:val="22"/>
        </w:rPr>
        <w:t xml:space="preserve">Τα στοιχεία που περιλαμβάνονται στην ειδική ηλεκτρονική φόρμα του συστήματος και του παραγόμενου ηλεκτρονικού αρχείου </w:t>
      </w:r>
      <w:r w:rsidRPr="00BF4414">
        <w:rPr>
          <w:rFonts w:ascii="Tahoma" w:hAnsi="Tahoma" w:cs="Tahoma"/>
          <w:i/>
          <w:iCs/>
          <w:szCs w:val="22"/>
          <w:lang w:val="en-US"/>
        </w:rPr>
        <w:t>pdf</w:t>
      </w:r>
      <w:r w:rsidRPr="00BF4414">
        <w:rPr>
          <w:rFonts w:ascii="Tahoma" w:hAnsi="Tahoma" w:cs="Tahoma"/>
          <w:i/>
          <w:iCs/>
          <w:szCs w:val="22"/>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sidRPr="00BF4414">
        <w:rPr>
          <w:rFonts w:ascii="Tahoma" w:hAnsi="Tahoma" w:cs="Tahoma"/>
          <w:i/>
          <w:iCs/>
          <w:szCs w:val="22"/>
          <w:lang w:val="en-US"/>
        </w:rPr>
        <w:t>pdf</w:t>
      </w:r>
      <w:r w:rsidRPr="00BF4414">
        <w:rPr>
          <w:rFonts w:ascii="Tahoma" w:hAnsi="Tahoma" w:cs="Tahoma"/>
          <w:i/>
          <w:iCs/>
          <w:szCs w:val="22"/>
        </w:rPr>
        <w:t>.</w:t>
      </w:r>
      <w:r w:rsidRPr="00BF4414">
        <w:rPr>
          <w:rFonts w:ascii="Tahoma" w:hAnsi="Tahoma" w:cs="Tahoma"/>
        </w:rPr>
        <w:t xml:space="preserve"> Εφόσον, οι απαιτήσεις της Διακήρυξης για την Τεχνική και Οικονομική Προσφορά, δεν έχουν αποτυπωθεί στο σύνολό τους στις ειδικές ηλεκτρονικές φόρμες του Συστήματος, ο προσφέρων επισυνάπτει ψηφιακά υπογεγραμμένα τα σχετικά ηλεκτρονικά αρχεία.</w:t>
      </w:r>
    </w:p>
    <w:p w14:paraId="634E3A43" w14:textId="77777777" w:rsidR="00A147E8" w:rsidRPr="00BF4414" w:rsidRDefault="00A147E8" w:rsidP="00A147E8">
      <w:pPr>
        <w:pStyle w:val="Normal2"/>
        <w:rPr>
          <w:rFonts w:ascii="Tahoma" w:hAnsi="Tahoma" w:cs="Tahoma"/>
        </w:rPr>
      </w:pPr>
      <w:r>
        <w:rPr>
          <w:rFonts w:ascii="Tahoma" w:hAnsi="Tahoma" w:cs="Tahoma"/>
          <w:b/>
          <w:bCs/>
        </w:rPr>
        <w:t xml:space="preserve">5. </w:t>
      </w:r>
      <w:r w:rsidRPr="00BF4414">
        <w:rPr>
          <w:rFonts w:ascii="Tahoma" w:hAnsi="Tahoma" w:cs="Tahoma"/>
        </w:rPr>
        <w:t>Ο οικονομικός φορέας υποβάλλει τους ανωτέρω (</w:t>
      </w:r>
      <w:proofErr w:type="spellStart"/>
      <w:r w:rsidRPr="00BF4414">
        <w:rPr>
          <w:rFonts w:ascii="Tahoma" w:hAnsi="Tahoma" w:cs="Tahoma"/>
        </w:rPr>
        <w:t>υπο</w:t>
      </w:r>
      <w:proofErr w:type="spellEnd"/>
      <w:r w:rsidRPr="00BF4414">
        <w:rPr>
          <w:rFonts w:ascii="Tahoma" w:hAnsi="Tahoma" w:cs="Tahoma"/>
        </w:rPr>
        <w:t>)φακέλους μέσω του Συστήματος, όπως περιγράφεται παρακάτω:</w:t>
      </w:r>
    </w:p>
    <w:p w14:paraId="4B1E17AC" w14:textId="77777777" w:rsidR="00A147E8" w:rsidRPr="00BF4414" w:rsidRDefault="00A147E8" w:rsidP="00A147E8">
      <w:pPr>
        <w:pStyle w:val="Normal2"/>
        <w:rPr>
          <w:rFonts w:ascii="Tahoma" w:hAnsi="Tahoma" w:cs="Tahoma"/>
        </w:rPr>
      </w:pPr>
      <w:r w:rsidRPr="00BF4414">
        <w:rPr>
          <w:rFonts w:ascii="Tahoma" w:hAnsi="Tahoma" w:cs="Tahoma"/>
        </w:rPr>
        <w:t>Τα στοιχεία και δικαιολογητικά για τη συμμετοχή του οικονομικού φορέα στη διαδικασία υποβάλλονται από αυτόν ηλεκτρονικά σε μορφή αρχείων τύπου.pdf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w:t>
      </w:r>
      <w:r>
        <w:rPr>
          <w:rFonts w:ascii="Tahoma" w:hAnsi="Tahoma" w:cs="Tahoma"/>
        </w:rPr>
        <w:t>ς.</w:t>
      </w:r>
    </w:p>
    <w:p w14:paraId="5C7EFA93" w14:textId="77777777" w:rsidR="00A147E8" w:rsidRPr="00BF4414" w:rsidRDefault="00A147E8" w:rsidP="00A147E8">
      <w:pPr>
        <w:pStyle w:val="Normal2"/>
        <w:rPr>
          <w:rFonts w:ascii="Tahoma" w:hAnsi="Tahoma" w:cs="Tahoma"/>
          <w:b/>
          <w:i/>
          <w:iCs/>
          <w:color w:val="000000"/>
          <w:szCs w:val="22"/>
        </w:rPr>
      </w:pPr>
      <w:r w:rsidRPr="00BF4414">
        <w:rPr>
          <w:rFonts w:ascii="Tahoma" w:hAnsi="Tahoma" w:cs="Tahoma"/>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BF4414">
        <w:rPr>
          <w:rFonts w:ascii="Tahoma" w:hAnsi="Tahoma" w:cs="Tahoma"/>
          <w:b/>
          <w:i/>
          <w:iCs/>
          <w:color w:val="000000"/>
          <w:szCs w:val="22"/>
        </w:rPr>
        <w:t xml:space="preserve"> </w:t>
      </w:r>
    </w:p>
    <w:p w14:paraId="0E5FB21F" w14:textId="77777777" w:rsidR="00A147E8" w:rsidRPr="00BF4414" w:rsidRDefault="00A147E8" w:rsidP="00A147E8">
      <w:pPr>
        <w:pStyle w:val="Normal2"/>
        <w:rPr>
          <w:rFonts w:ascii="Tahoma" w:hAnsi="Tahoma" w:cs="Tahoma"/>
        </w:rPr>
      </w:pPr>
      <w:r w:rsidRPr="00BF4414">
        <w:rPr>
          <w:rFonts w:ascii="Tahoma" w:hAnsi="Tahoma" w:cs="Tahoma"/>
        </w:rPr>
        <w:t xml:space="preserve">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w:t>
      </w:r>
      <w:r w:rsidRPr="00BF4414">
        <w:rPr>
          <w:rFonts w:ascii="Tahoma" w:hAnsi="Tahoma" w:cs="Tahoma"/>
        </w:rPr>
        <w:lastRenderedPageBreak/>
        <w:t>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08410524" w14:textId="77777777" w:rsidR="00A147E8" w:rsidRPr="00BF4414" w:rsidRDefault="00A147E8" w:rsidP="00A147E8">
      <w:pPr>
        <w:pStyle w:val="Normal2"/>
        <w:rPr>
          <w:rFonts w:ascii="Tahoma" w:hAnsi="Tahoma" w:cs="Tahoma"/>
        </w:rPr>
      </w:pPr>
      <w:r w:rsidRPr="00BF4414">
        <w:rPr>
          <w:rFonts w:ascii="Tahoma" w:hAnsi="Tahoma" w:cs="Tahoma"/>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BF4414">
        <w:rPr>
          <w:rFonts w:ascii="Tahoma" w:hAnsi="Tahoma" w:cs="Tahoma"/>
        </w:rPr>
        <w:t>Apostille</w:t>
      </w:r>
      <w:proofErr w:type="spellEnd"/>
      <w:r w:rsidRPr="00BF4414">
        <w:rPr>
          <w:rFonts w:ascii="Tahoma" w:hAnsi="Tahoma" w:cs="Tahoma"/>
        </w:rPr>
        <w:t>). 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416EDA32" w14:textId="77777777" w:rsidR="00A147E8" w:rsidRPr="00BF4414" w:rsidRDefault="00A147E8" w:rsidP="00A147E8">
      <w:pPr>
        <w:pStyle w:val="Normal2"/>
        <w:rPr>
          <w:rFonts w:ascii="Tahoma" w:hAnsi="Tahoma" w:cs="Tahoma"/>
          <w:i/>
          <w:iCs/>
          <w:color w:val="5B9BD5"/>
        </w:rPr>
      </w:pPr>
      <w:r w:rsidRPr="00BF4414">
        <w:rPr>
          <w:rFonts w:ascii="Tahoma" w:hAnsi="Tahoma" w:cs="Tahoma"/>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54B578C5" w14:textId="77777777" w:rsidR="00A147E8" w:rsidRPr="0002112F" w:rsidRDefault="00A147E8" w:rsidP="00A147E8">
      <w:pPr>
        <w:pStyle w:val="BodyText"/>
        <w:tabs>
          <w:tab w:val="left" w:leader="dot" w:pos="9626"/>
          <w:tab w:val="left" w:pos="9720"/>
        </w:tabs>
        <w:spacing w:before="120" w:after="120" w:line="276" w:lineRule="auto"/>
        <w:ind w:left="0"/>
        <w:jc w:val="both"/>
      </w:pPr>
    </w:p>
    <w:p w14:paraId="50E6F7C8" w14:textId="77777777" w:rsidR="00A147E8" w:rsidRPr="0018229E" w:rsidRDefault="00A147E8" w:rsidP="00A147E8">
      <w:pPr>
        <w:pStyle w:val="Heading3"/>
        <w:tabs>
          <w:tab w:val="left" w:pos="9720"/>
        </w:tabs>
        <w:spacing w:before="120" w:after="120" w:line="276" w:lineRule="auto"/>
        <w:rPr>
          <w:b w:val="0"/>
          <w:bCs w:val="0"/>
          <w:color w:val="auto"/>
          <w:sz w:val="22"/>
          <w:szCs w:val="22"/>
        </w:rPr>
      </w:pPr>
      <w:bookmarkStart w:id="18" w:name="_Toc108019183"/>
      <w:bookmarkStart w:id="19" w:name="_Toc136942695"/>
      <w:r>
        <w:rPr>
          <w:color w:val="auto"/>
          <w:sz w:val="22"/>
          <w:szCs w:val="22"/>
        </w:rPr>
        <w:t>Α</w:t>
      </w:r>
      <w:r w:rsidRPr="0018229E">
        <w:rPr>
          <w:color w:val="auto"/>
          <w:sz w:val="22"/>
          <w:szCs w:val="22"/>
        </w:rPr>
        <w:t>.1.5. Τρόπος λήψης εγγράφων της Πρόσκλησης</w:t>
      </w:r>
      <w:bookmarkEnd w:id="18"/>
      <w:bookmarkEnd w:id="19"/>
    </w:p>
    <w:p w14:paraId="47BC81CE" w14:textId="77777777" w:rsidR="00A147E8" w:rsidRPr="00C21A12" w:rsidRDefault="00A147E8" w:rsidP="00A147E8">
      <w:pPr>
        <w:pStyle w:val="BodyText"/>
        <w:tabs>
          <w:tab w:val="left" w:pos="9720"/>
        </w:tabs>
        <w:spacing w:before="120" w:after="120" w:line="276" w:lineRule="auto"/>
        <w:ind w:left="0"/>
        <w:jc w:val="both"/>
      </w:pPr>
      <w:r w:rsidRPr="00C21A12">
        <w:rPr>
          <w:spacing w:val="-1"/>
        </w:rPr>
        <w:t>Η</w:t>
      </w:r>
      <w:r w:rsidRPr="00C21A12">
        <w:rPr>
          <w:spacing w:val="-17"/>
        </w:rPr>
        <w:t xml:space="preserve"> </w:t>
      </w:r>
      <w:r w:rsidRPr="00C21A12">
        <w:rPr>
          <w:spacing w:val="-1"/>
        </w:rPr>
        <w:t>Πρόσκληση</w:t>
      </w:r>
      <w:r w:rsidRPr="00C21A12">
        <w:rPr>
          <w:spacing w:val="-17"/>
        </w:rPr>
        <w:t xml:space="preserve"> </w:t>
      </w:r>
      <w:r w:rsidRPr="00C21A12">
        <w:rPr>
          <w:spacing w:val="-1"/>
        </w:rPr>
        <w:t>θα</w:t>
      </w:r>
      <w:r w:rsidRPr="00C21A12">
        <w:rPr>
          <w:spacing w:val="-16"/>
        </w:rPr>
        <w:t xml:space="preserve"> </w:t>
      </w:r>
      <w:r w:rsidRPr="00C21A12">
        <w:rPr>
          <w:spacing w:val="-1"/>
        </w:rPr>
        <w:t>αποσταλεί</w:t>
      </w:r>
      <w:r w:rsidRPr="00C21A12">
        <w:rPr>
          <w:spacing w:val="-16"/>
        </w:rPr>
        <w:t xml:space="preserve"> </w:t>
      </w:r>
      <w:r w:rsidRPr="00C21A12">
        <w:rPr>
          <w:spacing w:val="-1"/>
        </w:rPr>
        <w:t>στον</w:t>
      </w:r>
      <w:r w:rsidRPr="00C21A12">
        <w:rPr>
          <w:spacing w:val="-17"/>
        </w:rPr>
        <w:t xml:space="preserve"> </w:t>
      </w:r>
      <w:r w:rsidRPr="00C21A12">
        <w:rPr>
          <w:spacing w:val="-1"/>
        </w:rPr>
        <w:t>Αντισυμβαλλόμενο</w:t>
      </w:r>
      <w:r w:rsidRPr="00C21A12">
        <w:rPr>
          <w:spacing w:val="-18"/>
        </w:rPr>
        <w:t xml:space="preserve"> </w:t>
      </w:r>
      <w:r w:rsidRPr="00C21A12">
        <w:t>της</w:t>
      </w:r>
      <w:r w:rsidRPr="00C21A12">
        <w:rPr>
          <w:spacing w:val="-16"/>
        </w:rPr>
        <w:t xml:space="preserve"> </w:t>
      </w:r>
      <w:r w:rsidRPr="00C21A12">
        <w:t>Συμφωνίας -</w:t>
      </w:r>
      <w:r w:rsidRPr="00C21A12">
        <w:rPr>
          <w:spacing w:val="-15"/>
        </w:rPr>
        <w:t xml:space="preserve"> </w:t>
      </w:r>
      <w:r w:rsidRPr="00C21A12">
        <w:t>Πλαίσιο</w:t>
      </w:r>
      <w:r w:rsidRPr="00C21A12">
        <w:rPr>
          <w:spacing w:val="-16"/>
        </w:rPr>
        <w:t xml:space="preserve"> </w:t>
      </w:r>
      <w:r w:rsidRPr="00C21A12">
        <w:t>από</w:t>
      </w:r>
      <w:r w:rsidRPr="00C21A12">
        <w:rPr>
          <w:spacing w:val="-15"/>
        </w:rPr>
        <w:t xml:space="preserve"> </w:t>
      </w:r>
      <w:r w:rsidRPr="00C21A12">
        <w:t>την</w:t>
      </w:r>
      <w:r w:rsidRPr="00C21A12">
        <w:rPr>
          <w:spacing w:val="-16"/>
        </w:rPr>
        <w:t xml:space="preserve"> </w:t>
      </w:r>
      <w:r w:rsidRPr="00C21A12">
        <w:t>Αναθέτουσα</w:t>
      </w:r>
      <w:r w:rsidRPr="00C21A12">
        <w:rPr>
          <w:spacing w:val="-66"/>
        </w:rPr>
        <w:t xml:space="preserve"> </w:t>
      </w:r>
      <w:r w:rsidRPr="00C21A12">
        <w:t>Αρχή με χρήση της πλατφόρμας του Εθνικού Συστήματος Ηλεκτρονικών Δημοσίων Συμβάσεων</w:t>
      </w:r>
      <w:r w:rsidRPr="00C21A12">
        <w:rPr>
          <w:spacing w:val="1"/>
        </w:rPr>
        <w:t xml:space="preserve"> </w:t>
      </w:r>
      <w:r w:rsidRPr="00C21A12">
        <w:t>(ΕΣΗΔΗΣ),</w:t>
      </w:r>
      <w:r w:rsidRPr="00C21A12">
        <w:rPr>
          <w:spacing w:val="-1"/>
        </w:rPr>
        <w:t xml:space="preserve"> </w:t>
      </w:r>
      <w:r w:rsidRPr="00C21A12">
        <w:t>μέσω</w:t>
      </w:r>
      <w:r w:rsidRPr="00C21A12">
        <w:rPr>
          <w:spacing w:val="-1"/>
        </w:rPr>
        <w:t xml:space="preserve"> </w:t>
      </w:r>
      <w:r w:rsidRPr="00C21A12">
        <w:t>της</w:t>
      </w:r>
      <w:r w:rsidRPr="00C21A12">
        <w:rPr>
          <w:spacing w:val="-2"/>
        </w:rPr>
        <w:t xml:space="preserve"> </w:t>
      </w:r>
      <w:r w:rsidRPr="00C21A12">
        <w:t>Διαδικτυακής πύλης</w:t>
      </w:r>
      <w:r w:rsidRPr="00C21A12">
        <w:rPr>
          <w:spacing w:val="-3"/>
        </w:rPr>
        <w:t xml:space="preserve"> </w:t>
      </w:r>
      <w:hyperlink r:id="rId15">
        <w:r w:rsidRPr="00C21A12">
          <w:t xml:space="preserve">www.promitheus.gov.gr </w:t>
        </w:r>
      </w:hyperlink>
      <w:r w:rsidRPr="00C21A12">
        <w:t>του</w:t>
      </w:r>
      <w:r w:rsidRPr="00C21A12">
        <w:rPr>
          <w:spacing w:val="-4"/>
        </w:rPr>
        <w:t xml:space="preserve"> </w:t>
      </w:r>
      <w:r w:rsidRPr="00C21A12">
        <w:t>ως</w:t>
      </w:r>
      <w:r w:rsidRPr="00C21A12">
        <w:rPr>
          <w:spacing w:val="-2"/>
        </w:rPr>
        <w:t xml:space="preserve"> </w:t>
      </w:r>
      <w:r w:rsidRPr="00C21A12">
        <w:t>άνω</w:t>
      </w:r>
      <w:r w:rsidRPr="00C21A12">
        <w:rPr>
          <w:spacing w:val="-2"/>
        </w:rPr>
        <w:t xml:space="preserve"> </w:t>
      </w:r>
      <w:r w:rsidRPr="00C21A12">
        <w:t>συστήματος.</w:t>
      </w:r>
    </w:p>
    <w:p w14:paraId="25CCA6FC" w14:textId="77777777" w:rsidR="00A147E8" w:rsidRPr="00C21A12" w:rsidRDefault="00A147E8" w:rsidP="0008447F">
      <w:pPr>
        <w:pStyle w:val="BodyText"/>
        <w:tabs>
          <w:tab w:val="left" w:pos="9720"/>
        </w:tabs>
        <w:spacing w:before="120" w:after="120" w:line="276" w:lineRule="auto"/>
        <w:ind w:left="0"/>
        <w:jc w:val="both"/>
      </w:pPr>
      <w:r w:rsidRPr="00C21A12">
        <w:t>Όλες οι επικοινωνίες σε σχέση με τα βασικά στοιχεία της διαδικασίας σύναψης της εκτελεστικής</w:t>
      </w:r>
      <w:r w:rsidRPr="00C21A12">
        <w:rPr>
          <w:spacing w:val="1"/>
        </w:rPr>
        <w:t xml:space="preserve"> </w:t>
      </w:r>
      <w:r w:rsidRPr="00C21A12">
        <w:t>σύμβασης, καθώς και όλες οι ανταλλαγές πληροφοριών, ιδίως η ηλεκτρονική υποβολή, εκτελούνται</w:t>
      </w:r>
      <w:r w:rsidRPr="00C21A12">
        <w:rPr>
          <w:spacing w:val="1"/>
        </w:rPr>
        <w:t xml:space="preserve"> </w:t>
      </w:r>
      <w:r w:rsidRPr="00C21A12">
        <w:t>αποκλειστικά με τη χρήση της πλατφόρμας του Εθνικού Συστήματος Ηλεκτρονικών Δημοσίων</w:t>
      </w:r>
      <w:r w:rsidRPr="00C21A12">
        <w:rPr>
          <w:spacing w:val="1"/>
        </w:rPr>
        <w:t xml:space="preserve"> </w:t>
      </w:r>
      <w:r w:rsidRPr="00C21A12">
        <w:t>Συμβάσεων</w:t>
      </w:r>
      <w:r w:rsidRPr="00C21A12">
        <w:rPr>
          <w:spacing w:val="1"/>
        </w:rPr>
        <w:t xml:space="preserve"> </w:t>
      </w:r>
      <w:r w:rsidRPr="00C21A12">
        <w:t>(ΕΣΗΔΗΣ),</w:t>
      </w:r>
      <w:r w:rsidRPr="00C21A12">
        <w:rPr>
          <w:spacing w:val="1"/>
        </w:rPr>
        <w:t xml:space="preserve"> </w:t>
      </w:r>
      <w:r w:rsidRPr="00C21A12">
        <w:t>μέσω</w:t>
      </w:r>
      <w:r w:rsidRPr="00C21A12">
        <w:rPr>
          <w:spacing w:val="1"/>
        </w:rPr>
        <w:t xml:space="preserve"> </w:t>
      </w:r>
      <w:r w:rsidRPr="00C21A12">
        <w:t>της</w:t>
      </w:r>
      <w:r w:rsidRPr="00C21A12">
        <w:rPr>
          <w:spacing w:val="1"/>
        </w:rPr>
        <w:t xml:space="preserve"> </w:t>
      </w:r>
      <w:r w:rsidRPr="00C21A12">
        <w:t>Διαδικτυακής</w:t>
      </w:r>
      <w:r w:rsidRPr="00C21A12">
        <w:rPr>
          <w:spacing w:val="1"/>
        </w:rPr>
        <w:t xml:space="preserve"> </w:t>
      </w:r>
      <w:r w:rsidRPr="00C21A12">
        <w:t>πύλης</w:t>
      </w:r>
      <w:r w:rsidRPr="00C21A12">
        <w:rPr>
          <w:spacing w:val="1"/>
        </w:rPr>
        <w:t xml:space="preserve"> </w:t>
      </w:r>
      <w:hyperlink r:id="rId16">
        <w:r w:rsidRPr="00C21A12">
          <w:t>www.promitheus.gov.gr</w:t>
        </w:r>
      </w:hyperlink>
      <w:r w:rsidRPr="00C21A12">
        <w:rPr>
          <w:spacing w:val="1"/>
        </w:rPr>
        <w:t xml:space="preserve"> </w:t>
      </w:r>
      <w:r w:rsidRPr="00C21A12">
        <w:t>του</w:t>
      </w:r>
      <w:r w:rsidRPr="00C21A12">
        <w:rPr>
          <w:spacing w:val="1"/>
        </w:rPr>
        <w:t xml:space="preserve"> </w:t>
      </w:r>
      <w:r w:rsidRPr="00C21A12">
        <w:t>ως</w:t>
      </w:r>
      <w:r w:rsidRPr="00C21A12">
        <w:rPr>
          <w:spacing w:val="1"/>
        </w:rPr>
        <w:t xml:space="preserve"> </w:t>
      </w:r>
      <w:r w:rsidRPr="00C21A12">
        <w:t>άνω</w:t>
      </w:r>
      <w:r w:rsidRPr="00C21A12">
        <w:rPr>
          <w:spacing w:val="1"/>
        </w:rPr>
        <w:t xml:space="preserve"> </w:t>
      </w:r>
      <w:r w:rsidRPr="00C21A12">
        <w:t>συστήματος.</w:t>
      </w:r>
    </w:p>
    <w:p w14:paraId="372EE1A5" w14:textId="0114BF2F" w:rsidR="00A147E8" w:rsidRDefault="00A147E8" w:rsidP="0008447F">
      <w:pPr>
        <w:pStyle w:val="BodyText"/>
        <w:spacing w:before="120" w:after="120" w:line="276" w:lineRule="auto"/>
        <w:ind w:left="0" w:right="490"/>
        <w:jc w:val="both"/>
      </w:pPr>
      <w:r>
        <w:t>Τα έγγραφα της σύμβασης είναι επίσης διαθέσιμα στον Αντισυμβαλλόμενο για ελεύθερη, πλήρη,</w:t>
      </w:r>
      <w:r w:rsidR="0008447F">
        <w:t xml:space="preserve"> </w:t>
      </w:r>
      <w:r>
        <w:t>άμεση &amp;</w:t>
      </w:r>
      <w:r>
        <w:rPr>
          <w:spacing w:val="1"/>
        </w:rPr>
        <w:t xml:space="preserve"> </w:t>
      </w:r>
      <w:r>
        <w:t>δωρεάν</w:t>
      </w:r>
      <w:r>
        <w:rPr>
          <w:spacing w:val="1"/>
        </w:rPr>
        <w:t xml:space="preserve"> </w:t>
      </w:r>
      <w:r>
        <w:t>ηλεκτρονική</w:t>
      </w:r>
      <w:r>
        <w:rPr>
          <w:spacing w:val="1"/>
        </w:rPr>
        <w:t xml:space="preserve"> </w:t>
      </w:r>
      <w:r>
        <w:t>πρόσβαση</w:t>
      </w:r>
      <w:r>
        <w:rPr>
          <w:spacing w:val="1"/>
        </w:rPr>
        <w:t xml:space="preserve"> </w:t>
      </w:r>
      <w:r>
        <w:t>μέσω</w:t>
      </w:r>
      <w:r>
        <w:rPr>
          <w:spacing w:val="1"/>
        </w:rPr>
        <w:t xml:space="preserve"> </w:t>
      </w:r>
      <w:r>
        <w:t>της</w:t>
      </w:r>
      <w:r>
        <w:rPr>
          <w:spacing w:val="1"/>
        </w:rPr>
        <w:t xml:space="preserve"> </w:t>
      </w:r>
      <w:r>
        <w:t>διαδικτυακής</w:t>
      </w:r>
      <w:r>
        <w:rPr>
          <w:spacing w:val="1"/>
        </w:rPr>
        <w:t xml:space="preserve"> </w:t>
      </w:r>
      <w:r>
        <w:t>πύλης</w:t>
      </w:r>
      <w:r>
        <w:rPr>
          <w:spacing w:val="1"/>
        </w:rPr>
        <w:t xml:space="preserve"> </w:t>
      </w:r>
      <w:hyperlink r:id="rId17">
        <w:r>
          <w:t>www.promitheus.gov.gr</w:t>
        </w:r>
      </w:hyperlink>
      <w:r>
        <w:rPr>
          <w:spacing w:val="1"/>
        </w:rPr>
        <w:t xml:space="preserve"> </w:t>
      </w:r>
      <w:r>
        <w:t>του</w:t>
      </w:r>
      <w:r>
        <w:rPr>
          <w:spacing w:val="1"/>
        </w:rPr>
        <w:t xml:space="preserve"> </w:t>
      </w:r>
      <w:r>
        <w:t>Ε.Σ.Η.ΔΗ.Σ.</w:t>
      </w:r>
    </w:p>
    <w:p w14:paraId="1C935774" w14:textId="77777777" w:rsidR="00A147E8" w:rsidRPr="0018229E" w:rsidRDefault="00A147E8" w:rsidP="00A147E8">
      <w:pPr>
        <w:pStyle w:val="Heading3"/>
        <w:tabs>
          <w:tab w:val="left" w:pos="9720"/>
        </w:tabs>
        <w:spacing w:before="120" w:after="120" w:line="276" w:lineRule="auto"/>
        <w:rPr>
          <w:b w:val="0"/>
          <w:bCs w:val="0"/>
          <w:color w:val="auto"/>
          <w:sz w:val="22"/>
          <w:szCs w:val="22"/>
        </w:rPr>
      </w:pPr>
      <w:bookmarkStart w:id="20" w:name="_Toc108019184"/>
      <w:bookmarkStart w:id="21" w:name="_Toc136942696"/>
      <w:r>
        <w:rPr>
          <w:color w:val="auto"/>
          <w:sz w:val="22"/>
          <w:szCs w:val="22"/>
        </w:rPr>
        <w:t>Α</w:t>
      </w:r>
      <w:r w:rsidRPr="0018229E">
        <w:rPr>
          <w:color w:val="auto"/>
          <w:sz w:val="22"/>
          <w:szCs w:val="22"/>
        </w:rPr>
        <w:t>.1.6. Παροχή Διευκρινίσεων επί της Πρόσκλησης</w:t>
      </w:r>
      <w:bookmarkEnd w:id="20"/>
      <w:bookmarkEnd w:id="21"/>
    </w:p>
    <w:p w14:paraId="5B8EAED1" w14:textId="618D1210" w:rsidR="00A147E8" w:rsidRDefault="00A147E8" w:rsidP="00A147E8">
      <w:pPr>
        <w:pStyle w:val="BodyText"/>
        <w:spacing w:before="120" w:after="120" w:line="276" w:lineRule="auto"/>
        <w:ind w:left="0" w:right="-90"/>
        <w:jc w:val="both"/>
      </w:pPr>
      <w:r>
        <w:t>Τα σχετικά αιτήματα παροχής διευκρινίσεων υποβάλλονται ηλεκτρονικά μέσω της λειτουργικότητας</w:t>
      </w:r>
      <w:r>
        <w:rPr>
          <w:spacing w:val="-66"/>
        </w:rPr>
        <w:t xml:space="preserve"> </w:t>
      </w:r>
      <w:r>
        <w:t xml:space="preserve">της «Επικοινωνίας» του ΕΣΗΔΗΣ, το αργότερο </w:t>
      </w:r>
      <w:r w:rsidRPr="002E1F3D">
        <w:t>έως</w:t>
      </w:r>
      <w:r w:rsidR="002E1F3D" w:rsidRPr="002E1F3D">
        <w:t xml:space="preserve"> </w:t>
      </w:r>
      <w:r w:rsidR="002E1F3D" w:rsidRPr="002E1F3D">
        <w:rPr>
          <w:b/>
          <w:bCs/>
        </w:rPr>
        <w:t>08</w:t>
      </w:r>
      <w:r w:rsidR="002E1F3D" w:rsidRPr="002E1F3D">
        <w:rPr>
          <w:b/>
        </w:rPr>
        <w:t>/09</w:t>
      </w:r>
      <w:r w:rsidRPr="002E1F3D">
        <w:rPr>
          <w:b/>
        </w:rPr>
        <w:t>/2023</w:t>
      </w:r>
      <w:r>
        <w:rPr>
          <w:b/>
          <w:spacing w:val="1"/>
        </w:rPr>
        <w:t xml:space="preserve"> </w:t>
      </w:r>
      <w:r>
        <w:t>και απαντώνται αντίστοιχα στο</w:t>
      </w:r>
      <w:r>
        <w:rPr>
          <w:spacing w:val="1"/>
        </w:rPr>
        <w:t xml:space="preserve"> </w:t>
      </w:r>
      <w:r>
        <w:t>δικτυακό</w:t>
      </w:r>
      <w:r>
        <w:rPr>
          <w:spacing w:val="1"/>
        </w:rPr>
        <w:t xml:space="preserve"> </w:t>
      </w:r>
      <w:r>
        <w:t>τόπο</w:t>
      </w:r>
      <w:r>
        <w:rPr>
          <w:spacing w:val="1"/>
        </w:rPr>
        <w:t xml:space="preserve"> διεξαγωγής της παρούσας διαδικασίας </w:t>
      </w:r>
      <w:r>
        <w:t>μέσω</w:t>
      </w:r>
      <w:r>
        <w:rPr>
          <w:spacing w:val="1"/>
        </w:rPr>
        <w:t xml:space="preserve"> </w:t>
      </w:r>
      <w:r>
        <w:t>της</w:t>
      </w:r>
      <w:r>
        <w:rPr>
          <w:spacing w:val="1"/>
        </w:rPr>
        <w:t xml:space="preserve"> </w:t>
      </w:r>
      <w:r>
        <w:t>Διαδικτυακής</w:t>
      </w:r>
      <w:r>
        <w:rPr>
          <w:spacing w:val="1"/>
        </w:rPr>
        <w:t xml:space="preserve"> </w:t>
      </w:r>
      <w:r>
        <w:t>πύλης</w:t>
      </w:r>
      <w:r>
        <w:rPr>
          <w:spacing w:val="1"/>
        </w:rPr>
        <w:t xml:space="preserve"> </w:t>
      </w:r>
      <w:hyperlink r:id="rId18">
        <w:r>
          <w:rPr>
            <w:color w:val="0000FF"/>
            <w:u w:val="single" w:color="0000FF"/>
          </w:rPr>
          <w:t>www.promitheus.gov.gr</w:t>
        </w:r>
      </w:hyperlink>
      <w:r>
        <w:t>,</w:t>
      </w:r>
      <w:r>
        <w:rPr>
          <w:spacing w:val="1"/>
        </w:rPr>
        <w:t xml:space="preserve"> </w:t>
      </w:r>
      <w:r>
        <w:t>του</w:t>
      </w:r>
      <w:r>
        <w:rPr>
          <w:spacing w:val="1"/>
        </w:rPr>
        <w:t xml:space="preserve"> </w:t>
      </w:r>
      <w:r>
        <w:t>Ε.Σ.Η.ΔΗ.Σ.</w:t>
      </w:r>
      <w:r>
        <w:rPr>
          <w:spacing w:val="-6"/>
        </w:rPr>
        <w:t xml:space="preserve"> </w:t>
      </w:r>
      <w:r>
        <w:t xml:space="preserve">το </w:t>
      </w:r>
      <w:r>
        <w:rPr>
          <w:b/>
        </w:rPr>
        <w:t xml:space="preserve">αργότερο έξι (6) ημέρες </w:t>
      </w:r>
      <w:r>
        <w:t>πριν από την</w:t>
      </w:r>
      <w:r>
        <w:rPr>
          <w:spacing w:val="1"/>
        </w:rPr>
        <w:t xml:space="preserve"> </w:t>
      </w:r>
      <w:r>
        <w:t>ημερομηνία</w:t>
      </w:r>
      <w:r>
        <w:rPr>
          <w:spacing w:val="-3"/>
        </w:rPr>
        <w:t xml:space="preserve"> </w:t>
      </w:r>
      <w:r>
        <w:t>που</w:t>
      </w:r>
      <w:r>
        <w:rPr>
          <w:spacing w:val="-2"/>
        </w:rPr>
        <w:t xml:space="preserve"> </w:t>
      </w:r>
      <w:r>
        <w:t>έχει</w:t>
      </w:r>
      <w:r>
        <w:rPr>
          <w:spacing w:val="-2"/>
        </w:rPr>
        <w:t xml:space="preserve"> </w:t>
      </w:r>
      <w:r>
        <w:t>οριστεί</w:t>
      </w:r>
      <w:r>
        <w:rPr>
          <w:spacing w:val="-2"/>
        </w:rPr>
        <w:t xml:space="preserve"> </w:t>
      </w:r>
      <w:r>
        <w:t>για</w:t>
      </w:r>
      <w:r>
        <w:rPr>
          <w:spacing w:val="-3"/>
        </w:rPr>
        <w:t xml:space="preserve"> </w:t>
      </w:r>
      <w:r>
        <w:t>την</w:t>
      </w:r>
      <w:r>
        <w:rPr>
          <w:spacing w:val="1"/>
        </w:rPr>
        <w:t xml:space="preserve"> </w:t>
      </w:r>
      <w:r>
        <w:t>υποβολή</w:t>
      </w:r>
      <w:r>
        <w:rPr>
          <w:spacing w:val="-3"/>
        </w:rPr>
        <w:t xml:space="preserve"> </w:t>
      </w:r>
      <w:r>
        <w:t>της προσφοράς.</w:t>
      </w:r>
    </w:p>
    <w:p w14:paraId="0BD5722D" w14:textId="77777777" w:rsidR="00A147E8" w:rsidRDefault="00A147E8" w:rsidP="00A147E8">
      <w:pPr>
        <w:pStyle w:val="BodyText"/>
        <w:tabs>
          <w:tab w:val="left" w:pos="9720"/>
        </w:tabs>
        <w:spacing w:before="120" w:after="120" w:line="276" w:lineRule="auto"/>
        <w:ind w:left="0"/>
        <w:jc w:val="both"/>
      </w:pPr>
      <w:r w:rsidRPr="00AC089E">
        <w:t>Αιτήματα παροχής συμπληρωματικών πληροφοριών – διευκρινίσεων υποβάλλονται από το</w:t>
      </w:r>
      <w:r>
        <w:t xml:space="preserve">ν </w:t>
      </w:r>
      <w:r w:rsidRPr="00AC089E">
        <w:t xml:space="preserve">Αντισυμβαλλόμενο με τη χρήση των σχετικών διαπιστευτηρίων που του έχουν χορηγηθεί (όνομα χρήστη και κωδικός πρόσβασης) και απαραίτητα το ηλεκτρονικό αρχείο με το κείμενο των </w:t>
      </w:r>
      <w:r w:rsidRPr="00AC089E">
        <w:lastRenderedPageBreak/>
        <w:t xml:space="preserve">ερωτημάτων </w:t>
      </w:r>
      <w:r>
        <w:t xml:space="preserve">να </w:t>
      </w:r>
      <w:r w:rsidRPr="00AC089E">
        <w:t>είναι ηλεκτρονικά υπογεγραμμένο. Αιτήματα παροχής διευκριν</w:t>
      </w:r>
      <w:r>
        <w:t>ί</w:t>
      </w:r>
      <w:r w:rsidRPr="00AC089E">
        <w:t>σεων που υποβάλλονται είτε με άλλο τρόπο είτε το ηλεκτρονικό αρχείο που τα συνοδεύει δεν είναι ηλεκτρονικά υπογεγραμμένο, δεν εξετάζονται.</w:t>
      </w:r>
    </w:p>
    <w:p w14:paraId="1689F18E" w14:textId="77777777" w:rsidR="00A147E8" w:rsidRPr="00AC089E" w:rsidRDefault="00A147E8" w:rsidP="00A147E8">
      <w:pPr>
        <w:pStyle w:val="BodyText"/>
        <w:tabs>
          <w:tab w:val="left" w:pos="9720"/>
        </w:tabs>
        <w:spacing w:before="120" w:after="120" w:line="276" w:lineRule="auto"/>
        <w:ind w:left="0"/>
        <w:jc w:val="both"/>
        <w:rPr>
          <w:sz w:val="23"/>
        </w:rPr>
      </w:pPr>
      <w:r w:rsidRPr="00AC089E">
        <w:t xml:space="preserve">Η αναθέτουσα αρχή μπορεί να παρατείνει την προθεσμία παραλαβής </w:t>
      </w:r>
      <w:r>
        <w:t>της προσφοράς</w:t>
      </w:r>
      <w:r w:rsidRPr="00AC089E">
        <w:t>, ούτως ώστε</w:t>
      </w:r>
      <w:r>
        <w:t xml:space="preserve"> </w:t>
      </w:r>
      <w:r w:rsidRPr="00AC089E">
        <w:rPr>
          <w:spacing w:val="-66"/>
        </w:rPr>
        <w:t xml:space="preserve"> </w:t>
      </w:r>
      <w:r>
        <w:rPr>
          <w:spacing w:val="-66"/>
        </w:rPr>
        <w:t xml:space="preserve">  </w:t>
      </w:r>
      <w:r>
        <w:t>ο</w:t>
      </w:r>
      <w:r w:rsidRPr="00AC089E">
        <w:t xml:space="preserve"> </w:t>
      </w:r>
      <w:r>
        <w:t>αντισυμβαλλόμενος</w:t>
      </w:r>
      <w:r w:rsidRPr="00AC089E">
        <w:t xml:space="preserve"> οικονομικ</w:t>
      </w:r>
      <w:r>
        <w:t>ός</w:t>
      </w:r>
      <w:r w:rsidRPr="00AC089E">
        <w:t xml:space="preserve"> φορ</w:t>
      </w:r>
      <w:r>
        <w:t>έας</w:t>
      </w:r>
      <w:r w:rsidRPr="00AC089E">
        <w:t xml:space="preserve"> να μπορ</w:t>
      </w:r>
      <w:r>
        <w:t>εί</w:t>
      </w:r>
      <w:r w:rsidRPr="00AC089E">
        <w:t xml:space="preserve"> να λάβ</w:t>
      </w:r>
      <w:r>
        <w:t>ει</w:t>
      </w:r>
      <w:r w:rsidRPr="00AC089E">
        <w:t xml:space="preserve"> γνώση όλων των αναγκαίων</w:t>
      </w:r>
      <w:r w:rsidRPr="00AC089E">
        <w:rPr>
          <w:spacing w:val="1"/>
        </w:rPr>
        <w:t xml:space="preserve"> </w:t>
      </w:r>
      <w:r w:rsidRPr="00AC089E">
        <w:t>πληροφοριών</w:t>
      </w:r>
      <w:r w:rsidRPr="00AC089E">
        <w:rPr>
          <w:spacing w:val="-3"/>
        </w:rPr>
        <w:t xml:space="preserve"> </w:t>
      </w:r>
      <w:r w:rsidRPr="00AC089E">
        <w:t>για</w:t>
      </w:r>
      <w:r w:rsidRPr="00AC089E">
        <w:rPr>
          <w:spacing w:val="-1"/>
        </w:rPr>
        <w:t xml:space="preserve"> </w:t>
      </w:r>
      <w:r w:rsidRPr="00AC089E">
        <w:t>την</w:t>
      </w:r>
      <w:r w:rsidRPr="00AC089E">
        <w:rPr>
          <w:spacing w:val="1"/>
        </w:rPr>
        <w:t xml:space="preserve"> </w:t>
      </w:r>
      <w:r w:rsidRPr="00AC089E">
        <w:t>κατάρτιση</w:t>
      </w:r>
      <w:r w:rsidRPr="00AC089E">
        <w:rPr>
          <w:spacing w:val="-2"/>
        </w:rPr>
        <w:t xml:space="preserve"> </w:t>
      </w:r>
      <w:r w:rsidRPr="00AC089E">
        <w:t>τ</w:t>
      </w:r>
      <w:r>
        <w:t>ης</w:t>
      </w:r>
      <w:r w:rsidRPr="00AC089E">
        <w:rPr>
          <w:spacing w:val="-2"/>
        </w:rPr>
        <w:t xml:space="preserve"> </w:t>
      </w:r>
      <w:r w:rsidRPr="00AC089E">
        <w:t>προσφορ</w:t>
      </w:r>
      <w:r>
        <w:t>άς του,</w:t>
      </w:r>
      <w:r w:rsidRPr="00AC089E">
        <w:rPr>
          <w:spacing w:val="-3"/>
        </w:rPr>
        <w:t xml:space="preserve"> </w:t>
      </w:r>
      <w:r w:rsidRPr="00AC089E">
        <w:t>στις</w:t>
      </w:r>
      <w:r w:rsidRPr="00AC089E">
        <w:rPr>
          <w:spacing w:val="1"/>
        </w:rPr>
        <w:t xml:space="preserve"> </w:t>
      </w:r>
      <w:r w:rsidRPr="00AC089E">
        <w:t>ακόλουθες</w:t>
      </w:r>
      <w:r w:rsidRPr="00AC089E">
        <w:rPr>
          <w:spacing w:val="-2"/>
        </w:rPr>
        <w:t xml:space="preserve"> </w:t>
      </w:r>
      <w:r w:rsidRPr="00AC089E">
        <w:t>περιπτώσεις:</w:t>
      </w:r>
    </w:p>
    <w:p w14:paraId="450499D2" w14:textId="77777777" w:rsidR="00A147E8" w:rsidRPr="00AC089E" w:rsidRDefault="00A147E8" w:rsidP="00A147E8">
      <w:pPr>
        <w:pStyle w:val="BodyText"/>
        <w:tabs>
          <w:tab w:val="left" w:pos="9720"/>
        </w:tabs>
        <w:spacing w:before="120" w:after="120" w:line="276" w:lineRule="auto"/>
        <w:ind w:left="0"/>
        <w:jc w:val="both"/>
      </w:pPr>
      <w:r w:rsidRPr="00AC089E">
        <w:t>α) όταν, για οποιονδήποτε λόγο, πρόσθετες πληροφορίες, αν και ζητήθηκαν από τον οικονομικό</w:t>
      </w:r>
      <w:r w:rsidRPr="00AC089E">
        <w:rPr>
          <w:spacing w:val="1"/>
        </w:rPr>
        <w:t xml:space="preserve"> </w:t>
      </w:r>
      <w:r w:rsidRPr="00AC089E">
        <w:rPr>
          <w:spacing w:val="-1"/>
        </w:rPr>
        <w:t>φορέα</w:t>
      </w:r>
      <w:r w:rsidRPr="00AC089E">
        <w:rPr>
          <w:spacing w:val="-19"/>
        </w:rPr>
        <w:t xml:space="preserve"> </w:t>
      </w:r>
      <w:r w:rsidRPr="00AC089E">
        <w:rPr>
          <w:spacing w:val="-1"/>
        </w:rPr>
        <w:t>έγκαιρα,</w:t>
      </w:r>
      <w:r w:rsidRPr="00AC089E">
        <w:rPr>
          <w:spacing w:val="-16"/>
        </w:rPr>
        <w:t xml:space="preserve"> </w:t>
      </w:r>
      <w:r w:rsidRPr="00AC089E">
        <w:rPr>
          <w:spacing w:val="-1"/>
        </w:rPr>
        <w:t>δεν</w:t>
      </w:r>
      <w:r w:rsidRPr="00AC089E">
        <w:rPr>
          <w:spacing w:val="-16"/>
        </w:rPr>
        <w:t xml:space="preserve"> </w:t>
      </w:r>
      <w:r w:rsidRPr="00AC089E">
        <w:rPr>
          <w:spacing w:val="-1"/>
        </w:rPr>
        <w:t>έχουν</w:t>
      </w:r>
      <w:r w:rsidRPr="00AC089E">
        <w:rPr>
          <w:spacing w:val="-16"/>
        </w:rPr>
        <w:t xml:space="preserve"> </w:t>
      </w:r>
      <w:r w:rsidRPr="00AC089E">
        <w:rPr>
          <w:spacing w:val="-1"/>
        </w:rPr>
        <w:t>παρασχεθεί</w:t>
      </w:r>
      <w:r w:rsidRPr="00AC089E">
        <w:rPr>
          <w:spacing w:val="-16"/>
        </w:rPr>
        <w:t xml:space="preserve"> </w:t>
      </w:r>
      <w:r w:rsidRPr="00AC089E">
        <w:rPr>
          <w:spacing w:val="-1"/>
        </w:rPr>
        <w:t>το</w:t>
      </w:r>
      <w:r w:rsidRPr="00AC089E">
        <w:rPr>
          <w:spacing w:val="-19"/>
        </w:rPr>
        <w:t xml:space="preserve"> </w:t>
      </w:r>
      <w:r w:rsidRPr="00AC089E">
        <w:rPr>
          <w:spacing w:val="-1"/>
        </w:rPr>
        <w:t>αργότερο</w:t>
      </w:r>
      <w:r w:rsidRPr="00AC089E">
        <w:rPr>
          <w:spacing w:val="-16"/>
        </w:rPr>
        <w:t xml:space="preserve"> </w:t>
      </w:r>
      <w:r w:rsidRPr="00AC089E">
        <w:t>έξι</w:t>
      </w:r>
      <w:r w:rsidRPr="00AC089E">
        <w:rPr>
          <w:spacing w:val="-19"/>
        </w:rPr>
        <w:t xml:space="preserve"> </w:t>
      </w:r>
      <w:r w:rsidRPr="00AC089E">
        <w:t>(6)</w:t>
      </w:r>
      <w:r w:rsidRPr="00AC089E">
        <w:rPr>
          <w:spacing w:val="-17"/>
        </w:rPr>
        <w:t xml:space="preserve"> </w:t>
      </w:r>
      <w:r w:rsidRPr="00AC089E">
        <w:t>μέρες</w:t>
      </w:r>
      <w:r w:rsidRPr="00AC089E">
        <w:rPr>
          <w:spacing w:val="-18"/>
        </w:rPr>
        <w:t xml:space="preserve"> </w:t>
      </w:r>
      <w:r w:rsidRPr="00AC089E">
        <w:t>πριν</w:t>
      </w:r>
      <w:r w:rsidRPr="00AC089E">
        <w:rPr>
          <w:spacing w:val="-16"/>
        </w:rPr>
        <w:t xml:space="preserve"> </w:t>
      </w:r>
      <w:r w:rsidRPr="00AC089E">
        <w:t>από</w:t>
      </w:r>
      <w:r w:rsidRPr="00AC089E">
        <w:rPr>
          <w:spacing w:val="-16"/>
        </w:rPr>
        <w:t xml:space="preserve"> </w:t>
      </w:r>
      <w:r w:rsidRPr="00AC089E">
        <w:t>την</w:t>
      </w:r>
      <w:r w:rsidRPr="00AC089E">
        <w:rPr>
          <w:spacing w:val="-16"/>
        </w:rPr>
        <w:t xml:space="preserve"> </w:t>
      </w:r>
      <w:r w:rsidRPr="00AC089E">
        <w:t>προθεσμία</w:t>
      </w:r>
      <w:r w:rsidRPr="00AC089E">
        <w:rPr>
          <w:spacing w:val="-17"/>
        </w:rPr>
        <w:t xml:space="preserve"> </w:t>
      </w:r>
      <w:r w:rsidRPr="00AC089E">
        <w:t>που</w:t>
      </w:r>
      <w:r w:rsidRPr="00AC089E">
        <w:rPr>
          <w:spacing w:val="-17"/>
        </w:rPr>
        <w:t xml:space="preserve"> </w:t>
      </w:r>
      <w:r w:rsidRPr="00AC089E">
        <w:t>ορίζεται</w:t>
      </w:r>
      <w:r w:rsidRPr="00AC089E">
        <w:rPr>
          <w:spacing w:val="-67"/>
        </w:rPr>
        <w:t xml:space="preserve"> </w:t>
      </w:r>
      <w:r w:rsidRPr="00AC089E">
        <w:t>για</w:t>
      </w:r>
      <w:r w:rsidRPr="00AC089E">
        <w:rPr>
          <w:spacing w:val="-1"/>
        </w:rPr>
        <w:t xml:space="preserve"> </w:t>
      </w:r>
      <w:r w:rsidRPr="00AC089E">
        <w:t>την</w:t>
      </w:r>
      <w:r w:rsidRPr="00AC089E">
        <w:rPr>
          <w:spacing w:val="-2"/>
        </w:rPr>
        <w:t xml:space="preserve"> </w:t>
      </w:r>
      <w:r w:rsidRPr="00AC089E">
        <w:t>παραλαβή</w:t>
      </w:r>
      <w:r w:rsidRPr="00AC089E">
        <w:rPr>
          <w:spacing w:val="-4"/>
        </w:rPr>
        <w:t xml:space="preserve"> </w:t>
      </w:r>
      <w:r w:rsidRPr="00AC089E">
        <w:t>των</w:t>
      </w:r>
      <w:r w:rsidRPr="00AC089E">
        <w:rPr>
          <w:spacing w:val="1"/>
        </w:rPr>
        <w:t xml:space="preserve"> </w:t>
      </w:r>
      <w:r w:rsidRPr="00AC089E">
        <w:t>προσφορών,</w:t>
      </w:r>
    </w:p>
    <w:p w14:paraId="5C8DE0D5" w14:textId="77777777" w:rsidR="00A147E8" w:rsidRPr="00AC089E" w:rsidRDefault="00A147E8" w:rsidP="00A147E8">
      <w:pPr>
        <w:pStyle w:val="BodyText"/>
        <w:tabs>
          <w:tab w:val="left" w:pos="9720"/>
        </w:tabs>
        <w:spacing w:before="120" w:after="120" w:line="276" w:lineRule="auto"/>
        <w:ind w:left="0"/>
        <w:jc w:val="both"/>
      </w:pPr>
      <w:r w:rsidRPr="00AC089E">
        <w:t>β)</w:t>
      </w:r>
      <w:r w:rsidRPr="00AC089E">
        <w:rPr>
          <w:spacing w:val="-3"/>
        </w:rPr>
        <w:t xml:space="preserve"> </w:t>
      </w:r>
      <w:r w:rsidRPr="00AC089E">
        <w:t>όταν</w:t>
      </w:r>
      <w:r w:rsidRPr="00AC089E">
        <w:rPr>
          <w:spacing w:val="-3"/>
        </w:rPr>
        <w:t xml:space="preserve"> </w:t>
      </w:r>
      <w:r w:rsidRPr="00AC089E">
        <w:t>τα</w:t>
      </w:r>
      <w:r w:rsidRPr="00AC089E">
        <w:rPr>
          <w:spacing w:val="-4"/>
        </w:rPr>
        <w:t xml:space="preserve"> </w:t>
      </w:r>
      <w:r w:rsidRPr="00AC089E">
        <w:t>έγγραφα</w:t>
      </w:r>
      <w:r w:rsidRPr="00AC089E">
        <w:rPr>
          <w:spacing w:val="-3"/>
        </w:rPr>
        <w:t xml:space="preserve"> </w:t>
      </w:r>
      <w:r w:rsidRPr="00AC089E">
        <w:t>της</w:t>
      </w:r>
      <w:r w:rsidRPr="00AC089E">
        <w:rPr>
          <w:spacing w:val="-5"/>
        </w:rPr>
        <w:t xml:space="preserve"> </w:t>
      </w:r>
      <w:r w:rsidRPr="00AC089E">
        <w:t>σύμβασης</w:t>
      </w:r>
      <w:r w:rsidRPr="00AC089E">
        <w:rPr>
          <w:spacing w:val="-1"/>
        </w:rPr>
        <w:t xml:space="preserve"> </w:t>
      </w:r>
      <w:r w:rsidRPr="00AC089E">
        <w:t>υφίστανται</w:t>
      </w:r>
      <w:r w:rsidRPr="00AC089E">
        <w:rPr>
          <w:spacing w:val="-3"/>
        </w:rPr>
        <w:t xml:space="preserve"> </w:t>
      </w:r>
      <w:r w:rsidRPr="00AC089E">
        <w:t>σημαντικές αλλαγές</w:t>
      </w:r>
    </w:p>
    <w:p w14:paraId="49F73986" w14:textId="77777777" w:rsidR="00A147E8" w:rsidRPr="00AC089E" w:rsidRDefault="00A147E8" w:rsidP="00A147E8">
      <w:pPr>
        <w:pStyle w:val="BodyText"/>
        <w:tabs>
          <w:tab w:val="left" w:pos="9720"/>
        </w:tabs>
        <w:spacing w:before="120" w:after="120" w:line="276" w:lineRule="auto"/>
        <w:ind w:left="0"/>
        <w:jc w:val="both"/>
      </w:pPr>
      <w:r w:rsidRPr="00AC089E">
        <w:t>Η</w:t>
      </w:r>
      <w:r w:rsidRPr="00AC089E">
        <w:rPr>
          <w:spacing w:val="-4"/>
        </w:rPr>
        <w:t xml:space="preserve"> </w:t>
      </w:r>
      <w:r w:rsidRPr="00AC089E">
        <w:t>διάρκεια</w:t>
      </w:r>
      <w:r w:rsidRPr="00AC089E">
        <w:rPr>
          <w:spacing w:val="-3"/>
        </w:rPr>
        <w:t xml:space="preserve"> </w:t>
      </w:r>
      <w:r w:rsidRPr="00AC089E">
        <w:t>της</w:t>
      </w:r>
      <w:r w:rsidRPr="00AC089E">
        <w:rPr>
          <w:spacing w:val="-6"/>
        </w:rPr>
        <w:t xml:space="preserve"> </w:t>
      </w:r>
      <w:r w:rsidRPr="00AC089E">
        <w:t>παράτασης</w:t>
      </w:r>
      <w:r w:rsidRPr="00AC089E">
        <w:rPr>
          <w:spacing w:val="-2"/>
        </w:rPr>
        <w:t xml:space="preserve"> </w:t>
      </w:r>
      <w:r w:rsidRPr="00AC089E">
        <w:t>θα</w:t>
      </w:r>
      <w:r w:rsidRPr="00AC089E">
        <w:rPr>
          <w:spacing w:val="-7"/>
        </w:rPr>
        <w:t xml:space="preserve"> </w:t>
      </w:r>
      <w:r w:rsidRPr="00AC089E">
        <w:t>είναι</w:t>
      </w:r>
      <w:r w:rsidRPr="00AC089E">
        <w:rPr>
          <w:spacing w:val="-5"/>
        </w:rPr>
        <w:t xml:space="preserve"> </w:t>
      </w:r>
      <w:r w:rsidRPr="00AC089E">
        <w:t>ανάλογη</w:t>
      </w:r>
      <w:r w:rsidRPr="00AC089E">
        <w:rPr>
          <w:spacing w:val="-4"/>
        </w:rPr>
        <w:t xml:space="preserve"> </w:t>
      </w:r>
      <w:r w:rsidRPr="00AC089E">
        <w:t>με</w:t>
      </w:r>
      <w:r w:rsidRPr="00AC089E">
        <w:rPr>
          <w:spacing w:val="-6"/>
        </w:rPr>
        <w:t xml:space="preserve"> </w:t>
      </w:r>
      <w:r w:rsidRPr="00AC089E">
        <w:t>τη</w:t>
      </w:r>
      <w:r w:rsidRPr="00AC089E">
        <w:rPr>
          <w:spacing w:val="-6"/>
        </w:rPr>
        <w:t xml:space="preserve"> </w:t>
      </w:r>
      <w:r w:rsidRPr="00AC089E">
        <w:t>σπουδαιότητα</w:t>
      </w:r>
      <w:r w:rsidRPr="00AC089E">
        <w:rPr>
          <w:spacing w:val="-7"/>
        </w:rPr>
        <w:t xml:space="preserve"> </w:t>
      </w:r>
      <w:r w:rsidRPr="00AC089E">
        <w:t>των</w:t>
      </w:r>
      <w:r w:rsidRPr="00AC089E">
        <w:rPr>
          <w:spacing w:val="-3"/>
        </w:rPr>
        <w:t xml:space="preserve"> </w:t>
      </w:r>
      <w:r w:rsidRPr="00AC089E">
        <w:t>πληροφοριών</w:t>
      </w:r>
      <w:r w:rsidRPr="00AC089E">
        <w:rPr>
          <w:spacing w:val="-4"/>
        </w:rPr>
        <w:t xml:space="preserve"> </w:t>
      </w:r>
      <w:r w:rsidRPr="00AC089E">
        <w:t>ή</w:t>
      </w:r>
      <w:r w:rsidRPr="00AC089E">
        <w:rPr>
          <w:spacing w:val="-6"/>
        </w:rPr>
        <w:t xml:space="preserve"> </w:t>
      </w:r>
      <w:r w:rsidRPr="00AC089E">
        <w:t>των</w:t>
      </w:r>
      <w:r w:rsidRPr="00AC089E">
        <w:rPr>
          <w:spacing w:val="-4"/>
        </w:rPr>
        <w:t xml:space="preserve"> </w:t>
      </w:r>
      <w:r w:rsidRPr="00AC089E">
        <w:t>αλλαγών.</w:t>
      </w:r>
      <w:r w:rsidRPr="00AC089E">
        <w:rPr>
          <w:spacing w:val="-66"/>
        </w:rPr>
        <w:t xml:space="preserve"> </w:t>
      </w:r>
      <w:r w:rsidRPr="00AC089E">
        <w:t>Όταν</w:t>
      </w:r>
      <w:r w:rsidRPr="00AC089E">
        <w:rPr>
          <w:spacing w:val="1"/>
        </w:rPr>
        <w:t xml:space="preserve"> </w:t>
      </w:r>
      <w:r w:rsidRPr="00AC089E">
        <w:t>οι</w:t>
      </w:r>
      <w:r w:rsidRPr="00AC089E">
        <w:rPr>
          <w:spacing w:val="1"/>
        </w:rPr>
        <w:t xml:space="preserve"> </w:t>
      </w:r>
      <w:r w:rsidRPr="00AC089E">
        <w:t>πρόσθετες</w:t>
      </w:r>
      <w:r w:rsidRPr="00AC089E">
        <w:rPr>
          <w:spacing w:val="1"/>
        </w:rPr>
        <w:t xml:space="preserve"> </w:t>
      </w:r>
      <w:r w:rsidRPr="00AC089E">
        <w:t>πληροφορίες</w:t>
      </w:r>
      <w:r w:rsidRPr="00AC089E">
        <w:rPr>
          <w:spacing w:val="1"/>
        </w:rPr>
        <w:t xml:space="preserve"> </w:t>
      </w:r>
      <w:r w:rsidRPr="00AC089E">
        <w:t>δεν</w:t>
      </w:r>
      <w:r w:rsidRPr="00AC089E">
        <w:rPr>
          <w:spacing w:val="1"/>
        </w:rPr>
        <w:t xml:space="preserve"> </w:t>
      </w:r>
      <w:r w:rsidRPr="00AC089E">
        <w:t>έχουν</w:t>
      </w:r>
      <w:r w:rsidRPr="00AC089E">
        <w:rPr>
          <w:spacing w:val="1"/>
        </w:rPr>
        <w:t xml:space="preserve"> </w:t>
      </w:r>
      <w:r w:rsidRPr="00AC089E">
        <w:t>ζητηθεί</w:t>
      </w:r>
      <w:r w:rsidRPr="00AC089E">
        <w:rPr>
          <w:spacing w:val="1"/>
        </w:rPr>
        <w:t xml:space="preserve"> </w:t>
      </w:r>
      <w:r w:rsidRPr="00AC089E">
        <w:t>έγκαιρα</w:t>
      </w:r>
      <w:r w:rsidRPr="00AC089E">
        <w:rPr>
          <w:spacing w:val="1"/>
        </w:rPr>
        <w:t xml:space="preserve"> </w:t>
      </w:r>
      <w:r w:rsidRPr="00AC089E">
        <w:t>ή</w:t>
      </w:r>
      <w:r w:rsidRPr="00AC089E">
        <w:rPr>
          <w:spacing w:val="1"/>
        </w:rPr>
        <w:t xml:space="preserve"> </w:t>
      </w:r>
      <w:r w:rsidRPr="00AC089E">
        <w:t>δεν</w:t>
      </w:r>
      <w:r w:rsidRPr="00AC089E">
        <w:rPr>
          <w:spacing w:val="1"/>
        </w:rPr>
        <w:t xml:space="preserve"> </w:t>
      </w:r>
      <w:r w:rsidRPr="00AC089E">
        <w:t>έχουν</w:t>
      </w:r>
      <w:r w:rsidRPr="00AC089E">
        <w:rPr>
          <w:spacing w:val="1"/>
        </w:rPr>
        <w:t xml:space="preserve"> </w:t>
      </w:r>
      <w:r w:rsidRPr="00AC089E">
        <w:t>σημασία</w:t>
      </w:r>
      <w:r w:rsidRPr="00AC089E">
        <w:rPr>
          <w:spacing w:val="1"/>
        </w:rPr>
        <w:t xml:space="preserve"> </w:t>
      </w:r>
      <w:r w:rsidRPr="00AC089E">
        <w:t>για</w:t>
      </w:r>
      <w:r w:rsidRPr="00AC089E">
        <w:rPr>
          <w:spacing w:val="1"/>
        </w:rPr>
        <w:t xml:space="preserve"> </w:t>
      </w:r>
      <w:r w:rsidRPr="00AC089E">
        <w:t>την</w:t>
      </w:r>
      <w:r w:rsidRPr="00AC089E">
        <w:rPr>
          <w:spacing w:val="1"/>
        </w:rPr>
        <w:t xml:space="preserve"> </w:t>
      </w:r>
      <w:r w:rsidRPr="00AC089E">
        <w:t>προετοιμασία</w:t>
      </w:r>
      <w:r w:rsidRPr="00AC089E">
        <w:rPr>
          <w:spacing w:val="-1"/>
        </w:rPr>
        <w:t xml:space="preserve"> </w:t>
      </w:r>
      <w:r w:rsidRPr="00AC089E">
        <w:t>κατάλληλων προσφορών,</w:t>
      </w:r>
      <w:r w:rsidRPr="00AC089E">
        <w:rPr>
          <w:spacing w:val="-3"/>
        </w:rPr>
        <w:t xml:space="preserve"> </w:t>
      </w:r>
      <w:r w:rsidRPr="00AC089E">
        <w:t>δεν απαιτείται</w:t>
      </w:r>
      <w:r w:rsidRPr="00AC089E">
        <w:rPr>
          <w:spacing w:val="-1"/>
        </w:rPr>
        <w:t xml:space="preserve"> </w:t>
      </w:r>
      <w:r w:rsidRPr="00AC089E">
        <w:t>παράταση</w:t>
      </w:r>
      <w:r w:rsidRPr="00AC089E">
        <w:rPr>
          <w:spacing w:val="-4"/>
        </w:rPr>
        <w:t xml:space="preserve"> </w:t>
      </w:r>
      <w:r w:rsidRPr="00AC089E">
        <w:t>των προθεσμιών.</w:t>
      </w:r>
    </w:p>
    <w:p w14:paraId="2C66A3F8" w14:textId="77777777" w:rsidR="00A147E8" w:rsidRPr="0018229E" w:rsidRDefault="00A147E8" w:rsidP="00A147E8">
      <w:pPr>
        <w:pStyle w:val="Heading3"/>
        <w:tabs>
          <w:tab w:val="left" w:pos="9720"/>
        </w:tabs>
        <w:spacing w:before="120" w:after="120" w:line="276" w:lineRule="auto"/>
        <w:rPr>
          <w:b w:val="0"/>
          <w:bCs w:val="0"/>
          <w:color w:val="auto"/>
          <w:sz w:val="22"/>
          <w:szCs w:val="22"/>
        </w:rPr>
      </w:pPr>
      <w:bookmarkStart w:id="22" w:name="_Toc136942697"/>
      <w:r>
        <w:rPr>
          <w:color w:val="auto"/>
          <w:sz w:val="22"/>
          <w:szCs w:val="22"/>
        </w:rPr>
        <w:t>Α</w:t>
      </w:r>
      <w:r w:rsidRPr="0018229E">
        <w:rPr>
          <w:color w:val="auto"/>
          <w:sz w:val="22"/>
          <w:szCs w:val="22"/>
        </w:rPr>
        <w:t>.1.</w:t>
      </w:r>
      <w:r>
        <w:rPr>
          <w:color w:val="auto"/>
          <w:sz w:val="22"/>
          <w:szCs w:val="22"/>
        </w:rPr>
        <w:t>7</w:t>
      </w:r>
      <w:r w:rsidRPr="0018229E">
        <w:rPr>
          <w:color w:val="auto"/>
          <w:sz w:val="22"/>
          <w:szCs w:val="22"/>
        </w:rPr>
        <w:t>.</w:t>
      </w:r>
      <w:r>
        <w:rPr>
          <w:color w:val="auto"/>
          <w:sz w:val="22"/>
          <w:szCs w:val="22"/>
        </w:rPr>
        <w:t xml:space="preserve"> </w:t>
      </w:r>
      <w:r w:rsidRPr="00A00489">
        <w:rPr>
          <w:color w:val="auto"/>
          <w:sz w:val="22"/>
          <w:szCs w:val="22"/>
        </w:rPr>
        <w:t xml:space="preserve">Παραλαβή –Αποσφράγιση </w:t>
      </w:r>
      <w:r w:rsidRPr="0018229E">
        <w:rPr>
          <w:color w:val="auto"/>
          <w:sz w:val="22"/>
          <w:szCs w:val="22"/>
        </w:rPr>
        <w:t>εξατομικευμέν</w:t>
      </w:r>
      <w:r>
        <w:rPr>
          <w:color w:val="auto"/>
          <w:sz w:val="22"/>
          <w:szCs w:val="22"/>
        </w:rPr>
        <w:t>ης</w:t>
      </w:r>
      <w:r w:rsidRPr="0018229E">
        <w:rPr>
          <w:color w:val="auto"/>
          <w:sz w:val="22"/>
          <w:szCs w:val="22"/>
        </w:rPr>
        <w:t xml:space="preserve"> προσφορ</w:t>
      </w:r>
      <w:r>
        <w:rPr>
          <w:color w:val="auto"/>
          <w:sz w:val="22"/>
          <w:szCs w:val="22"/>
        </w:rPr>
        <w:t>άς</w:t>
      </w:r>
      <w:bookmarkEnd w:id="22"/>
      <w:r w:rsidRPr="0018229E">
        <w:rPr>
          <w:color w:val="auto"/>
          <w:sz w:val="22"/>
          <w:szCs w:val="22"/>
        </w:rPr>
        <w:t xml:space="preserve"> </w:t>
      </w:r>
    </w:p>
    <w:p w14:paraId="78AD3636" w14:textId="6D4F4CB8" w:rsidR="00A147E8" w:rsidRDefault="00A147E8" w:rsidP="00A147E8">
      <w:pPr>
        <w:pStyle w:val="BodyText"/>
        <w:tabs>
          <w:tab w:val="left" w:pos="9720"/>
        </w:tabs>
        <w:spacing w:before="120" w:after="120" w:line="276" w:lineRule="auto"/>
        <w:ind w:left="0"/>
        <w:jc w:val="both"/>
      </w:pPr>
      <w:r w:rsidRPr="0002112F">
        <w:t>Η</w:t>
      </w:r>
      <w:r w:rsidRPr="0002112F">
        <w:rPr>
          <w:spacing w:val="-4"/>
        </w:rPr>
        <w:t xml:space="preserve"> </w:t>
      </w:r>
      <w:r w:rsidRPr="0002112F">
        <w:t>ηλεκτρονική</w:t>
      </w:r>
      <w:r w:rsidRPr="0002112F">
        <w:rPr>
          <w:spacing w:val="-7"/>
        </w:rPr>
        <w:t xml:space="preserve"> </w:t>
      </w:r>
      <w:r w:rsidRPr="0002112F">
        <w:t>αποσφράγιση</w:t>
      </w:r>
      <w:r w:rsidRPr="0002112F">
        <w:rPr>
          <w:spacing w:val="-6"/>
        </w:rPr>
        <w:t xml:space="preserve"> </w:t>
      </w:r>
      <w:r>
        <w:t>της προσφοράς</w:t>
      </w:r>
      <w:r w:rsidRPr="0002112F">
        <w:rPr>
          <w:spacing w:val="-6"/>
        </w:rPr>
        <w:t xml:space="preserve"> </w:t>
      </w:r>
      <w:r w:rsidRPr="0002112F">
        <w:t>θα</w:t>
      </w:r>
      <w:r w:rsidRPr="0002112F">
        <w:rPr>
          <w:spacing w:val="-8"/>
        </w:rPr>
        <w:t xml:space="preserve"> </w:t>
      </w:r>
      <w:r w:rsidRPr="0002112F">
        <w:t>πραγματοποιηθεί</w:t>
      </w:r>
      <w:r w:rsidRPr="0002112F">
        <w:rPr>
          <w:spacing w:val="-6"/>
        </w:rPr>
        <w:t xml:space="preserve"> </w:t>
      </w:r>
      <w:r w:rsidRPr="0002112F">
        <w:t>την</w:t>
      </w:r>
      <w:r w:rsidR="00547B02" w:rsidRPr="00547B02">
        <w:t xml:space="preserve"> </w:t>
      </w:r>
      <w:r w:rsidR="007A6DF1" w:rsidRPr="00CC020A">
        <w:rPr>
          <w:b/>
          <w:bCs/>
        </w:rPr>
        <w:t>27</w:t>
      </w:r>
      <w:r w:rsidR="00547B02" w:rsidRPr="00CC020A">
        <w:rPr>
          <w:b/>
          <w:bCs/>
        </w:rPr>
        <w:t>/09</w:t>
      </w:r>
      <w:r w:rsidRPr="00CC020A">
        <w:rPr>
          <w:b/>
          <w:bCs/>
        </w:rPr>
        <w:t>/2023 και</w:t>
      </w:r>
      <w:r w:rsidRPr="00CC020A">
        <w:rPr>
          <w:b/>
          <w:bCs/>
          <w:spacing w:val="-5"/>
        </w:rPr>
        <w:t xml:space="preserve"> </w:t>
      </w:r>
      <w:r w:rsidRPr="00CC020A">
        <w:rPr>
          <w:b/>
          <w:bCs/>
        </w:rPr>
        <w:t>ώρα</w:t>
      </w:r>
      <w:r w:rsidR="00547B02" w:rsidRPr="00CC020A">
        <w:rPr>
          <w:b/>
          <w:bCs/>
        </w:rPr>
        <w:t xml:space="preserve"> 14:00</w:t>
      </w:r>
      <w:r w:rsidRPr="0002112F">
        <w:t xml:space="preserve">, ήτοι </w:t>
      </w:r>
      <w:r w:rsidRPr="00B971E1">
        <w:t>τρείς</w:t>
      </w:r>
      <w:r w:rsidRPr="0002112F">
        <w:t xml:space="preserve"> </w:t>
      </w:r>
      <w:r>
        <w:t xml:space="preserve">(3) </w:t>
      </w:r>
      <w:r w:rsidRPr="0002112F">
        <w:t xml:space="preserve">εργάσιμες ημέρες μετά την καταληκτική ημερομηνία υποβολής </w:t>
      </w:r>
      <w:r>
        <w:t>της</w:t>
      </w:r>
      <w:r w:rsidRPr="0002112F">
        <w:t>, από</w:t>
      </w:r>
      <w:r>
        <w:t xml:space="preserve"> </w:t>
      </w:r>
      <w:r w:rsidRPr="0002112F">
        <w:rPr>
          <w:spacing w:val="-66"/>
        </w:rPr>
        <w:t xml:space="preserve"> </w:t>
      </w:r>
      <w:r w:rsidRPr="0002112F">
        <w:t>το αρμόδιο πιστοποιημένο στο σύστημα όργανο της Αναθέτουσας Αρχής, ήτοι τη</w:t>
      </w:r>
      <w:r>
        <w:t xml:space="preserve">ν Επιτροπή Διενέργειας της Διαδικασίας και </w:t>
      </w:r>
      <w:r w:rsidRPr="0002112F">
        <w:t>Αξιολόγησης</w:t>
      </w:r>
      <w:r>
        <w:t xml:space="preserve"> της Προσφοράς. </w:t>
      </w:r>
    </w:p>
    <w:p w14:paraId="28059CA5" w14:textId="77777777" w:rsidR="00A147E8" w:rsidRPr="00B971E1" w:rsidRDefault="00A147E8" w:rsidP="00A147E8">
      <w:pPr>
        <w:rPr>
          <w:sz w:val="19"/>
        </w:rPr>
      </w:pPr>
      <w:r w:rsidRPr="00B971E1">
        <w:rPr>
          <w:sz w:val="19"/>
        </w:rPr>
        <w:br w:type="page"/>
      </w:r>
    </w:p>
    <w:p w14:paraId="7A57367C" w14:textId="77777777" w:rsidR="00A147E8" w:rsidRPr="0018229E" w:rsidRDefault="00A147E8" w:rsidP="00A147E8">
      <w:pPr>
        <w:pStyle w:val="BodyText"/>
        <w:tabs>
          <w:tab w:val="left" w:pos="9720"/>
        </w:tabs>
        <w:spacing w:before="120" w:after="120" w:line="276" w:lineRule="auto"/>
        <w:ind w:left="0"/>
        <w:rPr>
          <w:sz w:val="19"/>
          <w:highlight w:val="yellow"/>
        </w:rPr>
      </w:pPr>
    </w:p>
    <w:bookmarkStart w:id="23" w:name="_Toc108019185"/>
    <w:bookmarkStart w:id="24" w:name="_Toc136942698"/>
    <w:p w14:paraId="7ED23D5C" w14:textId="77777777" w:rsidR="00A147E8" w:rsidRPr="00AC089E" w:rsidRDefault="00A147E8" w:rsidP="00A147E8">
      <w:pPr>
        <w:pStyle w:val="Heading2"/>
        <w:tabs>
          <w:tab w:val="left" w:pos="9720"/>
        </w:tabs>
        <w:spacing w:before="120" w:after="120" w:line="276" w:lineRule="auto"/>
        <w:ind w:left="0"/>
        <w:rPr>
          <w:color w:val="4471C4"/>
        </w:rPr>
      </w:pPr>
      <w:r w:rsidRPr="00AC089E">
        <w:rPr>
          <w:noProof/>
          <w:color w:val="4471C4"/>
        </w:rPr>
        <mc:AlternateContent>
          <mc:Choice Requires="wps">
            <w:drawing>
              <wp:anchor distT="0" distB="0" distL="114300" distR="114300" simplePos="0" relativeHeight="251672576" behindDoc="1" locked="0" layoutInCell="1" allowOverlap="1" wp14:anchorId="37120778" wp14:editId="49B54C94">
                <wp:simplePos x="0" y="0"/>
                <wp:positionH relativeFrom="page">
                  <wp:posOffset>701040</wp:posOffset>
                </wp:positionH>
                <wp:positionV relativeFrom="paragraph">
                  <wp:posOffset>180975</wp:posOffset>
                </wp:positionV>
                <wp:extent cx="6158230" cy="6350"/>
                <wp:effectExtent l="0" t="0" r="0" b="0"/>
                <wp:wrapNone/>
                <wp:docPr id="40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1902A22" id="Rectangle 32" o:spid="_x0000_s1026" style="position:absolute;margin-left:55.2pt;margin-top:14.25pt;width:484.9pt;height:.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" fillcolor="black" stroked="f">
                <w10:wrap anchorx="page"/>
              </v:rect>
            </w:pict>
          </mc:Fallback>
        </mc:AlternateContent>
      </w:r>
      <w:r>
        <w:rPr>
          <w:color w:val="4471C4"/>
        </w:rPr>
        <w:t>Α</w:t>
      </w:r>
      <w:r w:rsidRPr="00AC089E">
        <w:rPr>
          <w:color w:val="4471C4"/>
        </w:rPr>
        <w:t>.2. Συμμετοχή - Δικαιολογητικά</w:t>
      </w:r>
      <w:bookmarkEnd w:id="23"/>
      <w:bookmarkEnd w:id="24"/>
      <w:r w:rsidRPr="00AC089E">
        <w:rPr>
          <w:color w:val="4471C4"/>
        </w:rPr>
        <w:t xml:space="preserve"> </w:t>
      </w:r>
    </w:p>
    <w:p w14:paraId="6288FE9C" w14:textId="77777777" w:rsidR="00A147E8" w:rsidRPr="00E60552" w:rsidRDefault="00A147E8" w:rsidP="00A147E8">
      <w:pPr>
        <w:pStyle w:val="Heading3"/>
        <w:tabs>
          <w:tab w:val="left" w:pos="9720"/>
        </w:tabs>
        <w:spacing w:before="120" w:after="120" w:line="276" w:lineRule="auto"/>
        <w:rPr>
          <w:b w:val="0"/>
          <w:bCs w:val="0"/>
          <w:sz w:val="22"/>
          <w:szCs w:val="22"/>
        </w:rPr>
      </w:pPr>
      <w:bookmarkStart w:id="25" w:name="_Toc108019186"/>
      <w:bookmarkStart w:id="26" w:name="_Toc136942699"/>
      <w:r>
        <w:rPr>
          <w:color w:val="auto"/>
          <w:sz w:val="22"/>
          <w:szCs w:val="22"/>
        </w:rPr>
        <w:t>Α</w:t>
      </w:r>
      <w:r w:rsidRPr="00E60552">
        <w:rPr>
          <w:color w:val="auto"/>
          <w:sz w:val="22"/>
          <w:szCs w:val="22"/>
        </w:rPr>
        <w:t>.2.1. Συμμετοχή</w:t>
      </w:r>
      <w:bookmarkEnd w:id="25"/>
      <w:bookmarkEnd w:id="26"/>
    </w:p>
    <w:p w14:paraId="3C9CA12E" w14:textId="77777777" w:rsidR="00A147E8" w:rsidRPr="00E60552" w:rsidRDefault="00A147E8" w:rsidP="00A147E8">
      <w:pPr>
        <w:spacing w:before="120" w:after="120" w:line="276" w:lineRule="auto"/>
        <w:jc w:val="both"/>
      </w:pPr>
      <w:r>
        <w:t>Στην παρούσα διαδικασία πρόσκλησης συμμετέχει</w:t>
      </w:r>
      <w:r w:rsidRPr="00E60552">
        <w:rPr>
          <w:spacing w:val="53"/>
        </w:rPr>
        <w:t xml:space="preserve"> </w:t>
      </w:r>
      <w:r w:rsidRPr="00E60552">
        <w:t>ο οικονομικός φορέας που</w:t>
      </w:r>
      <w:r w:rsidRPr="00E60552">
        <w:rPr>
          <w:spacing w:val="54"/>
        </w:rPr>
        <w:t xml:space="preserve"> </w:t>
      </w:r>
      <w:r w:rsidRPr="00E60552">
        <w:t>έχει υπογράψει</w:t>
      </w:r>
      <w:r w:rsidRPr="00E60552">
        <w:rPr>
          <w:spacing w:val="1"/>
        </w:rPr>
        <w:t xml:space="preserve"> </w:t>
      </w:r>
      <w:r w:rsidRPr="00E60552">
        <w:t>την</w:t>
      </w:r>
      <w:r w:rsidRPr="00E60552">
        <w:rPr>
          <w:spacing w:val="1"/>
        </w:rPr>
        <w:t xml:space="preserve"> </w:t>
      </w:r>
      <w:r w:rsidRPr="00E60552">
        <w:t>υπ’</w:t>
      </w:r>
      <w:r w:rsidRPr="00E60552">
        <w:rPr>
          <w:spacing w:val="1"/>
        </w:rPr>
        <w:t xml:space="preserve"> </w:t>
      </w:r>
      <w:proofErr w:type="spellStart"/>
      <w:r w:rsidRPr="00E60552">
        <w:t>αρ</w:t>
      </w:r>
      <w:proofErr w:type="spellEnd"/>
      <w:r w:rsidRPr="00E60552">
        <w:t xml:space="preserve">. </w:t>
      </w:r>
      <w:r w:rsidRPr="00E60552">
        <w:rPr>
          <w:b/>
        </w:rPr>
        <w:t>1872</w:t>
      </w:r>
      <w:r w:rsidRPr="00E60552">
        <w:rPr>
          <w:b/>
          <w:spacing w:val="1"/>
        </w:rPr>
        <w:t xml:space="preserve"> </w:t>
      </w:r>
      <w:r w:rsidRPr="00E60552">
        <w:t>Συμφωνία</w:t>
      </w:r>
      <w:r w:rsidRPr="00E60552">
        <w:rPr>
          <w:spacing w:val="1"/>
        </w:rPr>
        <w:t xml:space="preserve"> - </w:t>
      </w:r>
      <w:r w:rsidRPr="00E60552">
        <w:t>Πλαίσιο</w:t>
      </w:r>
      <w:r w:rsidRPr="00E60552">
        <w:rPr>
          <w:spacing w:val="1"/>
        </w:rPr>
        <w:t xml:space="preserve"> </w:t>
      </w:r>
      <w:r w:rsidRPr="00E60552">
        <w:t>(ΑΔΑΜ</w:t>
      </w:r>
      <w:r>
        <w:t xml:space="preserve"> </w:t>
      </w:r>
      <w:r w:rsidRPr="00DA3C5C">
        <w:t>22SYMV010521100 2022-5-10</w:t>
      </w:r>
      <w:r w:rsidRPr="00E60552">
        <w:t>)</w:t>
      </w:r>
      <w:r w:rsidRPr="00E60552">
        <w:rPr>
          <w:spacing w:val="1"/>
        </w:rPr>
        <w:t xml:space="preserve"> </w:t>
      </w:r>
      <w:r w:rsidRPr="00E60552">
        <w:t>για</w:t>
      </w:r>
      <w:r w:rsidRPr="00E60552">
        <w:rPr>
          <w:spacing w:val="1"/>
        </w:rPr>
        <w:t xml:space="preserve"> </w:t>
      </w:r>
      <w:r w:rsidRPr="00E60552">
        <w:t>την</w:t>
      </w:r>
      <w:r w:rsidRPr="00E60552">
        <w:rPr>
          <w:spacing w:val="1"/>
        </w:rPr>
        <w:t xml:space="preserve"> </w:t>
      </w:r>
      <w:r w:rsidRPr="00E60552">
        <w:t>υλοποίηση του έργου: Μεταρρύθμιση του Δημοσιονομικού Συστήματος στην Κεντρική Διοίκηση και τη λοιπή Γενική Κυβέρνηση (</w:t>
      </w:r>
      <w:proofErr w:type="spellStart"/>
      <w:r w:rsidRPr="00E60552">
        <w:t>gov</w:t>
      </w:r>
      <w:proofErr w:type="spellEnd"/>
      <w:r w:rsidRPr="00E60552">
        <w:t>-ERP)»</w:t>
      </w:r>
      <w:r>
        <w:t xml:space="preserve"> </w:t>
      </w:r>
      <w:r w:rsidRPr="008971F0">
        <w:t>(Κωδικός ΟΠΣ ΤΑ 5136212)</w:t>
      </w:r>
      <w:r>
        <w:t xml:space="preserve"> </w:t>
      </w:r>
      <w:r w:rsidRPr="00E60552">
        <w:t>(Αντισυμβαλλόμενος) και</w:t>
      </w:r>
      <w:r w:rsidRPr="00E60552">
        <w:rPr>
          <w:spacing w:val="-3"/>
        </w:rPr>
        <w:t xml:space="preserve"> </w:t>
      </w:r>
      <w:r w:rsidRPr="00E60552">
        <w:t>συγκεκριμένα</w:t>
      </w:r>
      <w:r w:rsidRPr="00E60552">
        <w:rPr>
          <w:spacing w:val="-2"/>
        </w:rPr>
        <w:t xml:space="preserve"> η Ένωση Εταιρειών με την επωνυμία: «</w:t>
      </w:r>
      <w:r w:rsidRPr="00343103">
        <w:rPr>
          <w:rFonts w:eastAsia="Arial"/>
          <w:b/>
          <w:spacing w:val="20"/>
          <w:lang w:val="en-GB" w:eastAsia="zh-CN"/>
        </w:rPr>
        <w:t>UNI</w:t>
      </w:r>
      <w:r w:rsidRPr="00343103">
        <w:rPr>
          <w:rFonts w:eastAsia="Arial"/>
          <w:b/>
          <w:spacing w:val="20"/>
          <w:lang w:eastAsia="zh-CN"/>
        </w:rPr>
        <w:t xml:space="preserve"> </w:t>
      </w:r>
      <w:r w:rsidRPr="00343103">
        <w:rPr>
          <w:rFonts w:eastAsia="Arial"/>
          <w:b/>
          <w:spacing w:val="20"/>
          <w:lang w:val="en-GB" w:eastAsia="zh-CN"/>
        </w:rPr>
        <w:t>SYSTEMS</w:t>
      </w:r>
      <w:r w:rsidRPr="00343103">
        <w:rPr>
          <w:rFonts w:eastAsia="Arial"/>
          <w:b/>
          <w:spacing w:val="20"/>
          <w:lang w:eastAsia="zh-CN"/>
        </w:rPr>
        <w:t xml:space="preserve"> - </w:t>
      </w:r>
      <w:r w:rsidRPr="00343103">
        <w:rPr>
          <w:rFonts w:eastAsia="Arial"/>
          <w:b/>
          <w:spacing w:val="20"/>
          <w:lang w:val="en-GB" w:eastAsia="zh-CN"/>
        </w:rPr>
        <w:t>PRICEWATERHOUSECOOPERS</w:t>
      </w:r>
      <w:r w:rsidRPr="00343103">
        <w:rPr>
          <w:rFonts w:eastAsia="Arial"/>
          <w:b/>
          <w:spacing w:val="20"/>
          <w:lang w:eastAsia="zh-CN"/>
        </w:rPr>
        <w:t xml:space="preserve"> </w:t>
      </w:r>
      <w:r w:rsidRPr="00343103">
        <w:rPr>
          <w:rFonts w:eastAsia="Arial"/>
          <w:b/>
          <w:spacing w:val="20"/>
          <w:lang w:val="en-GB" w:eastAsia="zh-CN"/>
        </w:rPr>
        <w:t>BUSINESS</w:t>
      </w:r>
      <w:r w:rsidRPr="00343103">
        <w:rPr>
          <w:rFonts w:eastAsia="Arial"/>
          <w:b/>
          <w:spacing w:val="20"/>
          <w:lang w:eastAsia="zh-CN"/>
        </w:rPr>
        <w:t xml:space="preserve"> </w:t>
      </w:r>
      <w:r w:rsidRPr="00343103">
        <w:rPr>
          <w:rFonts w:eastAsia="Arial"/>
          <w:b/>
          <w:spacing w:val="20"/>
          <w:lang w:val="en-GB" w:eastAsia="zh-CN"/>
        </w:rPr>
        <w:t>SOLUTIONS</w:t>
      </w:r>
      <w:r w:rsidRPr="00343103">
        <w:rPr>
          <w:rFonts w:eastAsia="Arial"/>
          <w:b/>
          <w:spacing w:val="20"/>
          <w:lang w:eastAsia="zh-CN"/>
        </w:rPr>
        <w:t xml:space="preserve"> - </w:t>
      </w:r>
      <w:r w:rsidRPr="00343103">
        <w:rPr>
          <w:rFonts w:eastAsia="Arial"/>
          <w:b/>
          <w:spacing w:val="20"/>
          <w:lang w:val="en-GB" w:eastAsia="zh-CN"/>
        </w:rPr>
        <w:t>REAL</w:t>
      </w:r>
      <w:r w:rsidRPr="00343103">
        <w:rPr>
          <w:rFonts w:eastAsia="Arial"/>
          <w:b/>
          <w:spacing w:val="20"/>
          <w:lang w:eastAsia="zh-CN"/>
        </w:rPr>
        <w:t xml:space="preserve"> </w:t>
      </w:r>
      <w:r w:rsidRPr="00343103">
        <w:rPr>
          <w:rFonts w:eastAsia="Arial"/>
          <w:b/>
          <w:spacing w:val="20"/>
          <w:lang w:val="en-GB" w:eastAsia="zh-CN"/>
        </w:rPr>
        <w:t>CONSULTING</w:t>
      </w:r>
      <w:r w:rsidRPr="00216A06">
        <w:rPr>
          <w:rFonts w:eastAsia="Arial"/>
          <w:b/>
          <w:spacing w:val="20"/>
          <w:sz w:val="20"/>
          <w:szCs w:val="24"/>
          <w:lang w:eastAsia="zh-CN"/>
        </w:rPr>
        <w:t xml:space="preserve">», </w:t>
      </w:r>
      <w:r w:rsidRPr="00E60552">
        <w:t xml:space="preserve">αποτελούμενη από τις ακόλουθες εταιρείες: </w:t>
      </w:r>
    </w:p>
    <w:p w14:paraId="5FE03AE0" w14:textId="77777777" w:rsidR="00A147E8" w:rsidRPr="00216A06" w:rsidRDefault="00A147E8" w:rsidP="00A147E8">
      <w:pPr>
        <w:widowControl/>
        <w:numPr>
          <w:ilvl w:val="0"/>
          <w:numId w:val="24"/>
        </w:numPr>
        <w:suppressAutoHyphens/>
        <w:autoSpaceDE/>
        <w:autoSpaceDN/>
        <w:spacing w:before="120" w:after="120" w:line="276" w:lineRule="auto"/>
        <w:ind w:left="360" w:firstLine="0"/>
        <w:contextualSpacing/>
        <w:jc w:val="both"/>
      </w:pPr>
      <w:r w:rsidRPr="00216A06">
        <w:t>Την ανώνυμη εταιρεία με την επωνυμία «</w:t>
      </w:r>
      <w:r w:rsidRPr="00216A06">
        <w:rPr>
          <w:b/>
          <w:bCs/>
        </w:rPr>
        <w:t>UNI SYSTEMS ΣΥΣΤΗΜΑΤΑ ΠΛΗΡΟΦΟΡΙΚΗΣ ΜΟΝΟΠΡΟΣΩΠΗ ΑΝΩΝΥΜΗ ΕΜΠΟΡΙΚΗ ΕΤΑΙΡΙΑ</w:t>
      </w:r>
      <w:r w:rsidRPr="00216A06">
        <w:t xml:space="preserve">» και </w:t>
      </w:r>
      <w:proofErr w:type="spellStart"/>
      <w:r w:rsidRPr="00216A06">
        <w:t>δ.τ</w:t>
      </w:r>
      <w:proofErr w:type="spellEnd"/>
      <w:r w:rsidRPr="00216A06">
        <w:t>. «</w:t>
      </w:r>
      <w:r w:rsidRPr="00216A06">
        <w:rPr>
          <w:b/>
          <w:bCs/>
        </w:rPr>
        <w:t>UNI SYSTEMS Μ.Α.Ε.</w:t>
      </w:r>
      <w:r w:rsidRPr="00216A06">
        <w:t xml:space="preserve">», </w:t>
      </w:r>
    </w:p>
    <w:p w14:paraId="383F830F" w14:textId="77777777" w:rsidR="00A147E8" w:rsidRPr="00216A06" w:rsidRDefault="00A147E8" w:rsidP="00A147E8">
      <w:pPr>
        <w:widowControl/>
        <w:numPr>
          <w:ilvl w:val="0"/>
          <w:numId w:val="24"/>
        </w:numPr>
        <w:suppressAutoHyphens/>
        <w:autoSpaceDE/>
        <w:autoSpaceDN/>
        <w:spacing w:before="120" w:after="120" w:line="276" w:lineRule="auto"/>
        <w:ind w:left="360" w:firstLine="0"/>
        <w:contextualSpacing/>
        <w:jc w:val="both"/>
      </w:pPr>
      <w:r w:rsidRPr="00216A06">
        <w:t>Την ανώνυμη εταιρεία με την επωνυμία «</w:t>
      </w:r>
      <w:r w:rsidRPr="00216A06">
        <w:rPr>
          <w:b/>
          <w:bCs/>
        </w:rPr>
        <w:t>PRICEWATERHOUSECOOPERS BUSINESS SOLUTIONS ΑΝΩΝΥΜΗ ΕΤΑΙΡΕΙΑ ΠΑΡΟΧΗΣ ΕΠΙΧΕΙΡΗΜΑΤΙΚΩΝ ΚΑΙ ΛΟΓΙΣΤΙΚΩΝ ΥΠΗΡΕΣΙΩΝ</w:t>
      </w:r>
      <w:r w:rsidRPr="00216A06">
        <w:t xml:space="preserve">» και </w:t>
      </w:r>
      <w:proofErr w:type="spellStart"/>
      <w:r w:rsidRPr="00216A06">
        <w:t>δ.τ</w:t>
      </w:r>
      <w:proofErr w:type="spellEnd"/>
      <w:r w:rsidRPr="00216A06">
        <w:t>. «</w:t>
      </w:r>
      <w:r w:rsidRPr="00216A06">
        <w:rPr>
          <w:b/>
          <w:bCs/>
        </w:rPr>
        <w:t>PRICEWATERHOUSECOOPERS BUSINESS SOLUTIONS Α.Ε.</w:t>
      </w:r>
      <w:r w:rsidRPr="00216A06">
        <w:t xml:space="preserve">», και </w:t>
      </w:r>
    </w:p>
    <w:p w14:paraId="7793AE90" w14:textId="77777777" w:rsidR="00A147E8" w:rsidRPr="003A1859" w:rsidRDefault="00A147E8" w:rsidP="00A147E8">
      <w:pPr>
        <w:widowControl/>
        <w:numPr>
          <w:ilvl w:val="0"/>
          <w:numId w:val="24"/>
        </w:numPr>
        <w:suppressAutoHyphens/>
        <w:autoSpaceDE/>
        <w:autoSpaceDN/>
        <w:spacing w:before="120" w:after="120" w:line="276" w:lineRule="auto"/>
        <w:ind w:left="360" w:firstLine="0"/>
        <w:contextualSpacing/>
        <w:jc w:val="both"/>
      </w:pPr>
      <w:r w:rsidRPr="003A1859">
        <w:t>Την ανώνυμη εταιρεία με την επωνυμία «</w:t>
      </w:r>
      <w:r w:rsidRPr="003A1859">
        <w:rPr>
          <w:b/>
          <w:bCs/>
        </w:rPr>
        <w:t>REAL CONSULTING ΠΑΡΟΧΗ ΕΠΙΧΕΙΡΗΣΙΑΚΩΝ ΛΥΣΕΩΝ ΠΛΗΡΟΦΟΡΙΚΗΣ ΑΝΩΝΥΜΗ ΕΤΑΙΡΕΙΑ</w:t>
      </w:r>
      <w:r w:rsidRPr="003A1859">
        <w:t xml:space="preserve">» και </w:t>
      </w:r>
      <w:proofErr w:type="spellStart"/>
      <w:r w:rsidRPr="003A1859">
        <w:t>δ.τ</w:t>
      </w:r>
      <w:proofErr w:type="spellEnd"/>
      <w:r w:rsidRPr="003A1859">
        <w:t>. «</w:t>
      </w:r>
      <w:r w:rsidRPr="003A1859">
        <w:rPr>
          <w:b/>
          <w:bCs/>
        </w:rPr>
        <w:t>REAL CONSULTING ΑΕ</w:t>
      </w:r>
      <w:r w:rsidRPr="003A1859">
        <w:t>».</w:t>
      </w:r>
    </w:p>
    <w:p w14:paraId="779CBB87" w14:textId="77777777" w:rsidR="00A147E8" w:rsidRPr="0018229E" w:rsidRDefault="00A147E8" w:rsidP="00A147E8">
      <w:pPr>
        <w:widowControl/>
        <w:suppressAutoHyphens/>
        <w:autoSpaceDE/>
        <w:autoSpaceDN/>
        <w:spacing w:before="120" w:after="120" w:line="276" w:lineRule="auto"/>
        <w:ind w:left="360"/>
        <w:contextualSpacing/>
        <w:jc w:val="both"/>
        <w:rPr>
          <w:highlight w:val="yellow"/>
        </w:rPr>
      </w:pPr>
    </w:p>
    <w:p w14:paraId="52D31590" w14:textId="77777777" w:rsidR="00A147E8" w:rsidRPr="00E407A4" w:rsidRDefault="00A147E8" w:rsidP="00A147E8">
      <w:pPr>
        <w:pStyle w:val="Heading3"/>
        <w:tabs>
          <w:tab w:val="left" w:pos="9720"/>
        </w:tabs>
        <w:spacing w:before="120" w:after="120" w:line="276" w:lineRule="auto"/>
        <w:rPr>
          <w:b w:val="0"/>
          <w:bCs w:val="0"/>
          <w:color w:val="auto"/>
          <w:sz w:val="22"/>
          <w:szCs w:val="22"/>
        </w:rPr>
      </w:pPr>
      <w:bookmarkStart w:id="27" w:name="_Toc108019187"/>
      <w:bookmarkStart w:id="28" w:name="_Toc136942700"/>
      <w:r>
        <w:rPr>
          <w:color w:val="auto"/>
          <w:sz w:val="22"/>
          <w:szCs w:val="22"/>
        </w:rPr>
        <w:t>Α</w:t>
      </w:r>
      <w:r w:rsidRPr="00E407A4">
        <w:rPr>
          <w:color w:val="auto"/>
          <w:sz w:val="22"/>
          <w:szCs w:val="22"/>
        </w:rPr>
        <w:t>.2.2. Υποχρέωση υποβολής Προσφοράς</w:t>
      </w:r>
      <w:bookmarkEnd w:id="27"/>
      <w:bookmarkEnd w:id="28"/>
    </w:p>
    <w:p w14:paraId="06EF2855" w14:textId="77777777" w:rsidR="00A147E8" w:rsidRPr="009179B3" w:rsidRDefault="00A147E8" w:rsidP="00A147E8">
      <w:pPr>
        <w:pStyle w:val="BodyText"/>
        <w:tabs>
          <w:tab w:val="left" w:pos="9720"/>
        </w:tabs>
        <w:spacing w:before="120" w:after="120" w:line="276" w:lineRule="auto"/>
        <w:ind w:left="0"/>
        <w:jc w:val="both"/>
        <w:rPr>
          <w:sz w:val="23"/>
        </w:rPr>
      </w:pPr>
      <w:r w:rsidRPr="009179B3">
        <w:t>Ο Αντισυμβαλλόμενος της Συμφωνίας – Πλαίσιο υποχρεούται να ανταποκριθεί στην παρούσα</w:t>
      </w:r>
      <w:r w:rsidRPr="009179B3">
        <w:rPr>
          <w:spacing w:val="1"/>
        </w:rPr>
        <w:t xml:space="preserve"> </w:t>
      </w:r>
      <w:r w:rsidRPr="009179B3">
        <w:t>Πρόσκληση</w:t>
      </w:r>
      <w:r w:rsidRPr="009179B3">
        <w:rPr>
          <w:spacing w:val="1"/>
        </w:rPr>
        <w:t xml:space="preserve"> </w:t>
      </w:r>
      <w:r w:rsidRPr="009179B3">
        <w:t>της</w:t>
      </w:r>
      <w:r w:rsidRPr="009179B3">
        <w:rPr>
          <w:spacing w:val="1"/>
        </w:rPr>
        <w:t xml:space="preserve"> </w:t>
      </w:r>
      <w:r w:rsidRPr="009179B3">
        <w:t>Αναθέτουσας</w:t>
      </w:r>
      <w:r w:rsidRPr="009179B3">
        <w:rPr>
          <w:spacing w:val="1"/>
        </w:rPr>
        <w:t xml:space="preserve"> </w:t>
      </w:r>
      <w:r w:rsidRPr="009179B3">
        <w:t>Αρχής</w:t>
      </w:r>
      <w:r w:rsidRPr="009179B3">
        <w:rPr>
          <w:spacing w:val="1"/>
        </w:rPr>
        <w:t xml:space="preserve"> </w:t>
      </w:r>
      <w:r w:rsidRPr="009179B3">
        <w:t>σύμφωνα</w:t>
      </w:r>
      <w:r w:rsidRPr="009179B3">
        <w:rPr>
          <w:spacing w:val="1"/>
        </w:rPr>
        <w:t xml:space="preserve"> </w:t>
      </w:r>
      <w:r w:rsidRPr="009179B3">
        <w:t>με</w:t>
      </w:r>
      <w:r w:rsidRPr="009179B3">
        <w:rPr>
          <w:spacing w:val="1"/>
        </w:rPr>
        <w:t xml:space="preserve"> </w:t>
      </w:r>
      <w:r w:rsidRPr="009179B3">
        <w:t>το</w:t>
      </w:r>
      <w:r w:rsidRPr="009179B3">
        <w:rPr>
          <w:spacing w:val="1"/>
        </w:rPr>
        <w:t xml:space="preserve"> </w:t>
      </w:r>
      <w:r w:rsidRPr="009179B3">
        <w:t>Άρθρο</w:t>
      </w:r>
      <w:r w:rsidRPr="009179B3">
        <w:rPr>
          <w:spacing w:val="1"/>
        </w:rPr>
        <w:t xml:space="preserve"> </w:t>
      </w:r>
      <w:r w:rsidRPr="009179B3">
        <w:t>2</w:t>
      </w:r>
      <w:r w:rsidRPr="009179B3">
        <w:rPr>
          <w:spacing w:val="1"/>
        </w:rPr>
        <w:t xml:space="preserve"> </w:t>
      </w:r>
      <w:r w:rsidRPr="009179B3">
        <w:t xml:space="preserve">της υπ. </w:t>
      </w:r>
      <w:proofErr w:type="spellStart"/>
      <w:r w:rsidRPr="009179B3">
        <w:t>αριθμ</w:t>
      </w:r>
      <w:proofErr w:type="spellEnd"/>
      <w:r w:rsidRPr="009179B3">
        <w:t xml:space="preserve">. </w:t>
      </w:r>
      <w:r w:rsidRPr="009179B3">
        <w:rPr>
          <w:b/>
          <w:bCs/>
        </w:rPr>
        <w:t>1872</w:t>
      </w:r>
      <w:r w:rsidRPr="009179B3">
        <w:rPr>
          <w:b/>
          <w:bCs/>
          <w:spacing w:val="1"/>
        </w:rPr>
        <w:t xml:space="preserve"> </w:t>
      </w:r>
      <w:r w:rsidRPr="009179B3">
        <w:t xml:space="preserve">Συμφωνίας </w:t>
      </w:r>
      <w:r>
        <w:t>–</w:t>
      </w:r>
      <w:r w:rsidRPr="009179B3">
        <w:rPr>
          <w:spacing w:val="1"/>
        </w:rPr>
        <w:t xml:space="preserve"> </w:t>
      </w:r>
      <w:r w:rsidRPr="009179B3">
        <w:t>Πλαίσιο</w:t>
      </w:r>
      <w:r>
        <w:t xml:space="preserve"> και το άρθρο 6.2 της  </w:t>
      </w:r>
      <w:r w:rsidRPr="0018229E">
        <w:rPr>
          <w:spacing w:val="-4"/>
        </w:rPr>
        <w:t xml:space="preserve">7188/28-05-2021 </w:t>
      </w:r>
      <w:r w:rsidRPr="0018229E">
        <w:rPr>
          <w:spacing w:val="-1"/>
        </w:rPr>
        <w:t>Διακήρυξης</w:t>
      </w:r>
      <w:r w:rsidRPr="009179B3">
        <w:t>.</w:t>
      </w:r>
      <w:r w:rsidRPr="009179B3">
        <w:rPr>
          <w:spacing w:val="1"/>
        </w:rPr>
        <w:t xml:space="preserve"> </w:t>
      </w:r>
      <w:r w:rsidRPr="009179B3">
        <w:t>Ο</w:t>
      </w:r>
      <w:r w:rsidRPr="009179B3">
        <w:rPr>
          <w:spacing w:val="1"/>
        </w:rPr>
        <w:t xml:space="preserve"> </w:t>
      </w:r>
      <w:r w:rsidRPr="009179B3">
        <w:t>Αντισυμβαλλόμενος μετά</w:t>
      </w:r>
      <w:r w:rsidRPr="009179B3">
        <w:rPr>
          <w:spacing w:val="-16"/>
        </w:rPr>
        <w:t xml:space="preserve"> </w:t>
      </w:r>
      <w:r w:rsidRPr="009179B3">
        <w:t>από</w:t>
      </w:r>
      <w:r w:rsidRPr="009179B3">
        <w:rPr>
          <w:spacing w:val="-13"/>
        </w:rPr>
        <w:t xml:space="preserve"> </w:t>
      </w:r>
      <w:r w:rsidRPr="009179B3">
        <w:t>την</w:t>
      </w:r>
      <w:r w:rsidRPr="009179B3">
        <w:rPr>
          <w:spacing w:val="-16"/>
        </w:rPr>
        <w:t xml:space="preserve"> </w:t>
      </w:r>
      <w:r w:rsidRPr="009179B3">
        <w:t>παραλαβή</w:t>
      </w:r>
      <w:r w:rsidRPr="009179B3">
        <w:rPr>
          <w:spacing w:val="-17"/>
        </w:rPr>
        <w:t xml:space="preserve"> </w:t>
      </w:r>
      <w:r w:rsidRPr="009179B3">
        <w:t>της</w:t>
      </w:r>
      <w:r w:rsidRPr="009179B3">
        <w:rPr>
          <w:spacing w:val="-15"/>
        </w:rPr>
        <w:t xml:space="preserve"> </w:t>
      </w:r>
      <w:r>
        <w:rPr>
          <w:spacing w:val="-15"/>
        </w:rPr>
        <w:t xml:space="preserve">παρούσας </w:t>
      </w:r>
      <w:r w:rsidRPr="009179B3">
        <w:t>Πρόσκλησης</w:t>
      </w:r>
      <w:r w:rsidRPr="009179B3">
        <w:rPr>
          <w:spacing w:val="-15"/>
        </w:rPr>
        <w:t xml:space="preserve"> </w:t>
      </w:r>
      <w:r w:rsidRPr="009179B3">
        <w:t>που</w:t>
      </w:r>
      <w:r w:rsidRPr="009179B3">
        <w:rPr>
          <w:spacing w:val="-15"/>
        </w:rPr>
        <w:t xml:space="preserve"> </w:t>
      </w:r>
      <w:r w:rsidRPr="009179B3">
        <w:t>του</w:t>
      </w:r>
      <w:r w:rsidRPr="009179B3">
        <w:rPr>
          <w:spacing w:val="-13"/>
        </w:rPr>
        <w:t xml:space="preserve"> </w:t>
      </w:r>
      <w:r w:rsidRPr="009179B3">
        <w:t>αποστέλλεται</w:t>
      </w:r>
      <w:r w:rsidRPr="009179B3">
        <w:rPr>
          <w:spacing w:val="-14"/>
        </w:rPr>
        <w:t xml:space="preserve"> </w:t>
      </w:r>
      <w:r w:rsidRPr="009179B3">
        <w:t>ηλεκτρονικά</w:t>
      </w:r>
      <w:r>
        <w:t xml:space="preserve"> </w:t>
      </w:r>
      <w:r w:rsidRPr="009179B3">
        <w:rPr>
          <w:spacing w:val="-66"/>
        </w:rPr>
        <w:t xml:space="preserve"> </w:t>
      </w:r>
      <w:r w:rsidRPr="009179B3">
        <w:t>από την Αναθέτουσα Αρχή, μέσω του συστήματος ΕΣΗΔΗΣ, κατά τα ανωτέρω, υποχρεούνται να</w:t>
      </w:r>
      <w:r w:rsidRPr="009179B3">
        <w:rPr>
          <w:spacing w:val="1"/>
        </w:rPr>
        <w:t xml:space="preserve"> </w:t>
      </w:r>
      <w:r w:rsidRPr="009179B3">
        <w:t>υποβάλει,</w:t>
      </w:r>
      <w:r w:rsidRPr="009179B3">
        <w:rPr>
          <w:spacing w:val="-1"/>
        </w:rPr>
        <w:t xml:space="preserve"> </w:t>
      </w:r>
      <w:r w:rsidRPr="009179B3">
        <w:t>ηλεκτρονικά,</w:t>
      </w:r>
      <w:r w:rsidRPr="009179B3">
        <w:rPr>
          <w:spacing w:val="-2"/>
        </w:rPr>
        <w:t xml:space="preserve"> </w:t>
      </w:r>
      <w:r w:rsidRPr="009179B3">
        <w:t>εντός</w:t>
      </w:r>
      <w:r w:rsidRPr="009179B3">
        <w:rPr>
          <w:spacing w:val="-2"/>
        </w:rPr>
        <w:t xml:space="preserve"> </w:t>
      </w:r>
      <w:r w:rsidRPr="009179B3">
        <w:t>της</w:t>
      </w:r>
      <w:r w:rsidRPr="009179B3">
        <w:rPr>
          <w:spacing w:val="-1"/>
        </w:rPr>
        <w:t xml:space="preserve"> </w:t>
      </w:r>
      <w:r w:rsidRPr="009179B3">
        <w:t>οριζόμενης</w:t>
      </w:r>
      <w:r w:rsidRPr="009179B3">
        <w:rPr>
          <w:spacing w:val="-2"/>
        </w:rPr>
        <w:t xml:space="preserve"> </w:t>
      </w:r>
      <w:r w:rsidRPr="009179B3">
        <w:t>προθεσμίας</w:t>
      </w:r>
      <w:r w:rsidRPr="009179B3">
        <w:rPr>
          <w:spacing w:val="-1"/>
        </w:rPr>
        <w:t xml:space="preserve"> </w:t>
      </w:r>
      <w:r w:rsidRPr="009179B3">
        <w:t>νέα</w:t>
      </w:r>
      <w:r w:rsidRPr="009179B3">
        <w:rPr>
          <w:spacing w:val="-4"/>
        </w:rPr>
        <w:t xml:space="preserve"> </w:t>
      </w:r>
      <w:r w:rsidRPr="009179B3">
        <w:t>κλειστή</w:t>
      </w:r>
      <w:r w:rsidRPr="009179B3">
        <w:rPr>
          <w:spacing w:val="-3"/>
        </w:rPr>
        <w:t xml:space="preserve"> </w:t>
      </w:r>
      <w:r w:rsidRPr="009179B3">
        <w:t>προσφορά.</w:t>
      </w:r>
    </w:p>
    <w:p w14:paraId="1FEAF163" w14:textId="77777777" w:rsidR="00A147E8" w:rsidRDefault="00A147E8" w:rsidP="00A147E8">
      <w:pPr>
        <w:pStyle w:val="BodyText"/>
        <w:tabs>
          <w:tab w:val="left" w:pos="9720"/>
        </w:tabs>
        <w:spacing w:before="120" w:after="120" w:line="276" w:lineRule="auto"/>
        <w:ind w:left="0"/>
        <w:jc w:val="both"/>
      </w:pPr>
      <w:r w:rsidRPr="00752739">
        <w:t xml:space="preserve">Ο Αντισυμβαλλόμενος δύναται να μην υποβάλει προσφορά </w:t>
      </w:r>
      <w:r>
        <w:t>αν συντρέχουν λόγοι</w:t>
      </w:r>
      <w:r w:rsidRPr="00752739">
        <w:t xml:space="preserve"> ανωτέρας βίας ή </w:t>
      </w:r>
      <w:r>
        <w:t>ειδικές συνθήκες</w:t>
      </w:r>
      <w:r w:rsidRPr="00752739">
        <w:t xml:space="preserve"> που του καθιστούν αδύνατη τη συμμετοχή </w:t>
      </w:r>
      <w:r>
        <w:t xml:space="preserve">στην συγκεκριμένη Πρόσκληση </w:t>
      </w:r>
      <w:r w:rsidRPr="00752739">
        <w:t>(π.χ.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w:t>
      </w:r>
    </w:p>
    <w:p w14:paraId="133B38C3" w14:textId="77777777" w:rsidR="00A147E8" w:rsidRPr="009179B3" w:rsidRDefault="00A147E8" w:rsidP="00A147E8">
      <w:pPr>
        <w:pStyle w:val="Heading2"/>
        <w:tabs>
          <w:tab w:val="left" w:pos="9720"/>
        </w:tabs>
        <w:spacing w:before="120" w:after="120" w:line="276" w:lineRule="auto"/>
        <w:ind w:left="0"/>
        <w:rPr>
          <w:color w:val="4471C4"/>
        </w:rPr>
      </w:pPr>
      <w:bookmarkStart w:id="29" w:name="_Toc108019188"/>
      <w:bookmarkStart w:id="30" w:name="_Toc136942701"/>
      <w:r>
        <w:rPr>
          <w:color w:val="4471C4"/>
        </w:rPr>
        <w:t>Α</w:t>
      </w:r>
      <w:r w:rsidRPr="009179B3">
        <w:rPr>
          <w:color w:val="4471C4"/>
        </w:rPr>
        <w:t>.</w:t>
      </w:r>
      <w:r>
        <w:rPr>
          <w:color w:val="4471C4"/>
          <w:lang w:val="en-US"/>
        </w:rPr>
        <w:t>3</w:t>
      </w:r>
      <w:r w:rsidRPr="009179B3">
        <w:rPr>
          <w:color w:val="4471C4"/>
        </w:rPr>
        <w:t>. Κατάρτιση – Υποβολή Προσφορ</w:t>
      </w:r>
      <w:r>
        <w:rPr>
          <w:color w:val="4471C4"/>
        </w:rPr>
        <w:t>άς</w:t>
      </w:r>
      <w:bookmarkEnd w:id="29"/>
      <w:bookmarkEnd w:id="30"/>
    </w:p>
    <w:p w14:paraId="61FD437D" w14:textId="77777777" w:rsidR="00A147E8" w:rsidRPr="0018229E" w:rsidRDefault="00A147E8" w:rsidP="00A147E8">
      <w:pPr>
        <w:pStyle w:val="BodyText"/>
        <w:tabs>
          <w:tab w:val="left" w:pos="9720"/>
        </w:tabs>
        <w:spacing w:before="120" w:after="120" w:line="276" w:lineRule="auto"/>
        <w:ind w:left="0"/>
        <w:rPr>
          <w:sz w:val="2"/>
          <w:highlight w:val="yellow"/>
        </w:rPr>
      </w:pPr>
      <w:r w:rsidRPr="0018229E">
        <w:rPr>
          <w:noProof/>
          <w:sz w:val="2"/>
          <w:highlight w:val="yellow"/>
        </w:rPr>
        <mc:AlternateContent>
          <mc:Choice Requires="wpg">
            <w:drawing>
              <wp:inline distT="0" distB="0" distL="0" distR="0" wp14:anchorId="4B479644" wp14:editId="145C9A01">
                <wp:extent cx="6158230" cy="6350"/>
                <wp:effectExtent l="0" t="3175" r="0" b="0"/>
                <wp:docPr id="40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407" name="Rectangle 31"/>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75302069" id="Group 30"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">
                <v:rect id="Rectangle 31"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" fillcolor="black" stroked="f"/>
                <w10:anchorlock/>
              </v:group>
            </w:pict>
          </mc:Fallback>
        </mc:AlternateContent>
      </w:r>
    </w:p>
    <w:p w14:paraId="4C130A85" w14:textId="77777777" w:rsidR="00A147E8" w:rsidRPr="00E31DC7" w:rsidRDefault="00A147E8" w:rsidP="00A147E8">
      <w:pPr>
        <w:pStyle w:val="Heading3"/>
        <w:tabs>
          <w:tab w:val="left" w:pos="9720"/>
        </w:tabs>
        <w:spacing w:before="120" w:after="120" w:line="276" w:lineRule="auto"/>
        <w:rPr>
          <w:b w:val="0"/>
          <w:bCs w:val="0"/>
          <w:color w:val="auto"/>
          <w:sz w:val="22"/>
          <w:szCs w:val="22"/>
        </w:rPr>
      </w:pPr>
      <w:bookmarkStart w:id="31" w:name="_Toc108019189"/>
      <w:bookmarkStart w:id="32" w:name="_Toc136942702"/>
      <w:r>
        <w:rPr>
          <w:color w:val="auto"/>
          <w:sz w:val="22"/>
          <w:szCs w:val="22"/>
        </w:rPr>
        <w:t>Α</w:t>
      </w:r>
      <w:r w:rsidRPr="00E31DC7">
        <w:rPr>
          <w:color w:val="auto"/>
          <w:sz w:val="22"/>
          <w:szCs w:val="22"/>
        </w:rPr>
        <w:t>.</w:t>
      </w:r>
      <w:r w:rsidRPr="008F01A9">
        <w:rPr>
          <w:color w:val="auto"/>
          <w:sz w:val="22"/>
          <w:szCs w:val="22"/>
        </w:rPr>
        <w:t>3</w:t>
      </w:r>
      <w:r w:rsidRPr="00E31DC7">
        <w:rPr>
          <w:color w:val="auto"/>
          <w:sz w:val="22"/>
          <w:szCs w:val="22"/>
        </w:rPr>
        <w:t>.1.</w:t>
      </w:r>
      <w:r w:rsidRPr="00E31DC7">
        <w:rPr>
          <w:color w:val="auto"/>
          <w:spacing w:val="-6"/>
          <w:sz w:val="22"/>
          <w:szCs w:val="22"/>
        </w:rPr>
        <w:t xml:space="preserve"> </w:t>
      </w:r>
      <w:r w:rsidRPr="00E31DC7">
        <w:rPr>
          <w:color w:val="auto"/>
          <w:sz w:val="22"/>
          <w:szCs w:val="22"/>
        </w:rPr>
        <w:t>Διαδικασία</w:t>
      </w:r>
      <w:r w:rsidRPr="00E31DC7">
        <w:rPr>
          <w:color w:val="auto"/>
          <w:spacing w:val="-3"/>
          <w:sz w:val="22"/>
          <w:szCs w:val="22"/>
        </w:rPr>
        <w:t xml:space="preserve"> </w:t>
      </w:r>
      <w:r w:rsidRPr="00E31DC7">
        <w:rPr>
          <w:color w:val="auto"/>
          <w:sz w:val="22"/>
          <w:szCs w:val="22"/>
        </w:rPr>
        <w:t>υποβολής</w:t>
      </w:r>
      <w:r w:rsidRPr="00E31DC7">
        <w:rPr>
          <w:color w:val="auto"/>
          <w:spacing w:val="-5"/>
          <w:sz w:val="22"/>
          <w:szCs w:val="22"/>
        </w:rPr>
        <w:t xml:space="preserve"> </w:t>
      </w:r>
      <w:r w:rsidRPr="00E31DC7">
        <w:rPr>
          <w:color w:val="auto"/>
          <w:sz w:val="22"/>
          <w:szCs w:val="22"/>
        </w:rPr>
        <w:t>εξατομικευμέν</w:t>
      </w:r>
      <w:r>
        <w:rPr>
          <w:color w:val="auto"/>
          <w:sz w:val="22"/>
          <w:szCs w:val="22"/>
        </w:rPr>
        <w:t>ης</w:t>
      </w:r>
      <w:r w:rsidRPr="00E31DC7">
        <w:rPr>
          <w:color w:val="auto"/>
          <w:spacing w:val="-6"/>
          <w:sz w:val="22"/>
          <w:szCs w:val="22"/>
        </w:rPr>
        <w:t xml:space="preserve"> </w:t>
      </w:r>
      <w:r w:rsidRPr="00E31DC7">
        <w:rPr>
          <w:color w:val="auto"/>
          <w:sz w:val="22"/>
          <w:szCs w:val="22"/>
        </w:rPr>
        <w:t>προσφο</w:t>
      </w:r>
      <w:r>
        <w:rPr>
          <w:color w:val="auto"/>
          <w:sz w:val="22"/>
          <w:szCs w:val="22"/>
        </w:rPr>
        <w:t>ράς</w:t>
      </w:r>
      <w:bookmarkEnd w:id="31"/>
      <w:bookmarkEnd w:id="32"/>
    </w:p>
    <w:p w14:paraId="118770AD" w14:textId="77777777" w:rsidR="00A147E8" w:rsidRPr="00E31DC7" w:rsidRDefault="00A147E8" w:rsidP="00A147E8">
      <w:pPr>
        <w:pStyle w:val="BodyText"/>
        <w:tabs>
          <w:tab w:val="left" w:pos="9720"/>
        </w:tabs>
        <w:spacing w:before="120" w:after="120" w:line="276" w:lineRule="auto"/>
        <w:ind w:left="0"/>
        <w:jc w:val="both"/>
      </w:pPr>
      <w:r w:rsidRPr="00E31DC7">
        <w:rPr>
          <w:spacing w:val="-1"/>
        </w:rPr>
        <w:t>Η</w:t>
      </w:r>
      <w:r w:rsidRPr="00E31DC7">
        <w:rPr>
          <w:spacing w:val="-17"/>
        </w:rPr>
        <w:t xml:space="preserve"> </w:t>
      </w:r>
      <w:r w:rsidRPr="00E31DC7">
        <w:rPr>
          <w:spacing w:val="-1"/>
        </w:rPr>
        <w:t>νέα,</w:t>
      </w:r>
      <w:r w:rsidRPr="00E31DC7">
        <w:rPr>
          <w:spacing w:val="-19"/>
        </w:rPr>
        <w:t xml:space="preserve"> </w:t>
      </w:r>
      <w:r w:rsidRPr="00E31DC7">
        <w:rPr>
          <w:spacing w:val="-1"/>
        </w:rPr>
        <w:t>εξατομικευμένη προσφορά</w:t>
      </w:r>
      <w:r w:rsidRPr="00E31DC7">
        <w:rPr>
          <w:spacing w:val="-17"/>
        </w:rPr>
        <w:t xml:space="preserve"> </w:t>
      </w:r>
      <w:r w:rsidRPr="00E31DC7">
        <w:rPr>
          <w:spacing w:val="-1"/>
        </w:rPr>
        <w:t xml:space="preserve">υποβάλλεται </w:t>
      </w:r>
      <w:r w:rsidRPr="00E31DC7">
        <w:t>από</w:t>
      </w:r>
      <w:r w:rsidRPr="00E31DC7">
        <w:rPr>
          <w:spacing w:val="-18"/>
        </w:rPr>
        <w:t xml:space="preserve"> </w:t>
      </w:r>
      <w:r w:rsidRPr="00E31DC7">
        <w:t>τον οικονομικό</w:t>
      </w:r>
      <w:r w:rsidRPr="00E31DC7">
        <w:rPr>
          <w:spacing w:val="-20"/>
        </w:rPr>
        <w:t xml:space="preserve"> </w:t>
      </w:r>
      <w:r w:rsidRPr="00E31DC7">
        <w:t>φορέα</w:t>
      </w:r>
      <w:r w:rsidRPr="00E31DC7">
        <w:rPr>
          <w:spacing w:val="-16"/>
        </w:rPr>
        <w:t xml:space="preserve"> </w:t>
      </w:r>
      <w:r w:rsidRPr="00E31DC7">
        <w:t>ηλεκτρονικά,</w:t>
      </w:r>
      <w:r w:rsidRPr="00E31DC7">
        <w:rPr>
          <w:spacing w:val="-16"/>
        </w:rPr>
        <w:t xml:space="preserve"> </w:t>
      </w:r>
      <w:r w:rsidRPr="00E31DC7">
        <w:t>μέσω</w:t>
      </w:r>
      <w:r w:rsidRPr="00E31DC7">
        <w:rPr>
          <w:spacing w:val="-66"/>
        </w:rPr>
        <w:t xml:space="preserve"> </w:t>
      </w:r>
      <w:r w:rsidRPr="00E31DC7">
        <w:t>της</w:t>
      </w:r>
      <w:r w:rsidRPr="00E31DC7">
        <w:rPr>
          <w:spacing w:val="-9"/>
        </w:rPr>
        <w:t xml:space="preserve"> </w:t>
      </w:r>
      <w:r w:rsidRPr="00E31DC7">
        <w:lastRenderedPageBreak/>
        <w:t>διαδικτυακής</w:t>
      </w:r>
      <w:r w:rsidRPr="00E31DC7">
        <w:rPr>
          <w:spacing w:val="-11"/>
        </w:rPr>
        <w:t xml:space="preserve"> </w:t>
      </w:r>
      <w:r w:rsidRPr="00E31DC7">
        <w:t>πύλης</w:t>
      </w:r>
      <w:r w:rsidRPr="00E31DC7">
        <w:rPr>
          <w:spacing w:val="-14"/>
        </w:rPr>
        <w:t xml:space="preserve"> </w:t>
      </w:r>
      <w:hyperlink r:id="rId19">
        <w:r w:rsidRPr="00E31DC7">
          <w:t>www.promitheus.gov.gr</w:t>
        </w:r>
        <w:r w:rsidRPr="00E31DC7">
          <w:rPr>
            <w:spacing w:val="-14"/>
          </w:rPr>
          <w:t xml:space="preserve"> </w:t>
        </w:r>
      </w:hyperlink>
      <w:r w:rsidRPr="00E31DC7">
        <w:t>του</w:t>
      </w:r>
      <w:r w:rsidRPr="00E31DC7">
        <w:rPr>
          <w:spacing w:val="-11"/>
        </w:rPr>
        <w:t xml:space="preserve"> </w:t>
      </w:r>
      <w:r w:rsidRPr="00E31DC7">
        <w:t>Ε.Σ.Η.ΔΗ.Σ.</w:t>
      </w:r>
      <w:r w:rsidRPr="00E31DC7">
        <w:rPr>
          <w:spacing w:val="-12"/>
        </w:rPr>
        <w:t xml:space="preserve"> </w:t>
      </w:r>
      <w:r w:rsidRPr="00E31DC7">
        <w:t>μέχρι</w:t>
      </w:r>
      <w:r w:rsidRPr="00E31DC7">
        <w:rPr>
          <w:spacing w:val="-12"/>
        </w:rPr>
        <w:t xml:space="preserve"> </w:t>
      </w:r>
      <w:r w:rsidRPr="00E31DC7">
        <w:t>την</w:t>
      </w:r>
      <w:r w:rsidRPr="00E31DC7">
        <w:rPr>
          <w:spacing w:val="-9"/>
        </w:rPr>
        <w:t xml:space="preserve"> </w:t>
      </w:r>
      <w:r w:rsidRPr="00E31DC7">
        <w:t>καταληκτική</w:t>
      </w:r>
      <w:r w:rsidRPr="00E31DC7">
        <w:rPr>
          <w:spacing w:val="-9"/>
        </w:rPr>
        <w:t xml:space="preserve"> </w:t>
      </w:r>
      <w:r w:rsidRPr="00E31DC7">
        <w:t>ημερομηνία</w:t>
      </w:r>
      <w:r w:rsidRPr="00E31DC7">
        <w:rPr>
          <w:spacing w:val="-67"/>
        </w:rPr>
        <w:t xml:space="preserve"> </w:t>
      </w:r>
      <w:r w:rsidRPr="00E31DC7">
        <w:rPr>
          <w:spacing w:val="-1"/>
        </w:rPr>
        <w:t>και</w:t>
      </w:r>
      <w:r w:rsidRPr="00E31DC7">
        <w:rPr>
          <w:spacing w:val="-16"/>
        </w:rPr>
        <w:t xml:space="preserve"> </w:t>
      </w:r>
      <w:r w:rsidRPr="00E31DC7">
        <w:rPr>
          <w:spacing w:val="-1"/>
        </w:rPr>
        <w:t>ώρα</w:t>
      </w:r>
      <w:r w:rsidRPr="00E31DC7">
        <w:rPr>
          <w:spacing w:val="-17"/>
        </w:rPr>
        <w:t xml:space="preserve"> </w:t>
      </w:r>
      <w:r w:rsidRPr="00E31DC7">
        <w:rPr>
          <w:spacing w:val="-1"/>
        </w:rPr>
        <w:t>που</w:t>
      </w:r>
      <w:r w:rsidRPr="00E31DC7">
        <w:rPr>
          <w:spacing w:val="-17"/>
        </w:rPr>
        <w:t xml:space="preserve"> </w:t>
      </w:r>
      <w:r w:rsidRPr="00E31DC7">
        <w:rPr>
          <w:spacing w:val="-1"/>
        </w:rPr>
        <w:t>ορίζει</w:t>
      </w:r>
      <w:r w:rsidRPr="00E31DC7">
        <w:rPr>
          <w:spacing w:val="-18"/>
        </w:rPr>
        <w:t xml:space="preserve"> </w:t>
      </w:r>
      <w:r w:rsidRPr="00E31DC7">
        <w:rPr>
          <w:spacing w:val="-1"/>
        </w:rPr>
        <w:t>η</w:t>
      </w:r>
      <w:r w:rsidRPr="00E31DC7">
        <w:rPr>
          <w:spacing w:val="-17"/>
        </w:rPr>
        <w:t xml:space="preserve"> </w:t>
      </w:r>
      <w:r w:rsidRPr="00E31DC7">
        <w:rPr>
          <w:spacing w:val="-1"/>
        </w:rPr>
        <w:t>παρούσα</w:t>
      </w:r>
      <w:r w:rsidRPr="00E31DC7">
        <w:rPr>
          <w:spacing w:val="-15"/>
        </w:rPr>
        <w:t xml:space="preserve"> </w:t>
      </w:r>
      <w:r w:rsidRPr="00E31DC7">
        <w:rPr>
          <w:spacing w:val="-1"/>
        </w:rPr>
        <w:t>πρόσκληση,</w:t>
      </w:r>
      <w:r w:rsidRPr="00E31DC7">
        <w:rPr>
          <w:spacing w:val="-18"/>
        </w:rPr>
        <w:t xml:space="preserve"> </w:t>
      </w:r>
      <w:r w:rsidRPr="00E31DC7">
        <w:rPr>
          <w:spacing w:val="-1"/>
        </w:rPr>
        <w:t>στην</w:t>
      </w:r>
      <w:r w:rsidRPr="00E31DC7">
        <w:rPr>
          <w:spacing w:val="-15"/>
        </w:rPr>
        <w:t xml:space="preserve"> </w:t>
      </w:r>
      <w:r w:rsidRPr="00E31DC7">
        <w:rPr>
          <w:spacing w:val="-1"/>
        </w:rPr>
        <w:t>Ελληνική</w:t>
      </w:r>
      <w:r w:rsidRPr="00E31DC7">
        <w:rPr>
          <w:spacing w:val="-17"/>
        </w:rPr>
        <w:t xml:space="preserve"> </w:t>
      </w:r>
      <w:r w:rsidRPr="00E31DC7">
        <w:t>γλώσσα,</w:t>
      </w:r>
      <w:r w:rsidRPr="00E31DC7">
        <w:rPr>
          <w:spacing w:val="-18"/>
        </w:rPr>
        <w:t xml:space="preserve"> </w:t>
      </w:r>
      <w:r w:rsidRPr="00E31DC7">
        <w:t>σε</w:t>
      </w:r>
      <w:r w:rsidRPr="00E31DC7">
        <w:rPr>
          <w:spacing w:val="-18"/>
        </w:rPr>
        <w:t xml:space="preserve"> </w:t>
      </w:r>
      <w:r w:rsidRPr="00E31DC7">
        <w:t>ηλεκτρονικό</w:t>
      </w:r>
      <w:r w:rsidRPr="00E31DC7">
        <w:rPr>
          <w:spacing w:val="-15"/>
        </w:rPr>
        <w:t xml:space="preserve"> </w:t>
      </w:r>
      <w:r w:rsidRPr="00E31DC7">
        <w:t>φάκελο,</w:t>
      </w:r>
      <w:r w:rsidRPr="00E31DC7">
        <w:rPr>
          <w:spacing w:val="-17"/>
        </w:rPr>
        <w:t xml:space="preserve"> </w:t>
      </w:r>
      <w:r w:rsidRPr="00E31DC7">
        <w:t>σύμφωνα</w:t>
      </w:r>
      <w:r w:rsidRPr="00E31DC7">
        <w:rPr>
          <w:spacing w:val="-67"/>
        </w:rPr>
        <w:t xml:space="preserve"> </w:t>
      </w:r>
      <w:r w:rsidRPr="00E31DC7">
        <w:t>με τα αναφερόμενα στο Ν.4412/2016 ιδίως στα άρθρα 36 και 37 και στην κατ’ εξουσιοδότηση της</w:t>
      </w:r>
      <w:r w:rsidRPr="00E31DC7">
        <w:rPr>
          <w:spacing w:val="1"/>
        </w:rPr>
        <w:t xml:space="preserve"> </w:t>
      </w:r>
      <w:r w:rsidRPr="00E31DC7">
        <w:t xml:space="preserve">παρ. 5 του άρθρου 36 του ν.4412/2016 </w:t>
      </w:r>
      <w:proofErr w:type="spellStart"/>
      <w:r w:rsidRPr="00E31DC7">
        <w:t>εκδοθείσα</w:t>
      </w:r>
      <w:proofErr w:type="spellEnd"/>
      <w:r w:rsidRPr="00E31DC7">
        <w:t xml:space="preserve"> </w:t>
      </w:r>
      <w:proofErr w:type="spellStart"/>
      <w:r w:rsidRPr="00E31DC7">
        <w:t>υπ΄αριθμ</w:t>
      </w:r>
      <w:proofErr w:type="spellEnd"/>
      <w:r w:rsidRPr="00E31DC7">
        <w:t>. 56902/19-5-2017 (ΦΕΚ 1924/Β/2-6-2017)</w:t>
      </w:r>
      <w:r w:rsidRPr="00E31DC7">
        <w:rPr>
          <w:spacing w:val="-1"/>
        </w:rPr>
        <w:t xml:space="preserve"> </w:t>
      </w:r>
      <w:r w:rsidRPr="00E31DC7">
        <w:t>απόφαση.</w:t>
      </w:r>
    </w:p>
    <w:p w14:paraId="13FA66F4" w14:textId="77777777" w:rsidR="00A147E8" w:rsidRPr="00E31DC7" w:rsidRDefault="00A147E8" w:rsidP="00A147E8">
      <w:pPr>
        <w:pStyle w:val="BodyText"/>
        <w:tabs>
          <w:tab w:val="left" w:pos="9720"/>
        </w:tabs>
        <w:spacing w:before="120" w:after="120" w:line="276" w:lineRule="auto"/>
        <w:ind w:left="0"/>
        <w:jc w:val="both"/>
      </w:pPr>
      <w:r w:rsidRPr="00E31DC7">
        <w:t>Επισημαίνεται</w:t>
      </w:r>
      <w:r w:rsidRPr="00E31DC7">
        <w:rPr>
          <w:spacing w:val="1"/>
        </w:rPr>
        <w:t xml:space="preserve"> </w:t>
      </w:r>
      <w:r w:rsidRPr="00E31DC7">
        <w:t>ότι</w:t>
      </w:r>
      <w:r w:rsidRPr="00E31DC7">
        <w:rPr>
          <w:spacing w:val="1"/>
        </w:rPr>
        <w:t xml:space="preserve"> </w:t>
      </w:r>
      <w:r w:rsidRPr="00E31DC7">
        <w:t>η</w:t>
      </w:r>
      <w:r w:rsidRPr="00E31DC7">
        <w:rPr>
          <w:spacing w:val="1"/>
        </w:rPr>
        <w:t xml:space="preserve"> </w:t>
      </w:r>
      <w:r w:rsidRPr="00E31DC7">
        <w:t>προσφορά</w:t>
      </w:r>
      <w:r w:rsidRPr="00E31DC7">
        <w:rPr>
          <w:spacing w:val="1"/>
        </w:rPr>
        <w:t xml:space="preserve"> </w:t>
      </w:r>
      <w:r w:rsidRPr="00E31DC7">
        <w:t>υποβάλλεται</w:t>
      </w:r>
      <w:r w:rsidRPr="00E31DC7">
        <w:rPr>
          <w:spacing w:val="1"/>
        </w:rPr>
        <w:t xml:space="preserve"> </w:t>
      </w:r>
      <w:r w:rsidRPr="00E31DC7">
        <w:t>για</w:t>
      </w:r>
      <w:r w:rsidRPr="00E31DC7">
        <w:rPr>
          <w:spacing w:val="1"/>
        </w:rPr>
        <w:t xml:space="preserve"> </w:t>
      </w:r>
      <w:r w:rsidRPr="00E31DC7">
        <w:t>το</w:t>
      </w:r>
      <w:r w:rsidRPr="00E31DC7">
        <w:rPr>
          <w:spacing w:val="1"/>
        </w:rPr>
        <w:t xml:space="preserve"> </w:t>
      </w:r>
      <w:r w:rsidRPr="00E31DC7">
        <w:t>σύνολο</w:t>
      </w:r>
      <w:r w:rsidRPr="00E31DC7">
        <w:rPr>
          <w:spacing w:val="1"/>
        </w:rPr>
        <w:t xml:space="preserve"> </w:t>
      </w:r>
      <w:r w:rsidRPr="00E31DC7">
        <w:t>των</w:t>
      </w:r>
      <w:r w:rsidRPr="00E31DC7">
        <w:rPr>
          <w:spacing w:val="1"/>
        </w:rPr>
        <w:t xml:space="preserve"> </w:t>
      </w:r>
      <w:r w:rsidRPr="00E31DC7">
        <w:t>υπηρεσιών</w:t>
      </w:r>
      <w:r w:rsidRPr="00E31DC7">
        <w:rPr>
          <w:spacing w:val="1"/>
        </w:rPr>
        <w:t xml:space="preserve"> </w:t>
      </w:r>
      <w:r w:rsidRPr="00E31DC7">
        <w:t>της</w:t>
      </w:r>
      <w:r w:rsidRPr="00E31DC7">
        <w:rPr>
          <w:spacing w:val="1"/>
        </w:rPr>
        <w:t xml:space="preserve"> </w:t>
      </w:r>
      <w:r w:rsidRPr="00E31DC7">
        <w:t>παρούσας</w:t>
      </w:r>
      <w:r>
        <w:t xml:space="preserve"> </w:t>
      </w:r>
      <w:r w:rsidRPr="00E31DC7">
        <w:rPr>
          <w:spacing w:val="-66"/>
        </w:rPr>
        <w:t xml:space="preserve"> </w:t>
      </w:r>
      <w:r w:rsidRPr="00E31DC7">
        <w:t>πρόσκλησης</w:t>
      </w:r>
      <w:r w:rsidRPr="00E31DC7">
        <w:rPr>
          <w:spacing w:val="-2"/>
        </w:rPr>
        <w:t xml:space="preserve"> </w:t>
      </w:r>
      <w:r w:rsidRPr="00E31DC7">
        <w:t>και</w:t>
      </w:r>
      <w:r w:rsidRPr="00E31DC7">
        <w:rPr>
          <w:spacing w:val="-3"/>
        </w:rPr>
        <w:t xml:space="preserve"> </w:t>
      </w:r>
      <w:r w:rsidRPr="00E31DC7">
        <w:t>όχι</w:t>
      </w:r>
      <w:r w:rsidRPr="00E31DC7">
        <w:rPr>
          <w:spacing w:val="-3"/>
        </w:rPr>
        <w:t xml:space="preserve"> </w:t>
      </w:r>
      <w:r w:rsidRPr="00E31DC7">
        <w:t>για</w:t>
      </w:r>
      <w:r w:rsidRPr="00E31DC7">
        <w:rPr>
          <w:spacing w:val="-3"/>
        </w:rPr>
        <w:t xml:space="preserve"> </w:t>
      </w:r>
      <w:r w:rsidRPr="00E31DC7">
        <w:t>μέρος</w:t>
      </w:r>
      <w:r w:rsidRPr="00E31DC7">
        <w:rPr>
          <w:spacing w:val="-1"/>
        </w:rPr>
        <w:t xml:space="preserve"> </w:t>
      </w:r>
      <w:r w:rsidRPr="00E31DC7">
        <w:t>αυτών.</w:t>
      </w:r>
    </w:p>
    <w:p w14:paraId="084C6AC6" w14:textId="77777777" w:rsidR="00A147E8" w:rsidRPr="00E31DC7" w:rsidRDefault="00A147E8" w:rsidP="00A147E8">
      <w:pPr>
        <w:pStyle w:val="BodyText"/>
        <w:tabs>
          <w:tab w:val="left" w:pos="9720"/>
        </w:tabs>
        <w:spacing w:before="120" w:after="120" w:line="276" w:lineRule="auto"/>
        <w:ind w:left="0"/>
        <w:jc w:val="both"/>
      </w:pPr>
      <w:r w:rsidRPr="00E31DC7">
        <w:t>Με την</w:t>
      </w:r>
      <w:r w:rsidRPr="00E31DC7">
        <w:rPr>
          <w:spacing w:val="-3"/>
        </w:rPr>
        <w:t xml:space="preserve"> </w:t>
      </w:r>
      <w:r w:rsidRPr="00E31DC7">
        <w:t>υποβολή</w:t>
      </w:r>
      <w:r w:rsidRPr="00E31DC7">
        <w:rPr>
          <w:spacing w:val="-1"/>
        </w:rPr>
        <w:t xml:space="preserve"> </w:t>
      </w:r>
      <w:r w:rsidRPr="00E31DC7">
        <w:t>της Προσφοράς</w:t>
      </w:r>
      <w:r w:rsidRPr="00E31DC7">
        <w:rPr>
          <w:spacing w:val="-2"/>
        </w:rPr>
        <w:t xml:space="preserve"> </w:t>
      </w:r>
      <w:r w:rsidRPr="00E31DC7">
        <w:t>θεωρείται</w:t>
      </w:r>
      <w:r w:rsidRPr="00E31DC7">
        <w:rPr>
          <w:spacing w:val="-2"/>
        </w:rPr>
        <w:t xml:space="preserve"> </w:t>
      </w:r>
      <w:r w:rsidRPr="00E31DC7">
        <w:t>:</w:t>
      </w:r>
    </w:p>
    <w:p w14:paraId="76A8D005" w14:textId="77777777" w:rsidR="00A147E8" w:rsidRPr="00E31DC7" w:rsidRDefault="00A147E8" w:rsidP="00A147E8">
      <w:pPr>
        <w:pStyle w:val="BodyText"/>
        <w:tabs>
          <w:tab w:val="left" w:pos="9720"/>
        </w:tabs>
        <w:spacing w:before="120" w:after="120" w:line="276" w:lineRule="auto"/>
        <w:ind w:left="0"/>
        <w:jc w:val="both"/>
      </w:pPr>
      <w:r w:rsidRPr="00E31DC7">
        <w:t>α)</w:t>
      </w:r>
      <w:r w:rsidRPr="00E31DC7">
        <w:rPr>
          <w:spacing w:val="-3"/>
        </w:rPr>
        <w:t xml:space="preserve"> </w:t>
      </w:r>
      <w:r w:rsidRPr="00E31DC7">
        <w:t>ότι</w:t>
      </w:r>
      <w:r w:rsidRPr="00E31DC7">
        <w:rPr>
          <w:spacing w:val="-2"/>
        </w:rPr>
        <w:t xml:space="preserve"> </w:t>
      </w:r>
      <w:r w:rsidRPr="00E31DC7">
        <w:t>ο</w:t>
      </w:r>
      <w:r w:rsidRPr="00E31DC7">
        <w:rPr>
          <w:spacing w:val="-3"/>
        </w:rPr>
        <w:t xml:space="preserve"> </w:t>
      </w:r>
      <w:r>
        <w:t>Αντισυμβαλλόμενος</w:t>
      </w:r>
      <w:r w:rsidRPr="00E31DC7">
        <w:rPr>
          <w:spacing w:val="-3"/>
        </w:rPr>
        <w:t xml:space="preserve"> </w:t>
      </w:r>
      <w:r w:rsidRPr="00E31DC7">
        <w:t>αποδέχεται</w:t>
      </w:r>
      <w:r w:rsidRPr="00E31DC7">
        <w:rPr>
          <w:spacing w:val="-3"/>
        </w:rPr>
        <w:t xml:space="preserve"> </w:t>
      </w:r>
      <w:r w:rsidRPr="00E31DC7">
        <w:t>ανεπιφύλακτα</w:t>
      </w:r>
      <w:r w:rsidRPr="00E31DC7">
        <w:rPr>
          <w:spacing w:val="-5"/>
        </w:rPr>
        <w:t xml:space="preserve"> </w:t>
      </w:r>
      <w:r w:rsidRPr="00E31DC7">
        <w:t>τους όρους</w:t>
      </w:r>
      <w:r w:rsidRPr="00E31DC7">
        <w:rPr>
          <w:spacing w:val="-3"/>
        </w:rPr>
        <w:t xml:space="preserve"> </w:t>
      </w:r>
      <w:r w:rsidRPr="00E31DC7">
        <w:t>της</w:t>
      </w:r>
      <w:r w:rsidRPr="00E31DC7">
        <w:rPr>
          <w:spacing w:val="-4"/>
        </w:rPr>
        <w:t xml:space="preserve"> </w:t>
      </w:r>
      <w:r w:rsidRPr="00E31DC7">
        <w:t>παρούσας</w:t>
      </w:r>
      <w:r w:rsidRPr="00E31DC7">
        <w:rPr>
          <w:spacing w:val="-2"/>
        </w:rPr>
        <w:t xml:space="preserve"> </w:t>
      </w:r>
      <w:r w:rsidRPr="00E31DC7">
        <w:t>και</w:t>
      </w:r>
    </w:p>
    <w:p w14:paraId="45414275" w14:textId="77777777" w:rsidR="00A147E8" w:rsidRDefault="00A147E8" w:rsidP="00A147E8">
      <w:pPr>
        <w:pStyle w:val="BodyText"/>
        <w:tabs>
          <w:tab w:val="left" w:pos="9720"/>
        </w:tabs>
        <w:spacing w:before="120" w:after="120" w:line="276" w:lineRule="auto"/>
        <w:ind w:left="0"/>
        <w:jc w:val="both"/>
      </w:pPr>
      <w:r w:rsidRPr="00E31DC7">
        <w:t xml:space="preserve">β) ότι η κατατεθείσα προσφορά </w:t>
      </w:r>
      <w:r>
        <w:t>έχει</w:t>
      </w:r>
      <w:r w:rsidRPr="00E31DC7">
        <w:t xml:space="preserve"> εγκριθεί από το</w:t>
      </w:r>
      <w:r>
        <w:t>/α</w:t>
      </w:r>
      <w:r w:rsidRPr="00E31DC7">
        <w:t xml:space="preserve"> αρμόδιο</w:t>
      </w:r>
      <w:r>
        <w:t>/α</w:t>
      </w:r>
      <w:r w:rsidRPr="00E31DC7">
        <w:rPr>
          <w:spacing w:val="1"/>
        </w:rPr>
        <w:t xml:space="preserve"> </w:t>
      </w:r>
      <w:r w:rsidRPr="00E31DC7">
        <w:t>όργανο</w:t>
      </w:r>
      <w:r>
        <w:t>/α</w:t>
      </w:r>
      <w:r w:rsidRPr="00E31DC7">
        <w:rPr>
          <w:spacing w:val="-1"/>
        </w:rPr>
        <w:t xml:space="preserve"> </w:t>
      </w:r>
      <w:r>
        <w:t>της αντισυμβαλλόμενης ένωσης εταιρειών.</w:t>
      </w:r>
    </w:p>
    <w:p w14:paraId="739F590B" w14:textId="77777777" w:rsidR="00A147E8" w:rsidRPr="0018229E" w:rsidRDefault="00A147E8" w:rsidP="00A147E8">
      <w:pPr>
        <w:pStyle w:val="BodyText"/>
        <w:tabs>
          <w:tab w:val="left" w:pos="9720"/>
        </w:tabs>
        <w:spacing w:before="120" w:after="120" w:line="276" w:lineRule="auto"/>
        <w:ind w:left="0"/>
        <w:jc w:val="both"/>
        <w:rPr>
          <w:highlight w:val="yellow"/>
        </w:rPr>
      </w:pPr>
    </w:p>
    <w:p w14:paraId="4327F355" w14:textId="77777777" w:rsidR="00A147E8" w:rsidRDefault="00A147E8" w:rsidP="00A147E8">
      <w:pPr>
        <w:pStyle w:val="Heading3"/>
        <w:tabs>
          <w:tab w:val="left" w:pos="9720"/>
        </w:tabs>
        <w:spacing w:before="120" w:after="120" w:line="276" w:lineRule="auto"/>
        <w:rPr>
          <w:b w:val="0"/>
          <w:bCs w:val="0"/>
          <w:color w:val="auto"/>
          <w:sz w:val="22"/>
          <w:szCs w:val="22"/>
        </w:rPr>
      </w:pPr>
      <w:bookmarkStart w:id="33" w:name="_Toc108019190"/>
      <w:bookmarkStart w:id="34" w:name="_Toc136942703"/>
      <w:r>
        <w:rPr>
          <w:color w:val="auto"/>
          <w:sz w:val="22"/>
          <w:szCs w:val="22"/>
        </w:rPr>
        <w:t>Α</w:t>
      </w:r>
      <w:r w:rsidRPr="004B1EDF">
        <w:rPr>
          <w:color w:val="auto"/>
          <w:sz w:val="22"/>
          <w:szCs w:val="22"/>
        </w:rPr>
        <w:t>.</w:t>
      </w:r>
      <w:r w:rsidRPr="008F01A9">
        <w:rPr>
          <w:color w:val="auto"/>
          <w:sz w:val="22"/>
          <w:szCs w:val="22"/>
        </w:rPr>
        <w:t>3</w:t>
      </w:r>
      <w:r w:rsidRPr="004B1EDF">
        <w:rPr>
          <w:color w:val="auto"/>
          <w:sz w:val="22"/>
          <w:szCs w:val="22"/>
        </w:rPr>
        <w:t>.2. Περιεχόμενο Προσφορ</w:t>
      </w:r>
      <w:r>
        <w:rPr>
          <w:color w:val="auto"/>
          <w:sz w:val="22"/>
          <w:szCs w:val="22"/>
        </w:rPr>
        <w:t>άς</w:t>
      </w:r>
      <w:bookmarkEnd w:id="33"/>
      <w:bookmarkEnd w:id="34"/>
    </w:p>
    <w:p w14:paraId="6EAED2ED" w14:textId="77777777" w:rsidR="00A147E8" w:rsidRDefault="00A147E8" w:rsidP="00A147E8">
      <w:pPr>
        <w:pStyle w:val="BodyText"/>
        <w:tabs>
          <w:tab w:val="left" w:leader="dot" w:pos="9626"/>
          <w:tab w:val="left" w:pos="9720"/>
        </w:tabs>
        <w:spacing w:before="120" w:after="120" w:line="276" w:lineRule="auto"/>
        <w:ind w:left="0"/>
      </w:pPr>
      <w:r>
        <w:t>Η προσφορά υποβάλλεται στην Ελληνική γλώσσα.</w:t>
      </w:r>
    </w:p>
    <w:p w14:paraId="43DEC023" w14:textId="77777777" w:rsidR="00A147E8" w:rsidRDefault="00A147E8" w:rsidP="00A147E8">
      <w:pPr>
        <w:pStyle w:val="BodyText"/>
        <w:tabs>
          <w:tab w:val="left" w:leader="dot" w:pos="9626"/>
          <w:tab w:val="left" w:pos="9720"/>
        </w:tabs>
        <w:spacing w:before="120" w:after="120" w:line="276" w:lineRule="auto"/>
        <w:ind w:left="0"/>
        <w:jc w:val="both"/>
      </w:pPr>
      <w:r>
        <w:t xml:space="preserve">Με την υποβολή της Προσφοράς θεωρείται βέβαιο, ότι ο Αντισυμβαλλόμενος είναι απολύτως ενήμερος από κάθε πλευρά των συνθηκών εκτέλεσης του Έργου, των πηγών προέλευσης των πάσης φύσης απαιτούμενων υπηρεσιών και ότι έχει μελετήσει όλα τα στοιχεία που περιλαμβάνονται στο φάκελο  της Πρόσκλησης. </w:t>
      </w:r>
    </w:p>
    <w:p w14:paraId="537DEA3C" w14:textId="77777777" w:rsidR="00A147E8" w:rsidRPr="00A277DC" w:rsidRDefault="00A147E8" w:rsidP="00A147E8"/>
    <w:p w14:paraId="208FF2BD" w14:textId="77777777" w:rsidR="00A147E8" w:rsidRDefault="00A147E8" w:rsidP="00A147E8">
      <w:pPr>
        <w:pStyle w:val="BodyText"/>
        <w:tabs>
          <w:tab w:val="left" w:pos="9720"/>
        </w:tabs>
        <w:spacing w:before="120" w:after="120" w:line="276" w:lineRule="auto"/>
        <w:ind w:left="0"/>
        <w:jc w:val="both"/>
      </w:pPr>
      <w:r>
        <w:rPr>
          <w:b/>
        </w:rPr>
        <w:t>Α</w:t>
      </w:r>
      <w:r w:rsidRPr="004B1EDF">
        <w:rPr>
          <w:b/>
        </w:rPr>
        <w:t>.</w:t>
      </w:r>
      <w:r w:rsidRPr="00A277DC">
        <w:rPr>
          <w:b/>
        </w:rPr>
        <w:t>3</w:t>
      </w:r>
      <w:r w:rsidRPr="004B1EDF">
        <w:rPr>
          <w:b/>
        </w:rPr>
        <w:t>.2.1.</w:t>
      </w:r>
      <w:r w:rsidRPr="004B1EDF">
        <w:rPr>
          <w:b/>
          <w:spacing w:val="1"/>
        </w:rPr>
        <w:t xml:space="preserve"> </w:t>
      </w:r>
      <w:r w:rsidRPr="004B1EDF">
        <w:t>Η</w:t>
      </w:r>
      <w:r w:rsidRPr="004B1EDF">
        <w:rPr>
          <w:spacing w:val="1"/>
        </w:rPr>
        <w:t xml:space="preserve"> </w:t>
      </w:r>
      <w:r w:rsidRPr="004B1EDF">
        <w:t>εξατομικευμένη</w:t>
      </w:r>
      <w:r w:rsidRPr="004B1EDF">
        <w:rPr>
          <w:spacing w:val="1"/>
        </w:rPr>
        <w:t xml:space="preserve"> </w:t>
      </w:r>
      <w:r w:rsidRPr="004B1EDF">
        <w:t>προσφορά</w:t>
      </w:r>
      <w:r w:rsidRPr="004B1EDF">
        <w:rPr>
          <w:spacing w:val="1"/>
        </w:rPr>
        <w:t xml:space="preserve"> </w:t>
      </w:r>
      <w:r w:rsidRPr="004B1EDF">
        <w:t>του</w:t>
      </w:r>
      <w:r w:rsidRPr="004B1EDF">
        <w:rPr>
          <w:spacing w:val="1"/>
        </w:rPr>
        <w:t xml:space="preserve"> </w:t>
      </w:r>
      <w:r w:rsidRPr="004B1EDF">
        <w:t>Αντισυμβαλλόμενου</w:t>
      </w:r>
      <w:r w:rsidRPr="004B1EDF">
        <w:rPr>
          <w:spacing w:val="1"/>
        </w:rPr>
        <w:t xml:space="preserve"> </w:t>
      </w:r>
      <w:r w:rsidRPr="004B1EDF">
        <w:t>της</w:t>
      </w:r>
      <w:r w:rsidRPr="004B1EDF">
        <w:rPr>
          <w:spacing w:val="1"/>
        </w:rPr>
        <w:t xml:space="preserve"> </w:t>
      </w:r>
      <w:r w:rsidRPr="004B1EDF">
        <w:t>Συμφωνίας</w:t>
      </w:r>
      <w:r w:rsidRPr="004B1EDF">
        <w:rPr>
          <w:spacing w:val="1"/>
        </w:rPr>
        <w:t xml:space="preserve"> </w:t>
      </w:r>
      <w:r w:rsidRPr="004B1EDF">
        <w:t>Πλαισίου,</w:t>
      </w:r>
      <w:r w:rsidRPr="004B1EDF">
        <w:rPr>
          <w:spacing w:val="1"/>
        </w:rPr>
        <w:t xml:space="preserve"> </w:t>
      </w:r>
      <w:r w:rsidRPr="004B1EDF">
        <w:t>συντάσσεται σύμφωνα</w:t>
      </w:r>
      <w:r w:rsidRPr="004B1EDF">
        <w:rPr>
          <w:spacing w:val="-2"/>
        </w:rPr>
        <w:t xml:space="preserve"> </w:t>
      </w:r>
      <w:r w:rsidRPr="004B1EDF">
        <w:t>με τους όρους</w:t>
      </w:r>
      <w:r w:rsidRPr="004B1EDF">
        <w:rPr>
          <w:spacing w:val="-1"/>
        </w:rPr>
        <w:t xml:space="preserve"> </w:t>
      </w:r>
      <w:r w:rsidRPr="004B1EDF">
        <w:t>της</w:t>
      </w:r>
      <w:r w:rsidRPr="004B1EDF">
        <w:rPr>
          <w:spacing w:val="-2"/>
        </w:rPr>
        <w:t xml:space="preserve"> </w:t>
      </w:r>
      <w:r w:rsidRPr="004B1EDF">
        <w:t>παρούσας</w:t>
      </w:r>
      <w:r w:rsidRPr="004B1EDF">
        <w:rPr>
          <w:spacing w:val="-2"/>
        </w:rPr>
        <w:t xml:space="preserve"> </w:t>
      </w:r>
      <w:r w:rsidRPr="004B1EDF">
        <w:t>Πρόσκλησης.</w:t>
      </w:r>
    </w:p>
    <w:p w14:paraId="4D600890" w14:textId="77777777" w:rsidR="00A147E8" w:rsidRDefault="00A147E8" w:rsidP="00A147E8">
      <w:pPr>
        <w:pStyle w:val="Normal2"/>
        <w:spacing w:before="120" w:line="276" w:lineRule="auto"/>
        <w:rPr>
          <w:rFonts w:ascii="Tahoma" w:hAnsi="Tahoma" w:cs="Tahoma"/>
        </w:rPr>
      </w:pPr>
      <w:r>
        <w:rPr>
          <w:rFonts w:ascii="Tahoma" w:hAnsi="Tahoma" w:cs="Tahoma"/>
        </w:rPr>
        <w:t>Ο</w:t>
      </w:r>
      <w:r w:rsidRPr="008569EB">
        <w:rPr>
          <w:rFonts w:ascii="Tahoma" w:hAnsi="Tahoma" w:cs="Tahoma"/>
        </w:rPr>
        <w:t xml:space="preserve"> οικονομικ</w:t>
      </w:r>
      <w:r>
        <w:rPr>
          <w:rFonts w:ascii="Tahoma" w:hAnsi="Tahoma" w:cs="Tahoma"/>
        </w:rPr>
        <w:t>ός</w:t>
      </w:r>
      <w:r w:rsidRPr="008569EB">
        <w:rPr>
          <w:rFonts w:ascii="Tahoma" w:hAnsi="Tahoma" w:cs="Tahoma"/>
        </w:rPr>
        <w:t xml:space="preserve"> φορ</w:t>
      </w:r>
      <w:r>
        <w:rPr>
          <w:rFonts w:ascii="Tahoma" w:hAnsi="Tahoma" w:cs="Tahoma"/>
        </w:rPr>
        <w:t>έας</w:t>
      </w:r>
      <w:r w:rsidRPr="008569EB">
        <w:rPr>
          <w:rFonts w:ascii="Tahoma" w:hAnsi="Tahoma" w:cs="Tahoma"/>
        </w:rPr>
        <w:t xml:space="preserve"> υποβάλλ</w:t>
      </w:r>
      <w:r>
        <w:rPr>
          <w:rFonts w:ascii="Tahoma" w:hAnsi="Tahoma" w:cs="Tahoma"/>
        </w:rPr>
        <w:t>ει</w:t>
      </w:r>
      <w:r w:rsidRPr="008569EB">
        <w:rPr>
          <w:rFonts w:ascii="Tahoma" w:hAnsi="Tahoma" w:cs="Tahoma"/>
        </w:rPr>
        <w:t xml:space="preserve"> με την προσφορά του </w:t>
      </w:r>
      <w:r>
        <w:rPr>
          <w:rFonts w:ascii="Tahoma" w:hAnsi="Tahoma" w:cs="Tahoma"/>
        </w:rPr>
        <w:t>:</w:t>
      </w:r>
    </w:p>
    <w:p w14:paraId="78355639" w14:textId="77777777" w:rsidR="00A147E8" w:rsidRDefault="00A147E8" w:rsidP="00A147E8">
      <w:pPr>
        <w:pStyle w:val="Normal2"/>
        <w:spacing w:before="120" w:line="276" w:lineRule="auto"/>
        <w:rPr>
          <w:rFonts w:ascii="Tahoma" w:hAnsi="Tahoma" w:cs="Tahoma"/>
        </w:rPr>
      </w:pPr>
      <w:r w:rsidRPr="008569EB">
        <w:rPr>
          <w:rFonts w:ascii="Tahoma" w:hAnsi="Tahoma" w:cs="Tahoma"/>
        </w:rPr>
        <w:t>α) (</w:t>
      </w:r>
      <w:proofErr w:type="spellStart"/>
      <w:r w:rsidRPr="008569EB">
        <w:rPr>
          <w:rFonts w:ascii="Tahoma" w:hAnsi="Tahoma" w:cs="Tahoma"/>
        </w:rPr>
        <w:t>υπο</w:t>
      </w:r>
      <w:proofErr w:type="spellEnd"/>
      <w:r w:rsidRPr="008569EB">
        <w:rPr>
          <w:rFonts w:ascii="Tahoma" w:hAnsi="Tahoma" w:cs="Tahoma"/>
        </w:rPr>
        <w:t>)φάκελο με την ένδειξη «Δικαιολογητικά Συμμετοχής– Τεχνική προσφορά»</w:t>
      </w:r>
      <w:r>
        <w:rPr>
          <w:rFonts w:ascii="Tahoma" w:hAnsi="Tahoma" w:cs="Tahoma"/>
        </w:rPr>
        <w:t xml:space="preserve"> </w:t>
      </w:r>
      <w:r w:rsidRPr="00BF4414">
        <w:rPr>
          <w:rFonts w:ascii="Tahoma" w:hAnsi="Tahoma" w:cs="Tahoma"/>
        </w:rPr>
        <w:t>στον οποίο περιλαμβάν</w:t>
      </w:r>
      <w:r>
        <w:rPr>
          <w:rFonts w:ascii="Tahoma" w:hAnsi="Tahoma" w:cs="Tahoma"/>
        </w:rPr>
        <w:t>ε</w:t>
      </w:r>
      <w:r w:rsidRPr="00BF4414">
        <w:rPr>
          <w:rFonts w:ascii="Tahoma" w:hAnsi="Tahoma" w:cs="Tahoma"/>
        </w:rPr>
        <w:t>ται τα απαιτούμενα δικαιολογητικά και η τεχνική προσφορά σύμφωνα με τις διατάξεις της κείμενης νομοθεσίας και την παρούσα</w:t>
      </w:r>
      <w:r>
        <w:rPr>
          <w:rFonts w:ascii="Tahoma" w:hAnsi="Tahoma" w:cs="Tahoma"/>
        </w:rPr>
        <w:t xml:space="preserve"> πρόσκληση</w:t>
      </w:r>
      <w:r w:rsidRPr="008569EB">
        <w:rPr>
          <w:rFonts w:ascii="Tahoma" w:hAnsi="Tahoma" w:cs="Tahoma"/>
        </w:rPr>
        <w:t xml:space="preserve"> και </w:t>
      </w:r>
    </w:p>
    <w:p w14:paraId="3139C7B6" w14:textId="77777777" w:rsidR="00A147E8" w:rsidRPr="005D4AA2" w:rsidRDefault="00A147E8" w:rsidP="00A147E8">
      <w:pPr>
        <w:widowControl/>
        <w:adjustRightInd w:val="0"/>
        <w:spacing w:before="120" w:after="120" w:line="276" w:lineRule="auto"/>
        <w:jc w:val="both"/>
        <w:rPr>
          <w:rFonts w:asciiTheme="minorHAnsi" w:hAnsiTheme="minorHAnsi"/>
        </w:rPr>
      </w:pPr>
      <w:r w:rsidRPr="008569EB">
        <w:t>β) (</w:t>
      </w:r>
      <w:proofErr w:type="spellStart"/>
      <w:r w:rsidRPr="008569EB">
        <w:t>υπο</w:t>
      </w:r>
      <w:proofErr w:type="spellEnd"/>
      <w:r w:rsidRPr="008569EB">
        <w:t>) φάκελο με νέα οικονομική προσφορά</w:t>
      </w:r>
      <w:r>
        <w:t xml:space="preserve">, </w:t>
      </w:r>
      <w:r w:rsidRPr="00BF4414">
        <w:t>στον οποίο περιλαμβάνεται η οικονομική προσφορά του οικονομικού φορέα και τα κατά περίπτωση απαιτούμενα δικαιολογητικά.</w:t>
      </w:r>
      <w:r w:rsidRPr="00AC0509">
        <w:t xml:space="preserve"> </w:t>
      </w:r>
      <w:r w:rsidRPr="008569EB">
        <w:t xml:space="preserve">Επισημαίνεται </w:t>
      </w:r>
      <w:r w:rsidRPr="00E31DC7">
        <w:rPr>
          <w:b/>
          <w:bCs/>
        </w:rPr>
        <w:t xml:space="preserve">ότι η προσφερόμενη τιμή του Αντισυμβαλλόμενου για τις προς προμήθεια υπηρεσίες (τιμή α/μ ανά προφίλ) της εκτελεστικής σύμβασης, δεν μπορεί να υπερβαίνει την ενδεικτική τιμή με την οποία συμμετέχει ο Αντισυμβαλλόμενος στη συμφωνία-πλαίσιο («Προσφερόμενη </w:t>
      </w:r>
      <w:r>
        <w:rPr>
          <w:b/>
          <w:bCs/>
        </w:rPr>
        <w:t>τιμή</w:t>
      </w:r>
      <w:r w:rsidRPr="00E31DC7">
        <w:rPr>
          <w:b/>
          <w:bCs/>
        </w:rPr>
        <w:t xml:space="preserve"> (χωρίς ΦΠΑ)» </w:t>
      </w:r>
      <w:r>
        <w:rPr>
          <w:b/>
          <w:bCs/>
        </w:rPr>
        <w:t>των πινάκων «</w:t>
      </w:r>
      <w:r w:rsidRPr="00216ECE">
        <w:rPr>
          <w:b/>
          <w:bCs/>
        </w:rPr>
        <w:t>1. Υπηρεσίες</w:t>
      </w:r>
      <w:r>
        <w:rPr>
          <w:b/>
          <w:bCs/>
        </w:rPr>
        <w:t>», «</w:t>
      </w:r>
      <w:r w:rsidRPr="00216ECE">
        <w:rPr>
          <w:b/>
          <w:bCs/>
        </w:rPr>
        <w:t>2. Ανάπτυξη / Παραμετροποίηση Εφαρμογών</w:t>
      </w:r>
      <w:r>
        <w:rPr>
          <w:b/>
          <w:bCs/>
        </w:rPr>
        <w:t xml:space="preserve">» της Οικονομικής Προσφοράς που κατέθεσε ο Αντισυμβαλλόμενος κατά την διαγωνιστική διαδικασία της Συμφωνίας – Πλαίσιο της υπ’ </w:t>
      </w:r>
      <w:proofErr w:type="spellStart"/>
      <w:r>
        <w:rPr>
          <w:b/>
          <w:bCs/>
        </w:rPr>
        <w:t>αριθμ</w:t>
      </w:r>
      <w:proofErr w:type="spellEnd"/>
      <w:r>
        <w:rPr>
          <w:b/>
          <w:bCs/>
        </w:rPr>
        <w:t xml:space="preserve">. </w:t>
      </w:r>
      <w:bookmarkStart w:id="35" w:name="_Hlk99449533"/>
      <w:r w:rsidRPr="0095003E">
        <w:rPr>
          <w:b/>
          <w:bCs/>
        </w:rPr>
        <w:t>7188/28-05-2021</w:t>
      </w:r>
      <w:r>
        <w:rPr>
          <w:b/>
          <w:bCs/>
        </w:rPr>
        <w:t xml:space="preserve"> </w:t>
      </w:r>
      <w:bookmarkEnd w:id="35"/>
      <w:r>
        <w:rPr>
          <w:b/>
          <w:bCs/>
        </w:rPr>
        <w:t>Διακήρυξης με τίτλο: «</w:t>
      </w:r>
      <w:r w:rsidRPr="0095003E">
        <w:rPr>
          <w:rFonts w:ascii="Tahoma-Bold" w:eastAsiaTheme="minorHAnsi" w:hAnsi="Tahoma-Bold" w:cs="Tahoma-Bold"/>
          <w:b/>
          <w:bCs/>
        </w:rPr>
        <w:t>Μεταρρύθμιση του Δημοσιονομικού Συστήματος στην Κεντρική Διοίκηση</w:t>
      </w:r>
      <w:r>
        <w:rPr>
          <w:rFonts w:ascii="Tahoma-Bold" w:eastAsiaTheme="minorHAnsi" w:hAnsi="Tahoma-Bold" w:cs="Tahoma-Bold"/>
          <w:b/>
          <w:bCs/>
        </w:rPr>
        <w:t xml:space="preserve"> </w:t>
      </w:r>
      <w:r w:rsidRPr="0095003E">
        <w:rPr>
          <w:rFonts w:ascii="Tahoma-Bold" w:eastAsiaTheme="minorHAnsi" w:hAnsi="Tahoma-Bold" w:cs="Tahoma-Bold"/>
          <w:b/>
          <w:bCs/>
        </w:rPr>
        <w:t>και τη λοιπή Γενική Κυβέρνηση (</w:t>
      </w:r>
      <w:r>
        <w:rPr>
          <w:rFonts w:ascii="Tahoma-Bold" w:eastAsiaTheme="minorHAnsi" w:hAnsi="Tahoma-Bold" w:cs="Tahoma-Bold"/>
          <w:b/>
          <w:bCs/>
          <w:lang w:val="en-US"/>
        </w:rPr>
        <w:t>gov</w:t>
      </w:r>
      <w:r w:rsidRPr="0095003E">
        <w:rPr>
          <w:rFonts w:ascii="Tahoma-Bold" w:eastAsiaTheme="minorHAnsi" w:hAnsi="Tahoma-Bold" w:cs="Tahoma-Bold"/>
          <w:b/>
          <w:bCs/>
        </w:rPr>
        <w:t>-</w:t>
      </w:r>
      <w:r>
        <w:rPr>
          <w:rFonts w:ascii="Tahoma-Bold" w:eastAsiaTheme="minorHAnsi" w:hAnsi="Tahoma-Bold" w:cs="Tahoma-Bold"/>
          <w:b/>
          <w:bCs/>
          <w:lang w:val="en-US"/>
        </w:rPr>
        <w:t>ERP</w:t>
      </w:r>
      <w:r w:rsidRPr="0095003E">
        <w:rPr>
          <w:rFonts w:ascii="Tahoma-Bold" w:eastAsiaTheme="minorHAnsi" w:hAnsi="Tahoma-Bold" w:cs="Tahoma-Bold"/>
          <w:b/>
          <w:bCs/>
        </w:rPr>
        <w:t>)</w:t>
      </w:r>
      <w:r>
        <w:rPr>
          <w:rFonts w:ascii="Tahoma-Bold" w:eastAsiaTheme="minorHAnsi" w:hAnsi="Tahoma-Bold" w:cs="Tahoma-Bold"/>
          <w:b/>
          <w:bCs/>
        </w:rPr>
        <w:t>»</w:t>
      </w:r>
      <w:r w:rsidRPr="00E31DC7">
        <w:rPr>
          <w:b/>
          <w:bCs/>
        </w:rPr>
        <w:t>)</w:t>
      </w:r>
      <w:r>
        <w:t xml:space="preserve"> </w:t>
      </w:r>
      <w:r w:rsidRPr="007005B1">
        <w:rPr>
          <w:rFonts w:ascii="Tahoma-Bold" w:eastAsiaTheme="minorHAnsi" w:hAnsi="Tahoma-Bold" w:cs="Tahoma-Bold"/>
          <w:b/>
          <w:bCs/>
        </w:rPr>
        <w:t>(Κωδικός ΟΠΣ ΤΑ 5136212)</w:t>
      </w:r>
      <w:r>
        <w:rPr>
          <w:rFonts w:asciiTheme="minorHAnsi" w:eastAsiaTheme="minorHAnsi" w:hAnsiTheme="minorHAnsi" w:cs="Tahoma-Bold"/>
          <w:b/>
          <w:bCs/>
        </w:rPr>
        <w:t>.</w:t>
      </w:r>
    </w:p>
    <w:p w14:paraId="10AF6677" w14:textId="77777777" w:rsidR="00A147E8" w:rsidRPr="0087674C" w:rsidRDefault="00A147E8" w:rsidP="00A147E8">
      <w:pPr>
        <w:pStyle w:val="Normal2"/>
        <w:spacing w:before="120" w:line="276" w:lineRule="auto"/>
        <w:rPr>
          <w:rFonts w:ascii="Tahoma" w:hAnsi="Tahoma" w:cs="Tahoma"/>
        </w:rPr>
      </w:pPr>
      <w:r w:rsidRPr="0087674C">
        <w:rPr>
          <w:rFonts w:ascii="Tahoma" w:hAnsi="Tahoma" w:cs="Tahoma"/>
        </w:rPr>
        <w:lastRenderedPageBreak/>
        <w:t>Ο οικονομικός φορέας</w:t>
      </w:r>
      <w:r>
        <w:rPr>
          <w:rFonts w:ascii="Tahoma" w:hAnsi="Tahoma" w:cs="Tahoma"/>
        </w:rPr>
        <w:t>-Αντισυμβαλλόμενος</w:t>
      </w:r>
      <w:r w:rsidRPr="0087674C">
        <w:rPr>
          <w:rFonts w:ascii="Tahoma" w:hAnsi="Tahoma" w:cs="Tahoma"/>
        </w:rPr>
        <w:t xml:space="preserve"> υποβάλλει τους ανωτέρω (</w:t>
      </w:r>
      <w:proofErr w:type="spellStart"/>
      <w:r w:rsidRPr="0087674C">
        <w:rPr>
          <w:rFonts w:ascii="Tahoma" w:hAnsi="Tahoma" w:cs="Tahoma"/>
        </w:rPr>
        <w:t>υπο</w:t>
      </w:r>
      <w:proofErr w:type="spellEnd"/>
      <w:r w:rsidRPr="0087674C">
        <w:rPr>
          <w:rFonts w:ascii="Tahoma" w:hAnsi="Tahoma" w:cs="Tahoma"/>
        </w:rPr>
        <w:t>)φακέλους μέσω του Συστήματος, όπως περιγράφεται παρακάτω:</w:t>
      </w:r>
    </w:p>
    <w:p w14:paraId="33FA9270" w14:textId="77777777" w:rsidR="00A147E8" w:rsidRPr="0087674C" w:rsidRDefault="00A147E8" w:rsidP="00A147E8">
      <w:pPr>
        <w:pStyle w:val="Normal2"/>
        <w:spacing w:before="120" w:line="276" w:lineRule="auto"/>
        <w:rPr>
          <w:rFonts w:ascii="Tahoma" w:hAnsi="Tahoma" w:cs="Tahoma"/>
        </w:rPr>
      </w:pPr>
      <w:r w:rsidRPr="0087674C">
        <w:rPr>
          <w:rFonts w:ascii="Tahoma" w:hAnsi="Tahoma" w:cs="Tahoma"/>
        </w:rPr>
        <w:t>Τα στοιχεία και δικαιολογητικά για τη συμμετοχή του οικονομικού φορέα στη διαδικασία υποβάλλονται από αυτόν ηλεκτρονικά σε μορφή αρχείων τύπου.pdf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14:paraId="2ED096CC" w14:textId="77777777" w:rsidR="00A147E8" w:rsidRPr="0087674C" w:rsidRDefault="00A147E8" w:rsidP="00A147E8">
      <w:pPr>
        <w:pStyle w:val="Normal2"/>
        <w:spacing w:before="120" w:line="276" w:lineRule="auto"/>
        <w:ind w:left="11"/>
        <w:rPr>
          <w:rFonts w:ascii="Tahoma" w:hAnsi="Tahoma" w:cs="Tahoma"/>
        </w:rPr>
      </w:pPr>
      <w:r w:rsidRPr="0087674C">
        <w:rPr>
          <w:rFonts w:ascii="Tahoma" w:hAnsi="Tahoma" w:cs="Tahoma"/>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14:paraId="1335EE39" w14:textId="77777777" w:rsidR="00A147E8" w:rsidRDefault="00A147E8" w:rsidP="00A147E8">
      <w:pPr>
        <w:pStyle w:val="Normal2"/>
        <w:spacing w:before="120" w:line="276" w:lineRule="auto"/>
        <w:rPr>
          <w:rFonts w:ascii="Tahoma" w:hAnsi="Tahoma" w:cs="Tahoma"/>
        </w:rPr>
      </w:pPr>
      <w:r w:rsidRPr="0087674C">
        <w:rPr>
          <w:rFonts w:ascii="Tahoma" w:hAnsi="Tahoma" w:cs="Tahoma"/>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1700B995" w14:textId="77777777" w:rsidR="00A147E8" w:rsidRDefault="00A147E8" w:rsidP="00A147E8">
      <w:pPr>
        <w:pStyle w:val="Normal2"/>
        <w:spacing w:before="120" w:line="276" w:lineRule="auto"/>
        <w:rPr>
          <w:rFonts w:ascii="Tahoma" w:hAnsi="Tahoma" w:cs="Tahoma"/>
        </w:rPr>
      </w:pPr>
      <w:r w:rsidRPr="00BF4414">
        <w:rPr>
          <w:rFonts w:ascii="Tahoma" w:hAnsi="Tahoma" w:cs="Tahoma"/>
        </w:rPr>
        <w:t xml:space="preserve">Εφόσον, οι απαιτήσεις της </w:t>
      </w:r>
      <w:r>
        <w:rPr>
          <w:rFonts w:ascii="Tahoma" w:hAnsi="Tahoma" w:cs="Tahoma"/>
        </w:rPr>
        <w:t>Πρόσκλησης</w:t>
      </w:r>
      <w:r w:rsidRPr="00BF4414">
        <w:rPr>
          <w:rFonts w:ascii="Tahoma" w:hAnsi="Tahoma" w:cs="Tahoma"/>
        </w:rPr>
        <w:t xml:space="preserve"> για την Τεχνική και Οικονομική Προσφορά, δεν έχουν αποτυπωθεί στο σύνολό τους στις ειδικές ηλεκτρονικές φόρμες του Συστήματος, ο προσφέρων</w:t>
      </w:r>
      <w:r>
        <w:rPr>
          <w:rFonts w:ascii="Tahoma" w:hAnsi="Tahoma" w:cs="Tahoma"/>
        </w:rPr>
        <w:t xml:space="preserve">-αντισυμβαλλόμενος </w:t>
      </w:r>
      <w:r w:rsidRPr="00BF4414">
        <w:rPr>
          <w:rFonts w:ascii="Tahoma" w:hAnsi="Tahoma" w:cs="Tahoma"/>
        </w:rPr>
        <w:t>επισυνάπτει ψηφιακά υπογεγραμμένα τα σχετικά ηλεκτρονικά αρχεία.</w:t>
      </w:r>
    </w:p>
    <w:p w14:paraId="11DC3770" w14:textId="77777777" w:rsidR="00A147E8" w:rsidRPr="0049094B" w:rsidRDefault="00A147E8" w:rsidP="00A147E8">
      <w:pPr>
        <w:pStyle w:val="Normal2"/>
        <w:spacing w:before="120" w:line="276" w:lineRule="auto"/>
        <w:rPr>
          <w:rFonts w:ascii="Tahoma" w:hAnsi="Tahoma" w:cs="Tahoma"/>
        </w:rPr>
      </w:pPr>
      <w:r w:rsidRPr="0049094B">
        <w:rPr>
          <w:rFonts w:ascii="Tahoma" w:hAnsi="Tahoma" w:cs="Tahoma"/>
        </w:rPr>
        <w:t>Μετά την αξιολόγηση τ</w:t>
      </w:r>
      <w:r>
        <w:rPr>
          <w:rFonts w:ascii="Tahoma" w:hAnsi="Tahoma" w:cs="Tahoma"/>
        </w:rPr>
        <w:t>ης</w:t>
      </w:r>
      <w:r w:rsidRPr="0049094B">
        <w:rPr>
          <w:rFonts w:ascii="Tahoma" w:hAnsi="Tahoma" w:cs="Tahoma"/>
        </w:rPr>
        <w:t xml:space="preserve"> προσφορ</w:t>
      </w:r>
      <w:r>
        <w:rPr>
          <w:rFonts w:ascii="Tahoma" w:hAnsi="Tahoma" w:cs="Tahoma"/>
        </w:rPr>
        <w:t>άς</w:t>
      </w:r>
      <w:r w:rsidRPr="0049094B">
        <w:rPr>
          <w:rFonts w:ascii="Tahoma" w:hAnsi="Tahoma" w:cs="Tahoma"/>
        </w:rPr>
        <w:t xml:space="preserve"> από την αρμόδια επιτροπή της Αναθέτουσας Αρχής, ο </w:t>
      </w:r>
      <w:r>
        <w:rPr>
          <w:rFonts w:ascii="Tahoma" w:hAnsi="Tahoma" w:cs="Tahoma"/>
        </w:rPr>
        <w:t>Αντισυμβαλλόμενος της Συμφωνίας Πλαίσιο</w:t>
      </w:r>
      <w:r w:rsidRPr="0049094B">
        <w:rPr>
          <w:rFonts w:ascii="Tahoma" w:hAnsi="Tahoma" w:cs="Tahoma"/>
        </w:rPr>
        <w:t xml:space="preserve"> στον οποίο πρόκειται να γίνει η κατακύρωση της εκτελεστικής σύμβασης, ειδοποιείται μέσω ΕΣΗΔΗΣ από τ</w:t>
      </w:r>
      <w:r>
        <w:rPr>
          <w:rFonts w:ascii="Tahoma" w:hAnsi="Tahoma" w:cs="Tahoma"/>
        </w:rPr>
        <w:t>η</w:t>
      </w:r>
      <w:r w:rsidRPr="0049094B">
        <w:rPr>
          <w:rFonts w:ascii="Tahoma" w:hAnsi="Tahoma" w:cs="Tahoma"/>
        </w:rPr>
        <w:t xml:space="preserve">ν Αναθέτουσα Αρχή να υποβάλει στο δικτυακό τόπο </w:t>
      </w:r>
      <w:r>
        <w:rPr>
          <w:rFonts w:ascii="Tahoma" w:hAnsi="Tahoma" w:cs="Tahoma"/>
        </w:rPr>
        <w:t>της παρούσας Διαδικασίας σύναψης εκτελεστικής σύμβασης</w:t>
      </w:r>
      <w:r w:rsidRPr="0049094B">
        <w:rPr>
          <w:rFonts w:ascii="Tahoma" w:hAnsi="Tahoma" w:cs="Tahoma"/>
        </w:rPr>
        <w:t xml:space="preserve"> ενημερωμένα τα σχετικά δικαιολογητικά </w:t>
      </w:r>
      <w:r>
        <w:rPr>
          <w:rFonts w:ascii="Tahoma" w:hAnsi="Tahoma" w:cs="Tahoma"/>
        </w:rPr>
        <w:t>«</w:t>
      </w:r>
      <w:r w:rsidRPr="0017421F">
        <w:rPr>
          <w:rFonts w:ascii="Tahoma" w:hAnsi="Tahoma" w:cs="Tahoma"/>
          <w:u w:val="single"/>
        </w:rPr>
        <w:t>προσωρινού αναδόχου εκτελεστικής σύμβασης</w:t>
      </w:r>
      <w:r>
        <w:rPr>
          <w:rFonts w:ascii="Tahoma" w:hAnsi="Tahoma" w:cs="Tahoma"/>
          <w:u w:val="single"/>
        </w:rPr>
        <w:t xml:space="preserve">» </w:t>
      </w:r>
      <w:r w:rsidRPr="0049094B">
        <w:rPr>
          <w:rFonts w:ascii="Tahoma" w:hAnsi="Tahoma" w:cs="Tahoma"/>
        </w:rPr>
        <w:t>σύμφωνα με τα άρθρα 79 και 80, και κατά περίπτωση του άρθρου 82 του Ν.4412/16</w:t>
      </w:r>
      <w:r>
        <w:rPr>
          <w:rFonts w:ascii="Tahoma" w:hAnsi="Tahoma" w:cs="Tahoma"/>
        </w:rPr>
        <w:t xml:space="preserve"> όπως περιγράφεται κατωτέρω στην παρ. Α.3.2.4 της παρούσας</w:t>
      </w:r>
      <w:r w:rsidRPr="0049094B">
        <w:rPr>
          <w:rFonts w:ascii="Tahoma" w:hAnsi="Tahoma" w:cs="Tahoma"/>
        </w:rPr>
        <w:t>.</w:t>
      </w:r>
    </w:p>
    <w:p w14:paraId="484780E7" w14:textId="77777777" w:rsidR="00A147E8" w:rsidRPr="00BD3225" w:rsidRDefault="00A147E8" w:rsidP="00A147E8">
      <w:pPr>
        <w:tabs>
          <w:tab w:val="left" w:pos="9720"/>
        </w:tabs>
        <w:spacing w:before="120" w:after="120" w:line="276" w:lineRule="auto"/>
        <w:jc w:val="both"/>
        <w:rPr>
          <w:b/>
        </w:rPr>
      </w:pPr>
      <w:r>
        <w:rPr>
          <w:b/>
        </w:rPr>
        <w:t>Α</w:t>
      </w:r>
      <w:r w:rsidRPr="00BD3225">
        <w:rPr>
          <w:b/>
        </w:rPr>
        <w:t>.</w:t>
      </w:r>
      <w:r w:rsidRPr="00A277DC">
        <w:rPr>
          <w:b/>
        </w:rPr>
        <w:t>3</w:t>
      </w:r>
      <w:r w:rsidRPr="00BD3225">
        <w:rPr>
          <w:b/>
        </w:rPr>
        <w:t>.2.2.</w:t>
      </w:r>
      <w:r w:rsidRPr="00BD3225">
        <w:rPr>
          <w:b/>
          <w:spacing w:val="-7"/>
        </w:rPr>
        <w:t xml:space="preserve"> </w:t>
      </w:r>
      <w:r w:rsidRPr="00BD3225">
        <w:rPr>
          <w:bCs/>
          <w:u w:val="single"/>
        </w:rPr>
        <w:t>Περιεχόμενα</w:t>
      </w:r>
      <w:r w:rsidRPr="00BD3225">
        <w:rPr>
          <w:bCs/>
          <w:spacing w:val="-6"/>
          <w:u w:val="single"/>
        </w:rPr>
        <w:t xml:space="preserve"> </w:t>
      </w:r>
      <w:proofErr w:type="spellStart"/>
      <w:r w:rsidRPr="00BD3225">
        <w:rPr>
          <w:bCs/>
          <w:u w:val="single"/>
        </w:rPr>
        <w:t>Υποφακέλου</w:t>
      </w:r>
      <w:proofErr w:type="spellEnd"/>
      <w:r w:rsidRPr="00BD3225">
        <w:rPr>
          <w:bCs/>
          <w:spacing w:val="-5"/>
          <w:u w:val="single"/>
        </w:rPr>
        <w:t xml:space="preserve"> </w:t>
      </w:r>
      <w:r w:rsidRPr="00BD3225">
        <w:rPr>
          <w:bCs/>
          <w:u w:val="single"/>
        </w:rPr>
        <w:t>«Δικαιολογητικά</w:t>
      </w:r>
      <w:r w:rsidRPr="00BD3225">
        <w:rPr>
          <w:bCs/>
          <w:spacing w:val="-4"/>
          <w:u w:val="single"/>
        </w:rPr>
        <w:t xml:space="preserve"> </w:t>
      </w:r>
      <w:r w:rsidRPr="00BD3225">
        <w:rPr>
          <w:bCs/>
          <w:u w:val="single"/>
        </w:rPr>
        <w:t>Συμμετοχής -</w:t>
      </w:r>
      <w:r w:rsidRPr="00BD3225">
        <w:rPr>
          <w:bCs/>
          <w:spacing w:val="-7"/>
          <w:u w:val="single"/>
        </w:rPr>
        <w:t xml:space="preserve"> </w:t>
      </w:r>
      <w:r w:rsidRPr="00BD3225">
        <w:rPr>
          <w:bCs/>
          <w:u w:val="single"/>
        </w:rPr>
        <w:t>Τεχνική</w:t>
      </w:r>
      <w:r w:rsidRPr="00BD3225">
        <w:rPr>
          <w:bCs/>
          <w:spacing w:val="-4"/>
          <w:u w:val="single"/>
        </w:rPr>
        <w:t xml:space="preserve"> </w:t>
      </w:r>
      <w:r w:rsidRPr="00BD3225">
        <w:rPr>
          <w:bCs/>
          <w:u w:val="single"/>
        </w:rPr>
        <w:t>Προσφορά»</w:t>
      </w:r>
    </w:p>
    <w:p w14:paraId="7A29071D" w14:textId="77777777" w:rsidR="00A147E8" w:rsidRPr="00A20EC6" w:rsidRDefault="00A147E8" w:rsidP="00A147E8">
      <w:pPr>
        <w:tabs>
          <w:tab w:val="left" w:pos="9720"/>
        </w:tabs>
        <w:spacing w:before="120" w:after="120" w:line="276" w:lineRule="auto"/>
        <w:jc w:val="both"/>
      </w:pPr>
      <w:r w:rsidRPr="0085060A">
        <w:t>Στον</w:t>
      </w:r>
      <w:r w:rsidRPr="0085060A">
        <w:rPr>
          <w:spacing w:val="1"/>
        </w:rPr>
        <w:t xml:space="preserve"> </w:t>
      </w:r>
      <w:r w:rsidRPr="0085060A">
        <w:t>(</w:t>
      </w:r>
      <w:proofErr w:type="spellStart"/>
      <w:r w:rsidRPr="0085060A">
        <w:t>υπο</w:t>
      </w:r>
      <w:proofErr w:type="spellEnd"/>
      <w:r w:rsidRPr="0085060A">
        <w:t>)φάκελο</w:t>
      </w:r>
      <w:r w:rsidRPr="0085060A">
        <w:rPr>
          <w:spacing w:val="1"/>
        </w:rPr>
        <w:t xml:space="preserve"> </w:t>
      </w:r>
      <w:r w:rsidRPr="0085060A">
        <w:t>με</w:t>
      </w:r>
      <w:r w:rsidRPr="0085060A">
        <w:rPr>
          <w:spacing w:val="1"/>
        </w:rPr>
        <w:t xml:space="preserve"> </w:t>
      </w:r>
      <w:r w:rsidRPr="0085060A">
        <w:t>την</w:t>
      </w:r>
      <w:r w:rsidRPr="0085060A">
        <w:rPr>
          <w:spacing w:val="1"/>
        </w:rPr>
        <w:t xml:space="preserve"> </w:t>
      </w:r>
      <w:r w:rsidRPr="0085060A">
        <w:t>ένδειξη</w:t>
      </w:r>
      <w:r w:rsidRPr="0085060A">
        <w:rPr>
          <w:spacing w:val="1"/>
        </w:rPr>
        <w:t xml:space="preserve"> </w:t>
      </w:r>
      <w:r w:rsidRPr="0085060A">
        <w:rPr>
          <w:b/>
        </w:rPr>
        <w:t>«Δικαιολογητικά</w:t>
      </w:r>
      <w:r w:rsidRPr="0085060A">
        <w:rPr>
          <w:b/>
          <w:spacing w:val="1"/>
        </w:rPr>
        <w:t xml:space="preserve"> </w:t>
      </w:r>
      <w:r w:rsidRPr="0085060A">
        <w:rPr>
          <w:b/>
        </w:rPr>
        <w:t>Συμμετοχής</w:t>
      </w:r>
      <w:r w:rsidRPr="0085060A">
        <w:rPr>
          <w:b/>
          <w:spacing w:val="1"/>
        </w:rPr>
        <w:t xml:space="preserve"> </w:t>
      </w:r>
      <w:r w:rsidRPr="0085060A">
        <w:rPr>
          <w:b/>
        </w:rPr>
        <w:t>-</w:t>
      </w:r>
      <w:r w:rsidRPr="0085060A">
        <w:rPr>
          <w:b/>
          <w:spacing w:val="1"/>
        </w:rPr>
        <w:t xml:space="preserve"> </w:t>
      </w:r>
      <w:r w:rsidRPr="0085060A">
        <w:rPr>
          <w:b/>
        </w:rPr>
        <w:t>Τεχνική</w:t>
      </w:r>
      <w:r w:rsidRPr="0085060A">
        <w:rPr>
          <w:b/>
          <w:spacing w:val="1"/>
        </w:rPr>
        <w:t xml:space="preserve"> </w:t>
      </w:r>
      <w:r w:rsidRPr="0085060A">
        <w:rPr>
          <w:b/>
        </w:rPr>
        <w:t>προσφορά»</w:t>
      </w:r>
      <w:r w:rsidRPr="0085060A">
        <w:rPr>
          <w:b/>
          <w:spacing w:val="1"/>
        </w:rPr>
        <w:t xml:space="preserve"> </w:t>
      </w:r>
      <w:r w:rsidRPr="0085060A">
        <w:t>υποβάλλεται από τον οικονομικό φορέα σε ηλεκτρονική μορφή και κατά τα ειδικότερα οριζόμενα</w:t>
      </w:r>
      <w:r w:rsidRPr="0085060A">
        <w:rPr>
          <w:spacing w:val="1"/>
        </w:rPr>
        <w:t xml:space="preserve"> </w:t>
      </w:r>
      <w:r w:rsidRPr="0085060A">
        <w:t>στην</w:t>
      </w:r>
      <w:r w:rsidRPr="0085060A">
        <w:rPr>
          <w:spacing w:val="-3"/>
        </w:rPr>
        <w:t xml:space="preserve"> </w:t>
      </w:r>
      <w:r w:rsidRPr="0085060A">
        <w:t>ΚΥΑ 56902/19-5-2017</w:t>
      </w:r>
      <w:r w:rsidRPr="0085060A">
        <w:rPr>
          <w:spacing w:val="-1"/>
        </w:rPr>
        <w:t xml:space="preserve"> </w:t>
      </w:r>
      <w:r w:rsidRPr="0085060A">
        <w:t>(ΦΕΚ</w:t>
      </w:r>
      <w:r w:rsidRPr="0085060A">
        <w:rPr>
          <w:spacing w:val="-3"/>
        </w:rPr>
        <w:t xml:space="preserve"> </w:t>
      </w:r>
      <w:r w:rsidRPr="0085060A">
        <w:t>1924/Β/2-6-2017)</w:t>
      </w:r>
      <w:r>
        <w:t xml:space="preserve"> περιλαμβάνονται: </w:t>
      </w:r>
    </w:p>
    <w:p w14:paraId="1302E4A4" w14:textId="77777777" w:rsidR="00A147E8" w:rsidRDefault="00A147E8" w:rsidP="00A147E8">
      <w:pPr>
        <w:pStyle w:val="Normal2"/>
        <w:rPr>
          <w:rFonts w:ascii="Tahoma" w:hAnsi="Tahoma" w:cs="Tahoma"/>
        </w:rPr>
      </w:pPr>
      <w:r w:rsidRPr="00C77C2A">
        <w:rPr>
          <w:rFonts w:ascii="Tahoma" w:hAnsi="Tahoma" w:cs="Tahoma"/>
          <w:b/>
          <w:bCs/>
        </w:rPr>
        <w:t>α)</w:t>
      </w:r>
      <w:r>
        <w:rPr>
          <w:rFonts w:ascii="Tahoma" w:hAnsi="Tahoma" w:cs="Tahoma"/>
        </w:rPr>
        <w:t xml:space="preserve"> </w:t>
      </w:r>
      <w:r w:rsidRPr="00A20EC6">
        <w:rPr>
          <w:rFonts w:ascii="Tahoma" w:hAnsi="Tahoma" w:cs="Tahoma"/>
        </w:rPr>
        <w:t>το Ευρωπαϊκό Ενιαίο Έγγραφο</w:t>
      </w:r>
      <w:r w:rsidRPr="00302D05">
        <w:rPr>
          <w:rFonts w:ascii="Tahoma" w:hAnsi="Tahoma" w:cs="Tahoma"/>
        </w:rPr>
        <w:t xml:space="preserve"> Σύμβασης (Ε.Ε.Ε.Σ.), </w:t>
      </w:r>
      <w:r w:rsidRPr="00C66691">
        <w:rPr>
          <w:rFonts w:ascii="Tahoma" w:hAnsi="Tahoma" w:cs="Tahoma"/>
        </w:rPr>
        <w:t>που συνοδεύει την παρούσα</w:t>
      </w:r>
      <w:r w:rsidRPr="00302D05">
        <w:rPr>
          <w:rFonts w:ascii="Tahoma" w:hAnsi="Tahoma" w:cs="Tahoma"/>
        </w:rPr>
        <w:t xml:space="preserve">, όπως προβλέπεται στην παρ. 1 και 3 του άρθρου 79 του ν. 4412/2016 το οποίο αποτελεί ενημερωμένη υπεύθυνη δήλωση, με τις συνέπειες του ν. 1599/1986 (Α΄75), με το οποίο </w:t>
      </w:r>
      <w:r>
        <w:rPr>
          <w:rFonts w:ascii="Tahoma" w:hAnsi="Tahoma" w:cs="Tahoma"/>
        </w:rPr>
        <w:t xml:space="preserve">ο αντισυμβαλλόμενος </w:t>
      </w:r>
      <w:r w:rsidRPr="00302D05">
        <w:rPr>
          <w:rFonts w:ascii="Tahoma" w:hAnsi="Tahoma" w:cs="Tahoma"/>
        </w:rPr>
        <w:t>οικονομικ</w:t>
      </w:r>
      <w:r>
        <w:rPr>
          <w:rFonts w:ascii="Tahoma" w:hAnsi="Tahoma" w:cs="Tahoma"/>
        </w:rPr>
        <w:t>ός</w:t>
      </w:r>
      <w:r w:rsidRPr="00302D05">
        <w:rPr>
          <w:rFonts w:ascii="Tahoma" w:hAnsi="Tahoma" w:cs="Tahoma"/>
        </w:rPr>
        <w:t xml:space="preserve"> φορ</w:t>
      </w:r>
      <w:r>
        <w:rPr>
          <w:rFonts w:ascii="Tahoma" w:hAnsi="Tahoma" w:cs="Tahoma"/>
        </w:rPr>
        <w:t>έας</w:t>
      </w:r>
      <w:r w:rsidRPr="00302D05">
        <w:rPr>
          <w:rFonts w:ascii="Tahoma" w:hAnsi="Tahoma" w:cs="Tahoma"/>
        </w:rPr>
        <w:t xml:space="preserve"> καλ</w:t>
      </w:r>
      <w:r>
        <w:rPr>
          <w:rFonts w:ascii="Tahoma" w:hAnsi="Tahoma" w:cs="Tahoma"/>
        </w:rPr>
        <w:t xml:space="preserve">είται </w:t>
      </w:r>
      <w:r w:rsidRPr="00302D05">
        <w:rPr>
          <w:rFonts w:ascii="Tahoma" w:hAnsi="Tahoma" w:cs="Tahoma"/>
        </w:rPr>
        <w:t>να αποδείξ</w:t>
      </w:r>
      <w:r>
        <w:rPr>
          <w:rFonts w:ascii="Tahoma" w:hAnsi="Tahoma" w:cs="Tahoma"/>
        </w:rPr>
        <w:t>ει</w:t>
      </w:r>
      <w:r w:rsidRPr="00302D05">
        <w:rPr>
          <w:rFonts w:ascii="Tahoma" w:hAnsi="Tahoma" w:cs="Tahoma"/>
        </w:rPr>
        <w:t xml:space="preserve"> ότι εξακολουθ</w:t>
      </w:r>
      <w:r>
        <w:rPr>
          <w:rFonts w:ascii="Tahoma" w:hAnsi="Tahoma" w:cs="Tahoma"/>
        </w:rPr>
        <w:t>εί</w:t>
      </w:r>
      <w:r w:rsidRPr="00302D05">
        <w:rPr>
          <w:rFonts w:ascii="Tahoma" w:hAnsi="Tahoma" w:cs="Tahoma"/>
        </w:rPr>
        <w:t xml:space="preserve"> να πληρ</w:t>
      </w:r>
      <w:r>
        <w:rPr>
          <w:rFonts w:ascii="Tahoma" w:hAnsi="Tahoma" w:cs="Tahoma"/>
        </w:rPr>
        <w:t>οί</w:t>
      </w:r>
      <w:r w:rsidRPr="00302D05">
        <w:rPr>
          <w:rFonts w:ascii="Tahoma" w:hAnsi="Tahoma" w:cs="Tahoma"/>
        </w:rPr>
        <w:t xml:space="preserve"> τις σχετικές προϋποθέσεις, όπως έχουν καθοριστεί στα έγγραφα της σύμβασης για τη συμφωνία-πλαίσιο.</w:t>
      </w:r>
    </w:p>
    <w:p w14:paraId="710A19DA" w14:textId="77777777" w:rsidR="00A147E8" w:rsidRDefault="00A147E8" w:rsidP="00A147E8">
      <w:pPr>
        <w:pStyle w:val="Normal2"/>
        <w:rPr>
          <w:rFonts w:ascii="Tahoma" w:hAnsi="Tahoma" w:cs="Tahoma"/>
        </w:rPr>
      </w:pPr>
    </w:p>
    <w:p w14:paraId="2B8EBBD4" w14:textId="77777777" w:rsidR="00A147E8" w:rsidRPr="000A4FE2" w:rsidRDefault="00A147E8" w:rsidP="00A147E8">
      <w:pPr>
        <w:tabs>
          <w:tab w:val="left" w:pos="9720"/>
        </w:tabs>
        <w:spacing w:before="120" w:after="120" w:line="276" w:lineRule="auto"/>
        <w:jc w:val="both"/>
      </w:pPr>
      <w:r w:rsidRPr="000A4FE2">
        <w:rPr>
          <w:b/>
        </w:rPr>
        <w:t>β)</w:t>
      </w:r>
      <w:r w:rsidRPr="000A4FE2">
        <w:rPr>
          <w:b/>
          <w:spacing w:val="1"/>
        </w:rPr>
        <w:t xml:space="preserve"> </w:t>
      </w:r>
      <w:r w:rsidRPr="000A4FE2">
        <w:rPr>
          <w:b/>
        </w:rPr>
        <w:t>η</w:t>
      </w:r>
      <w:r w:rsidRPr="000A4FE2">
        <w:rPr>
          <w:b/>
          <w:spacing w:val="1"/>
        </w:rPr>
        <w:t xml:space="preserve"> </w:t>
      </w:r>
      <w:r w:rsidRPr="000A4FE2">
        <w:rPr>
          <w:b/>
        </w:rPr>
        <w:t>Τεχνική</w:t>
      </w:r>
      <w:r w:rsidRPr="000A4FE2">
        <w:rPr>
          <w:b/>
          <w:spacing w:val="1"/>
        </w:rPr>
        <w:t xml:space="preserve"> </w:t>
      </w:r>
      <w:r w:rsidRPr="000A4FE2">
        <w:rPr>
          <w:b/>
        </w:rPr>
        <w:t>Προσφορά,</w:t>
      </w:r>
      <w:r w:rsidRPr="000A4FE2">
        <w:rPr>
          <w:b/>
          <w:spacing w:val="1"/>
        </w:rPr>
        <w:t xml:space="preserve"> </w:t>
      </w:r>
      <w:r w:rsidRPr="000A4FE2">
        <w:t>στην</w:t>
      </w:r>
      <w:r w:rsidRPr="000A4FE2">
        <w:rPr>
          <w:spacing w:val="1"/>
        </w:rPr>
        <w:t xml:space="preserve"> </w:t>
      </w:r>
      <w:r w:rsidRPr="000A4FE2">
        <w:t>οποία</w:t>
      </w:r>
      <w:r w:rsidRPr="000A4FE2">
        <w:rPr>
          <w:spacing w:val="1"/>
        </w:rPr>
        <w:t xml:space="preserve"> </w:t>
      </w:r>
      <w:r w:rsidRPr="000A4FE2">
        <w:t>περιέχονται</w:t>
      </w:r>
      <w:r w:rsidRPr="000A4FE2">
        <w:rPr>
          <w:spacing w:val="1"/>
        </w:rPr>
        <w:t xml:space="preserve"> </w:t>
      </w:r>
      <w:r w:rsidRPr="000A4FE2">
        <w:t>και</w:t>
      </w:r>
      <w:r w:rsidRPr="000A4FE2">
        <w:rPr>
          <w:spacing w:val="1"/>
        </w:rPr>
        <w:t xml:space="preserve"> </w:t>
      </w:r>
      <w:r w:rsidRPr="000A4FE2">
        <w:t>όσα</w:t>
      </w:r>
      <w:r w:rsidRPr="000A4FE2">
        <w:rPr>
          <w:spacing w:val="1"/>
        </w:rPr>
        <w:t xml:space="preserve"> </w:t>
      </w:r>
      <w:r w:rsidRPr="000A4FE2">
        <w:t>ζητούνται</w:t>
      </w:r>
      <w:r w:rsidRPr="000A4FE2">
        <w:rPr>
          <w:spacing w:val="1"/>
        </w:rPr>
        <w:t xml:space="preserve"> </w:t>
      </w:r>
      <w:r w:rsidRPr="000A4FE2">
        <w:t>ρητά</w:t>
      </w:r>
      <w:r w:rsidRPr="000A4FE2">
        <w:rPr>
          <w:spacing w:val="1"/>
        </w:rPr>
        <w:t xml:space="preserve"> </w:t>
      </w:r>
      <w:r w:rsidRPr="000A4FE2">
        <w:t>στη</w:t>
      </w:r>
      <w:r w:rsidRPr="000A4FE2">
        <w:rPr>
          <w:spacing w:val="1"/>
        </w:rPr>
        <w:t xml:space="preserve"> </w:t>
      </w:r>
      <w:r w:rsidRPr="000A4FE2">
        <w:t>παρούσα</w:t>
      </w:r>
      <w:r w:rsidRPr="000A4FE2">
        <w:rPr>
          <w:spacing w:val="1"/>
        </w:rPr>
        <w:t xml:space="preserve"> </w:t>
      </w:r>
      <w:r w:rsidRPr="000A4FE2">
        <w:t>Πρόσκληση.</w:t>
      </w:r>
    </w:p>
    <w:p w14:paraId="1DC882C5" w14:textId="12C8326A" w:rsidR="00A147E8" w:rsidRPr="000A4FE2" w:rsidRDefault="00A147E8" w:rsidP="00A147E8">
      <w:pPr>
        <w:pStyle w:val="BodyText"/>
        <w:tabs>
          <w:tab w:val="left" w:pos="9720"/>
        </w:tabs>
        <w:spacing w:before="120" w:after="120" w:line="276" w:lineRule="auto"/>
        <w:ind w:left="0"/>
        <w:jc w:val="both"/>
      </w:pPr>
      <w:r w:rsidRPr="000A4FE2">
        <w:t xml:space="preserve">Η τεχνική προσφορά συντάσσεται σύμφωνα με το Υπόδειγμα του </w:t>
      </w:r>
      <w:r w:rsidRPr="00313977">
        <w:rPr>
          <w:color w:val="0000FF"/>
        </w:rPr>
        <w:fldChar w:fldCharType="begin"/>
      </w:r>
      <w:r w:rsidRPr="00313977">
        <w:rPr>
          <w:color w:val="0000FF"/>
        </w:rPr>
        <w:instrText xml:space="preserve"> REF _Ref99460403 \h </w:instrText>
      </w:r>
      <w:r>
        <w:rPr>
          <w:color w:val="0000FF"/>
        </w:rPr>
        <w:instrText xml:space="preserve"> \* MERGEFORMAT </w:instrText>
      </w:r>
      <w:r w:rsidRPr="00313977">
        <w:rPr>
          <w:color w:val="0000FF"/>
        </w:rPr>
      </w:r>
      <w:r w:rsidRPr="00313977">
        <w:rPr>
          <w:color w:val="0000FF"/>
        </w:rPr>
        <w:fldChar w:fldCharType="separate"/>
      </w:r>
      <w:r w:rsidR="00BF045D" w:rsidRPr="00C66691">
        <w:rPr>
          <w:color w:val="0000FF"/>
        </w:rPr>
        <w:t>ΠΑΡΑΡΤΗΜΑ</w:t>
      </w:r>
      <w:r w:rsidR="00BF045D" w:rsidRPr="00BF045D">
        <w:rPr>
          <w:color w:val="0000FF"/>
        </w:rPr>
        <w:t xml:space="preserve"> </w:t>
      </w:r>
      <w:r w:rsidR="00BF045D" w:rsidRPr="00C66691">
        <w:rPr>
          <w:color w:val="0000FF"/>
        </w:rPr>
        <w:t>ΙΙ:</w:t>
      </w:r>
      <w:r w:rsidR="00BF045D" w:rsidRPr="00BF045D">
        <w:rPr>
          <w:color w:val="0000FF"/>
        </w:rPr>
        <w:t xml:space="preserve"> </w:t>
      </w:r>
      <w:r w:rsidR="00BF045D" w:rsidRPr="00C66691">
        <w:rPr>
          <w:color w:val="0000FF"/>
        </w:rPr>
        <w:t>ΥΠΟΔΕΙΓΜΑ</w:t>
      </w:r>
      <w:r w:rsidR="00BF045D" w:rsidRPr="00BF045D">
        <w:rPr>
          <w:color w:val="0000FF"/>
        </w:rPr>
        <w:t xml:space="preserve"> </w:t>
      </w:r>
      <w:r w:rsidR="00BF045D" w:rsidRPr="00C66691">
        <w:rPr>
          <w:color w:val="0000FF"/>
        </w:rPr>
        <w:t>ΤΕΧΝΙΚΗΣ</w:t>
      </w:r>
      <w:r w:rsidR="00BF045D" w:rsidRPr="00BF045D">
        <w:rPr>
          <w:color w:val="0000FF"/>
        </w:rPr>
        <w:t xml:space="preserve"> </w:t>
      </w:r>
      <w:r w:rsidR="00BF045D" w:rsidRPr="00C66691">
        <w:rPr>
          <w:color w:val="0000FF"/>
        </w:rPr>
        <w:t>ΠΡΟΣΦΟΡΑΣ</w:t>
      </w:r>
      <w:r w:rsidR="00BF045D" w:rsidRPr="00BF045D">
        <w:rPr>
          <w:color w:val="0000FF"/>
        </w:rPr>
        <w:t xml:space="preserve"> </w:t>
      </w:r>
      <w:r w:rsidR="00BF045D" w:rsidRPr="00C66691">
        <w:rPr>
          <w:color w:val="0000FF"/>
        </w:rPr>
        <w:t>ΤΗΣ</w:t>
      </w:r>
      <w:r w:rsidR="00BF045D" w:rsidRPr="00BF045D">
        <w:rPr>
          <w:color w:val="0000FF"/>
        </w:rPr>
        <w:t xml:space="preserve"> </w:t>
      </w:r>
      <w:r w:rsidR="00BF045D" w:rsidRPr="00C66691">
        <w:rPr>
          <w:color w:val="0000FF"/>
        </w:rPr>
        <w:t>ΕΚΤΕΛΕΣΤΙΚΗΣ</w:t>
      </w:r>
      <w:r w:rsidR="00BF045D" w:rsidRPr="00BF045D">
        <w:rPr>
          <w:color w:val="0000FF"/>
        </w:rPr>
        <w:t xml:space="preserve"> </w:t>
      </w:r>
      <w:r w:rsidR="00BF045D" w:rsidRPr="00C66691">
        <w:rPr>
          <w:color w:val="0000FF"/>
        </w:rPr>
        <w:t>ΣΥΜΒΑΣΗΣ</w:t>
      </w:r>
      <w:r w:rsidRPr="00313977">
        <w:rPr>
          <w:color w:val="0000FF"/>
        </w:rPr>
        <w:fldChar w:fldCharType="end"/>
      </w:r>
      <w:r>
        <w:rPr>
          <w:color w:val="0000FF"/>
        </w:rPr>
        <w:t xml:space="preserve"> </w:t>
      </w:r>
      <w:r w:rsidRPr="000A4FE2">
        <w:t>της παρούσας</w:t>
      </w:r>
      <w:r w:rsidRPr="000A4FE2">
        <w:rPr>
          <w:spacing w:val="1"/>
        </w:rPr>
        <w:t xml:space="preserve"> </w:t>
      </w:r>
      <w:r w:rsidRPr="000A4FE2">
        <w:t>Πρόσκλησης.</w:t>
      </w:r>
    </w:p>
    <w:p w14:paraId="304D6F5F" w14:textId="25C8A251" w:rsidR="00A147E8" w:rsidRPr="000A4FE2" w:rsidRDefault="00A147E8" w:rsidP="00A147E8">
      <w:pPr>
        <w:pStyle w:val="BodyText"/>
        <w:tabs>
          <w:tab w:val="left" w:pos="9720"/>
        </w:tabs>
        <w:spacing w:before="120" w:after="120" w:line="276" w:lineRule="auto"/>
        <w:ind w:left="0"/>
        <w:jc w:val="both"/>
      </w:pPr>
      <w:r w:rsidRPr="000A4FE2">
        <w:lastRenderedPageBreak/>
        <w:t>H</w:t>
      </w:r>
      <w:r w:rsidRPr="000A4FE2">
        <w:rPr>
          <w:spacing w:val="1"/>
        </w:rPr>
        <w:t xml:space="preserve"> </w:t>
      </w:r>
      <w:r w:rsidRPr="000A4FE2">
        <w:t>τεχνική</w:t>
      </w:r>
      <w:r w:rsidRPr="000A4FE2">
        <w:rPr>
          <w:spacing w:val="1"/>
        </w:rPr>
        <w:t xml:space="preserve"> </w:t>
      </w:r>
      <w:r w:rsidRPr="000A4FE2">
        <w:t>προσφορά</w:t>
      </w:r>
      <w:r w:rsidRPr="000A4FE2">
        <w:rPr>
          <w:spacing w:val="1"/>
        </w:rPr>
        <w:t xml:space="preserve"> </w:t>
      </w:r>
      <w:r w:rsidRPr="000A4FE2">
        <w:t>θα</w:t>
      </w:r>
      <w:r w:rsidRPr="000A4FE2">
        <w:rPr>
          <w:spacing w:val="1"/>
        </w:rPr>
        <w:t xml:space="preserve"> </w:t>
      </w:r>
      <w:r w:rsidRPr="000A4FE2">
        <w:t>πρέπει</w:t>
      </w:r>
      <w:r w:rsidRPr="000A4FE2">
        <w:rPr>
          <w:spacing w:val="1"/>
        </w:rPr>
        <w:t xml:space="preserve"> </w:t>
      </w:r>
      <w:r w:rsidRPr="000A4FE2">
        <w:t>να</w:t>
      </w:r>
      <w:r w:rsidRPr="000A4FE2">
        <w:rPr>
          <w:spacing w:val="1"/>
        </w:rPr>
        <w:t xml:space="preserve"> </w:t>
      </w:r>
      <w:r w:rsidRPr="000A4FE2">
        <w:t>περιλαμβάνει</w:t>
      </w:r>
      <w:r w:rsidRPr="000A4FE2">
        <w:rPr>
          <w:spacing w:val="1"/>
        </w:rPr>
        <w:t xml:space="preserve"> </w:t>
      </w:r>
      <w:r w:rsidRPr="000A4FE2">
        <w:t>όλα</w:t>
      </w:r>
      <w:r w:rsidRPr="000A4FE2">
        <w:rPr>
          <w:spacing w:val="1"/>
        </w:rPr>
        <w:t xml:space="preserve"> </w:t>
      </w:r>
      <w:r w:rsidRPr="000A4FE2">
        <w:t>τα</w:t>
      </w:r>
      <w:r w:rsidRPr="000A4FE2">
        <w:rPr>
          <w:spacing w:val="1"/>
        </w:rPr>
        <w:t xml:space="preserve"> </w:t>
      </w:r>
      <w:r w:rsidRPr="000A4FE2">
        <w:t>έγγραφα/στοιχεία</w:t>
      </w:r>
      <w:r w:rsidRPr="000A4FE2">
        <w:rPr>
          <w:spacing w:val="1"/>
        </w:rPr>
        <w:t xml:space="preserve"> </w:t>
      </w:r>
      <w:r w:rsidRPr="000A4FE2">
        <w:t>που</w:t>
      </w:r>
      <w:r w:rsidRPr="000A4FE2">
        <w:rPr>
          <w:spacing w:val="1"/>
        </w:rPr>
        <w:t xml:space="preserve"> </w:t>
      </w:r>
      <w:r w:rsidRPr="000A4FE2">
        <w:t>αναφέρονται</w:t>
      </w:r>
      <w:r w:rsidRPr="000A4FE2">
        <w:rPr>
          <w:spacing w:val="-66"/>
        </w:rPr>
        <w:t xml:space="preserve"> </w:t>
      </w:r>
      <w:r w:rsidRPr="000A4FE2">
        <w:t xml:space="preserve">αναλυτικά στο </w:t>
      </w:r>
      <w:r w:rsidRPr="00313977">
        <w:rPr>
          <w:color w:val="0000FF"/>
        </w:rPr>
        <w:fldChar w:fldCharType="begin"/>
      </w:r>
      <w:r w:rsidRPr="00313977">
        <w:rPr>
          <w:color w:val="0000FF"/>
        </w:rPr>
        <w:instrText xml:space="preserve"> REF _Ref99460403 \h </w:instrText>
      </w:r>
      <w:r>
        <w:rPr>
          <w:color w:val="0000FF"/>
        </w:rPr>
        <w:instrText xml:space="preserve"> \* MERGEFORMAT </w:instrText>
      </w:r>
      <w:r w:rsidRPr="00313977">
        <w:rPr>
          <w:color w:val="0000FF"/>
        </w:rPr>
      </w:r>
      <w:r w:rsidRPr="00313977">
        <w:rPr>
          <w:color w:val="0000FF"/>
        </w:rPr>
        <w:fldChar w:fldCharType="separate"/>
      </w:r>
      <w:r w:rsidR="00BF045D" w:rsidRPr="00C66691">
        <w:rPr>
          <w:color w:val="0000FF"/>
        </w:rPr>
        <w:t>ΠΑΡΑΡΤΗΜΑ</w:t>
      </w:r>
      <w:r w:rsidR="00BF045D" w:rsidRPr="00BF045D">
        <w:rPr>
          <w:color w:val="0000FF"/>
        </w:rPr>
        <w:t xml:space="preserve"> </w:t>
      </w:r>
      <w:r w:rsidR="00BF045D" w:rsidRPr="00C66691">
        <w:rPr>
          <w:color w:val="0000FF"/>
        </w:rPr>
        <w:t>ΙΙ:</w:t>
      </w:r>
      <w:r w:rsidR="00BF045D" w:rsidRPr="00BF045D">
        <w:rPr>
          <w:color w:val="0000FF"/>
        </w:rPr>
        <w:t xml:space="preserve"> </w:t>
      </w:r>
      <w:r w:rsidR="00BF045D" w:rsidRPr="00C66691">
        <w:rPr>
          <w:color w:val="0000FF"/>
        </w:rPr>
        <w:t>ΥΠΟΔΕΙΓΜΑ</w:t>
      </w:r>
      <w:r w:rsidR="00BF045D" w:rsidRPr="00BF045D">
        <w:rPr>
          <w:color w:val="0000FF"/>
        </w:rPr>
        <w:t xml:space="preserve"> </w:t>
      </w:r>
      <w:r w:rsidR="00BF045D" w:rsidRPr="00C66691">
        <w:rPr>
          <w:color w:val="0000FF"/>
        </w:rPr>
        <w:t>ΤΕΧΝΙΚΗΣ</w:t>
      </w:r>
      <w:r w:rsidR="00BF045D" w:rsidRPr="00BF045D">
        <w:rPr>
          <w:color w:val="0000FF"/>
        </w:rPr>
        <w:t xml:space="preserve"> </w:t>
      </w:r>
      <w:r w:rsidR="00BF045D" w:rsidRPr="00C66691">
        <w:rPr>
          <w:color w:val="0000FF"/>
        </w:rPr>
        <w:t>ΠΡΟΣΦΟΡΑΣ</w:t>
      </w:r>
      <w:r w:rsidR="00BF045D" w:rsidRPr="00BF045D">
        <w:rPr>
          <w:color w:val="0000FF"/>
        </w:rPr>
        <w:t xml:space="preserve"> </w:t>
      </w:r>
      <w:r w:rsidR="00BF045D" w:rsidRPr="00C66691">
        <w:rPr>
          <w:color w:val="0000FF"/>
        </w:rPr>
        <w:t>ΤΗΣ</w:t>
      </w:r>
      <w:r w:rsidR="00BF045D" w:rsidRPr="00BF045D">
        <w:rPr>
          <w:color w:val="0000FF"/>
        </w:rPr>
        <w:t xml:space="preserve"> </w:t>
      </w:r>
      <w:r w:rsidR="00BF045D" w:rsidRPr="00C66691">
        <w:rPr>
          <w:color w:val="0000FF"/>
        </w:rPr>
        <w:t>ΕΚΤΕΛΕΣΤΙΚΗΣ</w:t>
      </w:r>
      <w:r w:rsidR="00BF045D" w:rsidRPr="00BF045D">
        <w:rPr>
          <w:color w:val="0000FF"/>
        </w:rPr>
        <w:t xml:space="preserve"> </w:t>
      </w:r>
      <w:r w:rsidR="00BF045D" w:rsidRPr="00C66691">
        <w:rPr>
          <w:color w:val="0000FF"/>
        </w:rPr>
        <w:t>ΣΥΜΒΑΣΗΣ</w:t>
      </w:r>
      <w:r w:rsidRPr="00313977">
        <w:rPr>
          <w:color w:val="0000FF"/>
        </w:rPr>
        <w:fldChar w:fldCharType="end"/>
      </w:r>
      <w:r w:rsidRPr="000A4FE2">
        <w:t xml:space="preserve"> της παρούσας και να καλύπτει όλες τις απαιτήσεις και τις προδιαγραφές</w:t>
      </w:r>
      <w:r w:rsidRPr="000A4FE2">
        <w:rPr>
          <w:spacing w:val="1"/>
        </w:rPr>
        <w:t xml:space="preserve"> </w:t>
      </w:r>
      <w:r w:rsidRPr="000A4FE2">
        <w:t xml:space="preserve">που έχουν τεθεί από την αναθέτουσα αρχή στο </w:t>
      </w:r>
      <w:r w:rsidRPr="008C2FBC">
        <w:rPr>
          <w:color w:val="0000FF"/>
        </w:rPr>
        <w:fldChar w:fldCharType="begin"/>
      </w:r>
      <w:r w:rsidRPr="008C2FBC">
        <w:rPr>
          <w:color w:val="0000FF"/>
        </w:rPr>
        <w:instrText xml:space="preserve"> REF _Ref99460320 \h  \* MERGEFORMAT </w:instrText>
      </w:r>
      <w:r w:rsidRPr="008C2FBC">
        <w:rPr>
          <w:color w:val="0000FF"/>
        </w:rPr>
      </w:r>
      <w:r w:rsidRPr="008C2FBC">
        <w:rPr>
          <w:color w:val="0000FF"/>
        </w:rPr>
        <w:fldChar w:fldCharType="separate"/>
      </w:r>
      <w:r w:rsidR="00BF045D" w:rsidRPr="00BF045D">
        <w:rPr>
          <w:color w:val="0000FF"/>
        </w:rPr>
        <w:t>ΠΑΡΑΡΤΗΜΑ</w:t>
      </w:r>
      <w:r w:rsidR="00BF045D" w:rsidRPr="00BF045D">
        <w:rPr>
          <w:color w:val="0000FF"/>
          <w:spacing w:val="-8"/>
        </w:rPr>
        <w:t xml:space="preserve"> </w:t>
      </w:r>
      <w:r w:rsidR="00BF045D" w:rsidRPr="00BF045D">
        <w:rPr>
          <w:color w:val="0000FF"/>
        </w:rPr>
        <w:t>I:</w:t>
      </w:r>
      <w:r w:rsidR="00BF045D" w:rsidRPr="00BF045D">
        <w:rPr>
          <w:color w:val="0000FF"/>
          <w:spacing w:val="-6"/>
        </w:rPr>
        <w:t xml:space="preserve"> </w:t>
      </w:r>
      <w:r w:rsidR="00BF045D" w:rsidRPr="00BF045D">
        <w:rPr>
          <w:color w:val="0000FF"/>
        </w:rPr>
        <w:t>ΑΝΑΛΥΤΙΚΗ</w:t>
      </w:r>
      <w:r w:rsidR="00BF045D" w:rsidRPr="00BF045D">
        <w:rPr>
          <w:color w:val="0000FF"/>
          <w:spacing w:val="-6"/>
        </w:rPr>
        <w:t xml:space="preserve"> </w:t>
      </w:r>
      <w:r w:rsidR="00BF045D" w:rsidRPr="00BF045D">
        <w:rPr>
          <w:color w:val="0000FF"/>
        </w:rPr>
        <w:t>ΠΕΡΙΓΡΑΦΗ</w:t>
      </w:r>
      <w:r w:rsidR="00BF045D" w:rsidRPr="00BF045D">
        <w:rPr>
          <w:color w:val="0000FF"/>
          <w:spacing w:val="-9"/>
        </w:rPr>
        <w:t xml:space="preserve"> </w:t>
      </w:r>
      <w:r w:rsidR="00BF045D" w:rsidRPr="00BF045D">
        <w:rPr>
          <w:color w:val="0000FF"/>
        </w:rPr>
        <w:t>ΦΥΣΙΚΟΥ</w:t>
      </w:r>
      <w:r w:rsidR="00BF045D" w:rsidRPr="00BF045D">
        <w:rPr>
          <w:color w:val="0000FF"/>
          <w:spacing w:val="-7"/>
        </w:rPr>
        <w:t xml:space="preserve"> </w:t>
      </w:r>
      <w:r w:rsidR="00BF045D" w:rsidRPr="00BF045D">
        <w:rPr>
          <w:color w:val="0000FF"/>
        </w:rPr>
        <w:t>ΚΑΙ</w:t>
      </w:r>
      <w:r w:rsidR="00BF045D" w:rsidRPr="00BF045D">
        <w:rPr>
          <w:color w:val="0000FF"/>
          <w:spacing w:val="-3"/>
        </w:rPr>
        <w:t xml:space="preserve"> </w:t>
      </w:r>
      <w:r w:rsidR="00BF045D" w:rsidRPr="00BF045D">
        <w:rPr>
          <w:color w:val="0000FF"/>
        </w:rPr>
        <w:t>ΟΙΚΟΝΟΜΙΚΟΥ</w:t>
      </w:r>
      <w:r w:rsidR="00BF045D" w:rsidRPr="00BF045D">
        <w:rPr>
          <w:color w:val="0000FF"/>
          <w:spacing w:val="-5"/>
        </w:rPr>
        <w:t xml:space="preserve"> </w:t>
      </w:r>
      <w:r w:rsidR="00BF045D" w:rsidRPr="00BF045D">
        <w:rPr>
          <w:color w:val="0000FF"/>
        </w:rPr>
        <w:t>ΑΝΤΙΚΕΙΜΕΝΟΥ   ΤΗΣ</w:t>
      </w:r>
      <w:r w:rsidR="00BF045D" w:rsidRPr="00BF045D">
        <w:rPr>
          <w:color w:val="0000FF"/>
          <w:spacing w:val="-1"/>
        </w:rPr>
        <w:t xml:space="preserve"> </w:t>
      </w:r>
      <w:r w:rsidR="00BF045D" w:rsidRPr="00BF045D">
        <w:rPr>
          <w:color w:val="0000FF"/>
        </w:rPr>
        <w:t>ΕΚΤΕΛΕΣΤΙΚΗΣ ΣΥΜΒΑΣΗΣ</w:t>
      </w:r>
      <w:r w:rsidRPr="008C2FBC">
        <w:rPr>
          <w:color w:val="0000FF"/>
        </w:rPr>
        <w:fldChar w:fldCharType="end"/>
      </w:r>
      <w:r w:rsidRPr="000A4FE2">
        <w:t xml:space="preserve"> της παρούσας Πρόσκλησης και στο ΠΑΡΑΡΤΗΜΑ Ι της υπ’ </w:t>
      </w:r>
      <w:proofErr w:type="spellStart"/>
      <w:r w:rsidRPr="000A4FE2">
        <w:t>αριθμ</w:t>
      </w:r>
      <w:proofErr w:type="spellEnd"/>
      <w:r w:rsidRPr="000A4FE2">
        <w:t>. 7188/28-05-2021 Διακήρυξης της Συμφωνίας - Πλαίσιο, περιγράφοντας ακριβώς πώς οι συγκεκριμένες</w:t>
      </w:r>
      <w:r w:rsidRPr="000A4FE2">
        <w:rPr>
          <w:spacing w:val="1"/>
        </w:rPr>
        <w:t xml:space="preserve"> </w:t>
      </w:r>
      <w:r w:rsidRPr="000A4FE2">
        <w:t>απαιτήσεις</w:t>
      </w:r>
      <w:r w:rsidRPr="000A4FE2">
        <w:rPr>
          <w:spacing w:val="-2"/>
        </w:rPr>
        <w:t xml:space="preserve"> </w:t>
      </w:r>
      <w:r w:rsidRPr="000A4FE2">
        <w:t>και</w:t>
      </w:r>
      <w:r w:rsidRPr="000A4FE2">
        <w:rPr>
          <w:spacing w:val="-3"/>
        </w:rPr>
        <w:t xml:space="preserve"> </w:t>
      </w:r>
      <w:r w:rsidRPr="000A4FE2">
        <w:t>προδιαγραφές</w:t>
      </w:r>
      <w:r w:rsidRPr="000A4FE2">
        <w:rPr>
          <w:spacing w:val="-1"/>
        </w:rPr>
        <w:t xml:space="preserve"> </w:t>
      </w:r>
      <w:r w:rsidRPr="000A4FE2">
        <w:t>πληρούνται.</w:t>
      </w:r>
    </w:p>
    <w:p w14:paraId="25B66502" w14:textId="77777777" w:rsidR="00A147E8" w:rsidRDefault="00A147E8" w:rsidP="00A147E8">
      <w:pPr>
        <w:pStyle w:val="BodyText"/>
        <w:tabs>
          <w:tab w:val="left" w:pos="9720"/>
        </w:tabs>
        <w:spacing w:before="120" w:after="120" w:line="276" w:lineRule="auto"/>
        <w:ind w:left="0"/>
        <w:jc w:val="both"/>
      </w:pPr>
      <w:r w:rsidRPr="00201EB4">
        <w:t>Περιλαμβάνει</w:t>
      </w:r>
      <w:r w:rsidRPr="00201EB4">
        <w:rPr>
          <w:spacing w:val="1"/>
        </w:rPr>
        <w:t xml:space="preserve"> </w:t>
      </w:r>
      <w:r w:rsidRPr="00201EB4">
        <w:t>ιδίως</w:t>
      </w:r>
      <w:r w:rsidRPr="00201EB4">
        <w:rPr>
          <w:spacing w:val="1"/>
        </w:rPr>
        <w:t xml:space="preserve"> </w:t>
      </w:r>
      <w:r w:rsidRPr="00201EB4">
        <w:t>τα</w:t>
      </w:r>
      <w:r w:rsidRPr="00201EB4">
        <w:rPr>
          <w:spacing w:val="1"/>
        </w:rPr>
        <w:t xml:space="preserve"> </w:t>
      </w:r>
      <w:r w:rsidRPr="00201EB4">
        <w:t>έγγραφα</w:t>
      </w:r>
      <w:r w:rsidRPr="00201EB4">
        <w:rPr>
          <w:spacing w:val="1"/>
        </w:rPr>
        <w:t xml:space="preserve"> </w:t>
      </w:r>
      <w:r w:rsidRPr="00201EB4">
        <w:t>και</w:t>
      </w:r>
      <w:r w:rsidRPr="00201EB4">
        <w:rPr>
          <w:spacing w:val="1"/>
        </w:rPr>
        <w:t xml:space="preserve"> </w:t>
      </w:r>
      <w:r w:rsidRPr="00201EB4">
        <w:t>δικαιολογητικά,</w:t>
      </w:r>
      <w:r w:rsidRPr="00201EB4">
        <w:rPr>
          <w:spacing w:val="1"/>
        </w:rPr>
        <w:t xml:space="preserve"> </w:t>
      </w:r>
      <w:r w:rsidRPr="00201EB4">
        <w:t>βάσει</w:t>
      </w:r>
      <w:r w:rsidRPr="00201EB4">
        <w:rPr>
          <w:spacing w:val="1"/>
        </w:rPr>
        <w:t xml:space="preserve"> </w:t>
      </w:r>
      <w:r w:rsidRPr="00201EB4">
        <w:t>των</w:t>
      </w:r>
      <w:r w:rsidRPr="00201EB4">
        <w:rPr>
          <w:spacing w:val="1"/>
        </w:rPr>
        <w:t xml:space="preserve"> </w:t>
      </w:r>
      <w:r w:rsidRPr="00201EB4">
        <w:t>οποίων</w:t>
      </w:r>
      <w:r w:rsidRPr="00201EB4">
        <w:rPr>
          <w:spacing w:val="1"/>
        </w:rPr>
        <w:t xml:space="preserve"> </w:t>
      </w:r>
      <w:r w:rsidRPr="00201EB4">
        <w:t>θα</w:t>
      </w:r>
      <w:r w:rsidRPr="00201EB4">
        <w:rPr>
          <w:spacing w:val="1"/>
        </w:rPr>
        <w:t xml:space="preserve"> </w:t>
      </w:r>
      <w:r w:rsidRPr="00201EB4">
        <w:t>αξιολογηθεί</w:t>
      </w:r>
      <w:r w:rsidRPr="00201EB4">
        <w:rPr>
          <w:spacing w:val="1"/>
        </w:rPr>
        <w:t xml:space="preserve"> </w:t>
      </w:r>
      <w:r w:rsidRPr="00201EB4">
        <w:t>η</w:t>
      </w:r>
      <w:r w:rsidRPr="00201EB4">
        <w:rPr>
          <w:spacing w:val="1"/>
        </w:rPr>
        <w:t xml:space="preserve"> </w:t>
      </w:r>
      <w:r w:rsidRPr="00201EB4">
        <w:t>καταλληλόλητα των προσφερόμενων υπηρεσιών, σύμφωνα με τα</w:t>
      </w:r>
      <w:r w:rsidRPr="00201EB4">
        <w:rPr>
          <w:spacing w:val="1"/>
        </w:rPr>
        <w:t xml:space="preserve"> </w:t>
      </w:r>
      <w:r w:rsidRPr="00201EB4">
        <w:t>αναλυτικώς αναφερόμενα στα ως</w:t>
      </w:r>
      <w:r w:rsidRPr="00201EB4">
        <w:rPr>
          <w:spacing w:val="-1"/>
        </w:rPr>
        <w:t xml:space="preserve"> </w:t>
      </w:r>
      <w:r w:rsidRPr="00201EB4">
        <w:t>άνω</w:t>
      </w:r>
      <w:r w:rsidRPr="00201EB4">
        <w:rPr>
          <w:spacing w:val="-1"/>
        </w:rPr>
        <w:t xml:space="preserve"> </w:t>
      </w:r>
      <w:r w:rsidRPr="00201EB4">
        <w:t>Παραρτήματα.</w:t>
      </w:r>
    </w:p>
    <w:p w14:paraId="614DBADE" w14:textId="77777777" w:rsidR="00A147E8" w:rsidRPr="0018229E" w:rsidRDefault="00A147E8" w:rsidP="00A147E8">
      <w:pPr>
        <w:pStyle w:val="BodyText"/>
        <w:tabs>
          <w:tab w:val="left" w:pos="9720"/>
        </w:tabs>
        <w:spacing w:before="120" w:after="120" w:line="276" w:lineRule="auto"/>
        <w:ind w:left="0"/>
        <w:jc w:val="both"/>
        <w:rPr>
          <w:highlight w:val="yellow"/>
        </w:rPr>
      </w:pPr>
      <w:r w:rsidRPr="00C950BF">
        <w:t xml:space="preserve">Επιπλέον, επισημαίνεται ότι σύμφωνα με το </w:t>
      </w:r>
      <w:r>
        <w:t>Άρθρο 14 «ΥΠΟΧΡΕΩΣΕΙΣ ΤΟΥ ΑΝΑΔΟΧΟΥ»</w:t>
      </w:r>
      <w:r w:rsidRPr="00C950BF">
        <w:t xml:space="preserve"> </w:t>
      </w:r>
      <w:r>
        <w:t>της υπ’</w:t>
      </w:r>
      <w:r w:rsidRPr="00C950BF">
        <w:t xml:space="preserve"> </w:t>
      </w:r>
      <w:proofErr w:type="spellStart"/>
      <w:r w:rsidRPr="00C950BF">
        <w:t>αρ</w:t>
      </w:r>
      <w:proofErr w:type="spellEnd"/>
      <w:r w:rsidRPr="00C950BF">
        <w:t xml:space="preserve">. </w:t>
      </w:r>
      <w:r>
        <w:t>1872</w:t>
      </w:r>
      <w:r w:rsidRPr="00C950BF">
        <w:t xml:space="preserve"> Συμφωνίας Πλαίσιο, ο Αντισυμβαλλόμενος ορίζει στελέχη για την κάλυψη των απαιτήσεων της ομάδας έργου της παρούσας πρόσκλησης τα οποία είναι μέλη εξ’ όσων </w:t>
      </w:r>
      <w:r>
        <w:t>περιλαμβάνονται στη</w:t>
      </w:r>
      <w:r w:rsidRPr="00C950BF">
        <w:t xml:space="preserve"> Συμφωνία Πλαίσιο.</w:t>
      </w:r>
    </w:p>
    <w:p w14:paraId="7E06B8E0" w14:textId="77777777" w:rsidR="00A147E8" w:rsidRPr="00201EB4" w:rsidRDefault="00A147E8" w:rsidP="00A147E8">
      <w:pPr>
        <w:pStyle w:val="BodyText"/>
        <w:tabs>
          <w:tab w:val="left" w:pos="9720"/>
        </w:tabs>
        <w:spacing w:before="120" w:after="120" w:line="276" w:lineRule="auto"/>
        <w:ind w:left="0"/>
        <w:jc w:val="both"/>
      </w:pPr>
      <w:r w:rsidRPr="00201EB4">
        <w:t>Ο προσφέρων επισυνάπτει στην προσφορά του, μέσω του Συστήματος ΕΣΗΔΗΣ όλα τα ψηφιακά</w:t>
      </w:r>
      <w:r w:rsidRPr="00201EB4">
        <w:rPr>
          <w:spacing w:val="1"/>
        </w:rPr>
        <w:t xml:space="preserve"> </w:t>
      </w:r>
      <w:r w:rsidRPr="00201EB4">
        <w:t>υπογεγραμμένα ηλεκτρονικά αρχεία</w:t>
      </w:r>
      <w:r w:rsidRPr="00201EB4">
        <w:rPr>
          <w:spacing w:val="-1"/>
        </w:rPr>
        <w:t xml:space="preserve"> </w:t>
      </w:r>
      <w:r w:rsidRPr="00201EB4">
        <w:t>της</w:t>
      </w:r>
      <w:r w:rsidRPr="00201EB4">
        <w:rPr>
          <w:spacing w:val="-1"/>
        </w:rPr>
        <w:t xml:space="preserve"> </w:t>
      </w:r>
      <w:r w:rsidRPr="00201EB4">
        <w:t>Τεχνικής</w:t>
      </w:r>
      <w:r w:rsidRPr="00201EB4">
        <w:rPr>
          <w:spacing w:val="-3"/>
        </w:rPr>
        <w:t xml:space="preserve"> </w:t>
      </w:r>
      <w:r w:rsidRPr="00201EB4">
        <w:t>Προσφοράς.</w:t>
      </w:r>
    </w:p>
    <w:p w14:paraId="62EF6E99" w14:textId="77777777" w:rsidR="00A147E8" w:rsidRDefault="00A147E8" w:rsidP="00A147E8">
      <w:pPr>
        <w:pStyle w:val="BodyText"/>
        <w:tabs>
          <w:tab w:val="left" w:pos="9720"/>
        </w:tabs>
        <w:spacing w:before="120" w:after="120" w:line="276" w:lineRule="auto"/>
        <w:ind w:left="0"/>
        <w:jc w:val="both"/>
      </w:pPr>
      <w:r w:rsidRPr="00201EB4">
        <w:t>Ο οικονομικός</w:t>
      </w:r>
      <w:r w:rsidRPr="00201EB4">
        <w:rPr>
          <w:spacing w:val="-14"/>
        </w:rPr>
        <w:t xml:space="preserve"> </w:t>
      </w:r>
      <w:r w:rsidRPr="00201EB4">
        <w:t>φορέας</w:t>
      </w:r>
      <w:r w:rsidRPr="00201EB4">
        <w:rPr>
          <w:spacing w:val="-13"/>
        </w:rPr>
        <w:t xml:space="preserve"> </w:t>
      </w:r>
      <w:r w:rsidRPr="00201EB4">
        <w:t>αναφέρει</w:t>
      </w:r>
      <w:r w:rsidRPr="00201EB4">
        <w:rPr>
          <w:spacing w:val="-14"/>
        </w:rPr>
        <w:t xml:space="preserve"> </w:t>
      </w:r>
      <w:r w:rsidRPr="00201EB4">
        <w:t>το</w:t>
      </w:r>
      <w:r w:rsidRPr="00201EB4">
        <w:rPr>
          <w:spacing w:val="-16"/>
        </w:rPr>
        <w:t xml:space="preserve"> </w:t>
      </w:r>
      <w:r w:rsidRPr="00201EB4">
        <w:t>τμήμα</w:t>
      </w:r>
      <w:r w:rsidRPr="00201EB4">
        <w:rPr>
          <w:spacing w:val="-14"/>
        </w:rPr>
        <w:t xml:space="preserve"> </w:t>
      </w:r>
      <w:r w:rsidRPr="00201EB4">
        <w:t>της</w:t>
      </w:r>
      <w:r w:rsidRPr="00201EB4">
        <w:rPr>
          <w:spacing w:val="-16"/>
        </w:rPr>
        <w:t xml:space="preserve"> </w:t>
      </w:r>
      <w:r w:rsidRPr="00201EB4">
        <w:t>σύμβασης</w:t>
      </w:r>
      <w:r w:rsidRPr="00201EB4">
        <w:rPr>
          <w:spacing w:val="-15"/>
        </w:rPr>
        <w:t xml:space="preserve"> </w:t>
      </w:r>
      <w:r w:rsidRPr="00201EB4">
        <w:t>που</w:t>
      </w:r>
      <w:r w:rsidRPr="00201EB4">
        <w:rPr>
          <w:spacing w:val="-16"/>
        </w:rPr>
        <w:t xml:space="preserve"> </w:t>
      </w:r>
      <w:r w:rsidRPr="00201EB4">
        <w:t>προτίθεται</w:t>
      </w:r>
      <w:r w:rsidRPr="00201EB4">
        <w:rPr>
          <w:spacing w:val="-16"/>
        </w:rPr>
        <w:t xml:space="preserve"> </w:t>
      </w:r>
      <w:r w:rsidRPr="00201EB4">
        <w:t>να</w:t>
      </w:r>
      <w:r w:rsidRPr="00201EB4">
        <w:rPr>
          <w:spacing w:val="-14"/>
        </w:rPr>
        <w:t xml:space="preserve"> </w:t>
      </w:r>
      <w:r w:rsidRPr="00201EB4">
        <w:t>αναθέσει</w:t>
      </w:r>
      <w:r w:rsidRPr="00201EB4">
        <w:rPr>
          <w:spacing w:val="-16"/>
        </w:rPr>
        <w:t xml:space="preserve"> </w:t>
      </w:r>
      <w:r w:rsidRPr="00201EB4">
        <w:t>υπό</w:t>
      </w:r>
      <w:r w:rsidRPr="00201EB4">
        <w:rPr>
          <w:spacing w:val="-13"/>
        </w:rPr>
        <w:t xml:space="preserve"> </w:t>
      </w:r>
      <w:r w:rsidRPr="00201EB4">
        <w:t>μορφή</w:t>
      </w:r>
      <w:r w:rsidRPr="00201EB4">
        <w:rPr>
          <w:spacing w:val="-67"/>
        </w:rPr>
        <w:t xml:space="preserve"> </w:t>
      </w:r>
      <w:r w:rsidRPr="00201EB4">
        <w:t>υπεργολαβίας</w:t>
      </w:r>
      <w:r w:rsidRPr="00201EB4">
        <w:rPr>
          <w:spacing w:val="-2"/>
        </w:rPr>
        <w:t xml:space="preserve"> </w:t>
      </w:r>
      <w:r w:rsidRPr="00201EB4">
        <w:t>σε</w:t>
      </w:r>
      <w:r w:rsidRPr="00201EB4">
        <w:rPr>
          <w:spacing w:val="-2"/>
        </w:rPr>
        <w:t xml:space="preserve"> </w:t>
      </w:r>
      <w:r w:rsidRPr="00201EB4">
        <w:t>τρίτους,</w:t>
      </w:r>
      <w:r w:rsidRPr="00201EB4">
        <w:rPr>
          <w:spacing w:val="1"/>
        </w:rPr>
        <w:t xml:space="preserve"> </w:t>
      </w:r>
      <w:r w:rsidRPr="00201EB4">
        <w:t>καθώς</w:t>
      </w:r>
      <w:r w:rsidRPr="00201EB4">
        <w:rPr>
          <w:spacing w:val="-1"/>
        </w:rPr>
        <w:t xml:space="preserve"> </w:t>
      </w:r>
      <w:r w:rsidRPr="00201EB4">
        <w:t>και</w:t>
      </w:r>
      <w:r w:rsidRPr="00201EB4">
        <w:rPr>
          <w:spacing w:val="-4"/>
        </w:rPr>
        <w:t xml:space="preserve"> </w:t>
      </w:r>
      <w:r w:rsidRPr="00201EB4">
        <w:t>τους</w:t>
      </w:r>
      <w:r w:rsidRPr="00201EB4">
        <w:rPr>
          <w:spacing w:val="1"/>
        </w:rPr>
        <w:t xml:space="preserve"> </w:t>
      </w:r>
      <w:r w:rsidRPr="00201EB4">
        <w:t>υπεργολάβους</w:t>
      </w:r>
      <w:r w:rsidRPr="00201EB4">
        <w:rPr>
          <w:spacing w:val="-2"/>
        </w:rPr>
        <w:t xml:space="preserve"> </w:t>
      </w:r>
      <w:r w:rsidRPr="00201EB4">
        <w:t>που</w:t>
      </w:r>
      <w:r w:rsidRPr="00201EB4">
        <w:rPr>
          <w:spacing w:val="-3"/>
        </w:rPr>
        <w:t xml:space="preserve"> </w:t>
      </w:r>
      <w:r w:rsidRPr="00201EB4">
        <w:t>προτείνει</w:t>
      </w:r>
      <w:r>
        <w:t>, στο πλαίσιο των σχετικών προβλέψεων της Συμφωνίας – Πλαίσιο (αν υπάρχουν τέτοιες)</w:t>
      </w:r>
      <w:r w:rsidRPr="00201EB4">
        <w:t>.</w:t>
      </w:r>
    </w:p>
    <w:p w14:paraId="1672BBED" w14:textId="77777777" w:rsidR="00A147E8" w:rsidRPr="008723AC" w:rsidRDefault="00A147E8" w:rsidP="00A147E8">
      <w:pPr>
        <w:spacing w:before="120" w:after="120" w:line="276" w:lineRule="auto"/>
        <w:jc w:val="both"/>
      </w:pPr>
      <w:r w:rsidRPr="008723AC">
        <w:t xml:space="preserve">Η προσφορά θα πρέπει να καλύπτει το σύνολο των απαιτήσεων του Έργου που αναφέρονται στην </w:t>
      </w:r>
      <w:r>
        <w:t>πρόσκληση</w:t>
      </w:r>
      <w:r w:rsidRPr="008723AC">
        <w:t>, και να παρέχει τα πλήρη στοιχεία που απαιτούνται για την αξιολόγησή της.</w:t>
      </w:r>
    </w:p>
    <w:p w14:paraId="4AA02C7E" w14:textId="77777777" w:rsidR="00A147E8" w:rsidRDefault="00A147E8" w:rsidP="00A147E8">
      <w:pPr>
        <w:tabs>
          <w:tab w:val="left" w:pos="9720"/>
        </w:tabs>
        <w:spacing w:before="120" w:after="120" w:line="276" w:lineRule="auto"/>
        <w:jc w:val="both"/>
        <w:rPr>
          <w:b/>
        </w:rPr>
      </w:pPr>
    </w:p>
    <w:p w14:paraId="7DD7BCDB" w14:textId="77777777" w:rsidR="00A147E8" w:rsidRPr="00DB4E8C" w:rsidRDefault="00A147E8" w:rsidP="00A147E8">
      <w:pPr>
        <w:tabs>
          <w:tab w:val="left" w:pos="9720"/>
        </w:tabs>
        <w:spacing w:before="120" w:after="120" w:line="276" w:lineRule="auto"/>
        <w:jc w:val="both"/>
        <w:rPr>
          <w:b/>
        </w:rPr>
      </w:pPr>
      <w:r>
        <w:rPr>
          <w:b/>
        </w:rPr>
        <w:t>Α</w:t>
      </w:r>
      <w:r w:rsidRPr="00C950BF">
        <w:rPr>
          <w:b/>
        </w:rPr>
        <w:t>.</w:t>
      </w:r>
      <w:r w:rsidRPr="00865B98">
        <w:rPr>
          <w:b/>
        </w:rPr>
        <w:t>3</w:t>
      </w:r>
      <w:r w:rsidRPr="00C950BF">
        <w:rPr>
          <w:b/>
        </w:rPr>
        <w:t>.</w:t>
      </w:r>
      <w:r w:rsidRPr="00DB4E8C">
        <w:rPr>
          <w:b/>
        </w:rPr>
        <w:t>2.3.</w:t>
      </w:r>
      <w:r w:rsidRPr="00DB4E8C">
        <w:rPr>
          <w:bCs/>
          <w:u w:val="single"/>
        </w:rPr>
        <w:t>Περιεχόμενα</w:t>
      </w:r>
      <w:r w:rsidRPr="00DB4E8C">
        <w:rPr>
          <w:bCs/>
          <w:spacing w:val="-7"/>
          <w:u w:val="single"/>
        </w:rPr>
        <w:t xml:space="preserve"> </w:t>
      </w:r>
      <w:proofErr w:type="spellStart"/>
      <w:r w:rsidRPr="00DB4E8C">
        <w:rPr>
          <w:bCs/>
          <w:u w:val="single"/>
        </w:rPr>
        <w:t>Υποφακέλου</w:t>
      </w:r>
      <w:proofErr w:type="spellEnd"/>
      <w:r w:rsidRPr="00DB4E8C">
        <w:rPr>
          <w:bCs/>
          <w:spacing w:val="-7"/>
          <w:u w:val="single"/>
        </w:rPr>
        <w:t xml:space="preserve"> </w:t>
      </w:r>
      <w:r w:rsidRPr="00DB4E8C">
        <w:rPr>
          <w:bCs/>
          <w:u w:val="single"/>
        </w:rPr>
        <w:t>«Οικονομική</w:t>
      </w:r>
      <w:r w:rsidRPr="00DB4E8C">
        <w:rPr>
          <w:bCs/>
          <w:spacing w:val="-4"/>
          <w:u w:val="single"/>
        </w:rPr>
        <w:t xml:space="preserve"> </w:t>
      </w:r>
      <w:r w:rsidRPr="00DB4E8C">
        <w:rPr>
          <w:bCs/>
          <w:u w:val="single"/>
        </w:rPr>
        <w:t>Προσφορά»</w:t>
      </w:r>
    </w:p>
    <w:p w14:paraId="58750AA7" w14:textId="6FC88CAE" w:rsidR="00A147E8" w:rsidRDefault="00A147E8" w:rsidP="00A147E8">
      <w:pPr>
        <w:pStyle w:val="BodyText"/>
        <w:tabs>
          <w:tab w:val="left" w:pos="9720"/>
        </w:tabs>
        <w:spacing w:before="120" w:after="120" w:line="276" w:lineRule="auto"/>
        <w:ind w:left="0"/>
        <w:jc w:val="both"/>
      </w:pPr>
      <w:r w:rsidRPr="00DB4E8C">
        <w:t xml:space="preserve">Η Οικονομική Προσφορά συντάσσεται σύμφωνα με τα οριζόμενα στο </w:t>
      </w:r>
      <w:r w:rsidRPr="00F273E6">
        <w:rPr>
          <w:color w:val="0000FF"/>
        </w:rPr>
        <w:fldChar w:fldCharType="begin"/>
      </w:r>
      <w:r w:rsidRPr="00F273E6">
        <w:rPr>
          <w:color w:val="0000FF"/>
        </w:rPr>
        <w:instrText xml:space="preserve"> REF _Ref99460468 \h </w:instrText>
      </w:r>
      <w:r>
        <w:rPr>
          <w:color w:val="0000FF"/>
        </w:rPr>
        <w:instrText xml:space="preserve"> \* MERGEFORMAT </w:instrText>
      </w:r>
      <w:r w:rsidRPr="00F273E6">
        <w:rPr>
          <w:color w:val="0000FF"/>
        </w:rPr>
      </w:r>
      <w:r w:rsidRPr="00F273E6">
        <w:rPr>
          <w:color w:val="0000FF"/>
        </w:rPr>
        <w:fldChar w:fldCharType="separate"/>
      </w:r>
      <w:r w:rsidR="00BF045D" w:rsidRPr="00C66691">
        <w:rPr>
          <w:color w:val="0000FF"/>
        </w:rPr>
        <w:t>ΠΑΡΑΡΤΗΜΑ ΙΙΙ: ΥΠΟΔΕΙΓΜΑ ΟΙΚΟΝΟΜΙΚΗΣ ΠΡΟΣΦΟΡΑΣ ΣΤΗΝ ΕΚΤΕΛΕΣΤΙΚΗ</w:t>
      </w:r>
      <w:r w:rsidR="00BF045D" w:rsidRPr="00C66691">
        <w:rPr>
          <w:color w:val="0000FF"/>
          <w:spacing w:val="-62"/>
        </w:rPr>
        <w:t xml:space="preserve"> </w:t>
      </w:r>
      <w:r w:rsidR="00BF045D" w:rsidRPr="00C66691">
        <w:rPr>
          <w:color w:val="0000FF"/>
        </w:rPr>
        <w:t>ΣΥΜΒΑΣΗ</w:t>
      </w:r>
      <w:r w:rsidRPr="00F273E6">
        <w:rPr>
          <w:color w:val="0000FF"/>
        </w:rPr>
        <w:fldChar w:fldCharType="end"/>
      </w:r>
      <w:r w:rsidRPr="00DB4E8C">
        <w:t xml:space="preserve"> της</w:t>
      </w:r>
      <w:r w:rsidRPr="00DB4E8C">
        <w:rPr>
          <w:spacing w:val="-2"/>
        </w:rPr>
        <w:t xml:space="preserve"> </w:t>
      </w:r>
      <w:r w:rsidRPr="00DB4E8C">
        <w:t>παρούσας</w:t>
      </w:r>
      <w:r w:rsidRPr="00DB4E8C">
        <w:rPr>
          <w:spacing w:val="-2"/>
        </w:rPr>
        <w:t xml:space="preserve"> </w:t>
      </w:r>
      <w:r w:rsidRPr="00DB4E8C">
        <w:t>Πρόσκλησης.</w:t>
      </w:r>
    </w:p>
    <w:p w14:paraId="1D26947E" w14:textId="77777777" w:rsidR="00A147E8" w:rsidRPr="00175CBE" w:rsidRDefault="00A147E8" w:rsidP="00A147E8">
      <w:pPr>
        <w:pStyle w:val="Normal2"/>
        <w:rPr>
          <w:rFonts w:ascii="Tahoma" w:hAnsi="Tahoma" w:cs="Tahoma"/>
        </w:rPr>
      </w:pPr>
      <w:r w:rsidRPr="00175CBE">
        <w:rPr>
          <w:rFonts w:ascii="Tahoma" w:hAnsi="Tahoma" w:cs="Tahoma"/>
        </w:rPr>
        <w:t xml:space="preserve">Η </w:t>
      </w:r>
      <w:r>
        <w:rPr>
          <w:rFonts w:ascii="Tahoma" w:hAnsi="Tahoma" w:cs="Tahoma"/>
        </w:rPr>
        <w:t>Ο</w:t>
      </w:r>
      <w:r w:rsidRPr="00175CBE">
        <w:rPr>
          <w:rFonts w:ascii="Tahoma" w:hAnsi="Tahoma" w:cs="Tahoma"/>
        </w:rPr>
        <w:t xml:space="preserve">ικονομική </w:t>
      </w:r>
      <w:r>
        <w:rPr>
          <w:rFonts w:ascii="Tahoma" w:hAnsi="Tahoma" w:cs="Tahoma"/>
        </w:rPr>
        <w:t>Π</w:t>
      </w:r>
      <w:r w:rsidRPr="00175CBE">
        <w:rPr>
          <w:rFonts w:ascii="Tahoma" w:hAnsi="Tahoma" w:cs="Tahoma"/>
        </w:rPr>
        <w:t xml:space="preserve">ροσφορά, συντάσσεται συμπληρώνοντας την αντίστοιχη ειδική ηλεκτρονική φόρμα του συστήματος. Στην συνέχεια, το σύστημα παράγει σχετικό ηλεκτρονικό αρχείο, σε μορφή </w:t>
      </w:r>
      <w:proofErr w:type="spellStart"/>
      <w:r w:rsidRPr="00175CBE">
        <w:rPr>
          <w:rFonts w:ascii="Tahoma" w:hAnsi="Tahoma" w:cs="Tahoma"/>
        </w:rPr>
        <w:t>pdf</w:t>
      </w:r>
      <w:proofErr w:type="spellEnd"/>
      <w:r w:rsidRPr="00175CBE">
        <w:rPr>
          <w:rFonts w:ascii="Tahoma" w:hAnsi="Tahoma" w:cs="Tahoma"/>
        </w:rPr>
        <w:t xml:space="preserve">, το οποίο υπογράφεται ηλεκτρονικά και υποβάλλεται από τον προσφέροντα. Τα στοιχεία που περιλαμβάνονται στην ειδική ηλεκτρονική φόρμα του συστήματος και του παραγόμενου ηλεκτρονικά υπογεγραμμένου ηλεκτρονικού αρχείου πρέπει να ταυτίζονται. Σε αντίθετη περίπτωση, το σύστημα παράγει σχετικό μήνυμα και ο προσφέρων καλείται  να παραγάγει εκ νέου το ηλεκτρονικό αρχείο </w:t>
      </w:r>
      <w:proofErr w:type="spellStart"/>
      <w:r w:rsidRPr="00175CBE">
        <w:rPr>
          <w:rFonts w:ascii="Tahoma" w:hAnsi="Tahoma" w:cs="Tahoma"/>
        </w:rPr>
        <w:t>pdf</w:t>
      </w:r>
      <w:proofErr w:type="spellEnd"/>
      <w:r w:rsidRPr="00175CBE">
        <w:rPr>
          <w:rFonts w:ascii="Tahoma" w:hAnsi="Tahoma" w:cs="Tahoma"/>
        </w:rPr>
        <w:t>. Εφόσον η οικονομική προσφορά δεν έχει αποτυπωθεί στο σύνολό τους στις ειδικές ηλεκτρονικές φόρμες του συστήματος, ο αντισυμβαλλόμενος οικονομικός φορέας επισυνάπτει ηλεκτρονικά υπογεγραμμένα τα σχετικά ηλεκτρονικά αρχεία.</w:t>
      </w:r>
    </w:p>
    <w:p w14:paraId="6C1B67DC" w14:textId="77777777" w:rsidR="00A147E8" w:rsidRPr="00175CBE" w:rsidRDefault="00A147E8" w:rsidP="00A147E8">
      <w:pPr>
        <w:pStyle w:val="Normal2"/>
        <w:rPr>
          <w:rFonts w:ascii="Tahoma" w:hAnsi="Tahoma" w:cs="Tahoma"/>
        </w:rPr>
      </w:pPr>
      <w:r w:rsidRPr="00175CBE">
        <w:rPr>
          <w:rFonts w:ascii="Tahoma" w:hAnsi="Tahoma" w:cs="Tahoma"/>
        </w:rPr>
        <w:t xml:space="preserve">Στην Οικονομική Προσφορά αναγράφεται το συνολικό κόστος (Κ) της Προσφοράς/ πρότασης υλοποίησης </w:t>
      </w:r>
      <w:proofErr w:type="spellStart"/>
      <w:r w:rsidRPr="00175CBE">
        <w:rPr>
          <w:rFonts w:ascii="Tahoma" w:hAnsi="Tahoma" w:cs="Tahoma"/>
        </w:rPr>
        <w:t>Υποέργου</w:t>
      </w:r>
      <w:proofErr w:type="spellEnd"/>
      <w:r w:rsidRPr="00175CBE">
        <w:rPr>
          <w:rFonts w:ascii="Tahoma" w:hAnsi="Tahoma" w:cs="Tahoma"/>
        </w:rPr>
        <w:t xml:space="preserve"> και ο τρόπος πληρωμής.</w:t>
      </w:r>
    </w:p>
    <w:p w14:paraId="726C44B3" w14:textId="77777777" w:rsidR="00A147E8" w:rsidRDefault="00A147E8" w:rsidP="00A147E8">
      <w:pPr>
        <w:pStyle w:val="Normal2"/>
        <w:rPr>
          <w:rFonts w:ascii="Tahoma" w:hAnsi="Tahoma" w:cs="Tahoma"/>
        </w:rPr>
      </w:pPr>
      <w:r w:rsidRPr="00175CBE">
        <w:rPr>
          <w:rFonts w:ascii="Tahoma" w:hAnsi="Tahoma" w:cs="Tahoma"/>
        </w:rPr>
        <w:lastRenderedPageBreak/>
        <w:t xml:space="preserve">Επισημαίνεται ότι η προσφερόμενη τιμή </w:t>
      </w:r>
      <w:r>
        <w:rPr>
          <w:rFonts w:ascii="Tahoma" w:hAnsi="Tahoma" w:cs="Tahoma"/>
        </w:rPr>
        <w:t>του Αντισυμβαλλόμενου</w:t>
      </w:r>
      <w:r w:rsidRPr="00175CBE">
        <w:rPr>
          <w:rFonts w:ascii="Tahoma" w:hAnsi="Tahoma" w:cs="Tahoma"/>
        </w:rPr>
        <w:t xml:space="preserve"> για τα προς ανάθεση είδη στις επιμέρους εκτελεστικές συμβάσεις δεν μπορεί να υπερβαίνει την τιμή με την οποία συμμετέχει ο οικονομικός φορέας  στη συμφωνία-πλαίσιο ως αντισυμβαλλόμενος.</w:t>
      </w:r>
    </w:p>
    <w:p w14:paraId="3E9488E1" w14:textId="77777777" w:rsidR="00A147E8" w:rsidRPr="00DB4E8C" w:rsidRDefault="00A147E8" w:rsidP="00A147E8">
      <w:pPr>
        <w:pStyle w:val="BodyText"/>
        <w:tabs>
          <w:tab w:val="left" w:pos="9720"/>
        </w:tabs>
        <w:spacing w:before="120" w:after="120" w:line="276" w:lineRule="auto"/>
        <w:ind w:left="0"/>
        <w:jc w:val="both"/>
        <w:rPr>
          <w:spacing w:val="-16"/>
        </w:rPr>
      </w:pPr>
      <w:r w:rsidRPr="00DB4E8C">
        <w:t>Οι τιμές των Προσφορών θα εκφράζονται σε ευρώ. Στην τιμή περιλαμβάνονται οι υπέρ τρίτων</w:t>
      </w:r>
      <w:r w:rsidRPr="00DB4E8C">
        <w:rPr>
          <w:spacing w:val="1"/>
        </w:rPr>
        <w:t xml:space="preserve"> </w:t>
      </w:r>
      <w:r w:rsidRPr="00DB4E8C">
        <w:t>κρατήσεις,</w:t>
      </w:r>
      <w:r w:rsidRPr="00DB4E8C">
        <w:rPr>
          <w:spacing w:val="1"/>
        </w:rPr>
        <w:t xml:space="preserve"> </w:t>
      </w:r>
      <w:r w:rsidRPr="00DB4E8C">
        <w:t>ως</w:t>
      </w:r>
      <w:r w:rsidRPr="00DB4E8C">
        <w:rPr>
          <w:spacing w:val="1"/>
        </w:rPr>
        <w:t xml:space="preserve"> </w:t>
      </w:r>
      <w:r w:rsidRPr="00DB4E8C">
        <w:t>και</w:t>
      </w:r>
      <w:r w:rsidRPr="00DB4E8C">
        <w:rPr>
          <w:spacing w:val="1"/>
        </w:rPr>
        <w:t xml:space="preserve"> </w:t>
      </w:r>
      <w:r w:rsidRPr="00DB4E8C">
        <w:t>κάθε</w:t>
      </w:r>
      <w:r w:rsidRPr="00DB4E8C">
        <w:rPr>
          <w:spacing w:val="1"/>
        </w:rPr>
        <w:t xml:space="preserve"> </w:t>
      </w:r>
      <w:r w:rsidRPr="00DB4E8C">
        <w:t>άλλη</w:t>
      </w:r>
      <w:r w:rsidRPr="00DB4E8C">
        <w:rPr>
          <w:spacing w:val="1"/>
        </w:rPr>
        <w:t xml:space="preserve"> </w:t>
      </w:r>
      <w:r w:rsidRPr="00DB4E8C">
        <w:t>επιβάρυνση,</w:t>
      </w:r>
      <w:r w:rsidRPr="00DB4E8C">
        <w:rPr>
          <w:spacing w:val="1"/>
        </w:rPr>
        <w:t xml:space="preserve"> </w:t>
      </w:r>
      <w:r w:rsidRPr="00DB4E8C">
        <w:t>σύμφωνα</w:t>
      </w:r>
      <w:r w:rsidRPr="00DB4E8C">
        <w:rPr>
          <w:spacing w:val="1"/>
        </w:rPr>
        <w:t xml:space="preserve"> </w:t>
      </w:r>
      <w:r w:rsidRPr="00DB4E8C">
        <w:t>με</w:t>
      </w:r>
      <w:r w:rsidRPr="00DB4E8C">
        <w:rPr>
          <w:spacing w:val="1"/>
        </w:rPr>
        <w:t xml:space="preserve"> </w:t>
      </w:r>
      <w:r w:rsidRPr="00DB4E8C">
        <w:t>την</w:t>
      </w:r>
      <w:r w:rsidRPr="00DB4E8C">
        <w:rPr>
          <w:spacing w:val="1"/>
        </w:rPr>
        <w:t xml:space="preserve"> </w:t>
      </w:r>
      <w:r w:rsidRPr="00DB4E8C">
        <w:t>κείμενη</w:t>
      </w:r>
      <w:r w:rsidRPr="00DB4E8C">
        <w:rPr>
          <w:spacing w:val="1"/>
        </w:rPr>
        <w:t xml:space="preserve"> </w:t>
      </w:r>
      <w:r w:rsidRPr="00DB4E8C">
        <w:t>νομοθεσία,</w:t>
      </w:r>
      <w:r w:rsidRPr="00DB4E8C">
        <w:rPr>
          <w:spacing w:val="1"/>
        </w:rPr>
        <w:t xml:space="preserve"> </w:t>
      </w:r>
      <w:r w:rsidRPr="00DB4E8C">
        <w:t>μη</w:t>
      </w:r>
      <w:r w:rsidRPr="00DB4E8C">
        <w:rPr>
          <w:spacing w:val="1"/>
        </w:rPr>
        <w:t xml:space="preserve"> </w:t>
      </w:r>
      <w:r w:rsidRPr="00DB4E8C">
        <w:t>συμπεριλαμβανομένου Φ.Π.Α, για την παροχή των υπηρεσιών στον τόπο και με τον τρόπο που</w:t>
      </w:r>
      <w:r w:rsidRPr="00DB4E8C">
        <w:rPr>
          <w:spacing w:val="1"/>
        </w:rPr>
        <w:t xml:space="preserve"> </w:t>
      </w:r>
      <w:r w:rsidRPr="00DB4E8C">
        <w:rPr>
          <w:spacing w:val="-1"/>
        </w:rPr>
        <w:t>προβλέπεται</w:t>
      </w:r>
      <w:r w:rsidRPr="00DB4E8C">
        <w:rPr>
          <w:spacing w:val="-17"/>
        </w:rPr>
        <w:t xml:space="preserve"> </w:t>
      </w:r>
      <w:r w:rsidRPr="00DB4E8C">
        <w:rPr>
          <w:spacing w:val="-1"/>
        </w:rPr>
        <w:t>στην</w:t>
      </w:r>
      <w:r w:rsidRPr="00DB4E8C">
        <w:rPr>
          <w:spacing w:val="-16"/>
        </w:rPr>
        <w:t xml:space="preserve"> </w:t>
      </w:r>
      <w:r w:rsidRPr="00DB4E8C">
        <w:rPr>
          <w:spacing w:val="-1"/>
        </w:rPr>
        <w:t>παρούσα</w:t>
      </w:r>
      <w:r w:rsidRPr="00DB4E8C">
        <w:rPr>
          <w:spacing w:val="-15"/>
        </w:rPr>
        <w:t xml:space="preserve"> </w:t>
      </w:r>
      <w:r w:rsidRPr="00DB4E8C">
        <w:rPr>
          <w:spacing w:val="-1"/>
        </w:rPr>
        <w:t>Πρόσκληση</w:t>
      </w:r>
      <w:r w:rsidRPr="00DB4E8C">
        <w:rPr>
          <w:spacing w:val="-20"/>
        </w:rPr>
        <w:t xml:space="preserve"> </w:t>
      </w:r>
      <w:r w:rsidRPr="00DB4E8C">
        <w:t>και</w:t>
      </w:r>
      <w:r w:rsidRPr="00DB4E8C">
        <w:rPr>
          <w:spacing w:val="-16"/>
        </w:rPr>
        <w:t xml:space="preserve"> </w:t>
      </w:r>
      <w:r w:rsidRPr="00DB4E8C">
        <w:t>στα</w:t>
      </w:r>
      <w:r w:rsidRPr="00DB4E8C">
        <w:rPr>
          <w:spacing w:val="-16"/>
        </w:rPr>
        <w:t xml:space="preserve"> </w:t>
      </w:r>
      <w:r w:rsidRPr="00DB4E8C">
        <w:t>έγγραφα</w:t>
      </w:r>
      <w:r w:rsidRPr="00DB4E8C">
        <w:rPr>
          <w:spacing w:val="-17"/>
        </w:rPr>
        <w:t xml:space="preserve"> </w:t>
      </w:r>
      <w:r w:rsidRPr="00DB4E8C">
        <w:t>της</w:t>
      </w:r>
      <w:r w:rsidRPr="00DB4E8C">
        <w:rPr>
          <w:spacing w:val="-16"/>
        </w:rPr>
        <w:t xml:space="preserve"> </w:t>
      </w:r>
      <w:r w:rsidRPr="00DB4E8C">
        <w:t>εκτελεστικής</w:t>
      </w:r>
      <w:r w:rsidRPr="00DB4E8C">
        <w:rPr>
          <w:spacing w:val="-18"/>
        </w:rPr>
        <w:t xml:space="preserve"> </w:t>
      </w:r>
      <w:r w:rsidRPr="00DB4E8C">
        <w:t>σύμβασης.</w:t>
      </w:r>
      <w:r w:rsidRPr="00DB4E8C">
        <w:rPr>
          <w:spacing w:val="-16"/>
        </w:rPr>
        <w:t xml:space="preserve"> </w:t>
      </w:r>
    </w:p>
    <w:p w14:paraId="6353F155" w14:textId="77777777" w:rsidR="00A147E8" w:rsidRDefault="00A147E8" w:rsidP="00A147E8">
      <w:pPr>
        <w:pStyle w:val="BodyText"/>
        <w:tabs>
          <w:tab w:val="left" w:pos="9720"/>
        </w:tabs>
        <w:spacing w:before="120" w:after="120" w:line="276" w:lineRule="auto"/>
        <w:ind w:left="0"/>
        <w:jc w:val="both"/>
      </w:pPr>
      <w:r w:rsidRPr="00DB4E8C">
        <w:t>Οι</w:t>
      </w:r>
      <w:r w:rsidRPr="00DB4E8C">
        <w:rPr>
          <w:spacing w:val="-17"/>
        </w:rPr>
        <w:t xml:space="preserve"> </w:t>
      </w:r>
      <w:r w:rsidRPr="00DB4E8C">
        <w:t>υπέρ</w:t>
      </w:r>
      <w:r w:rsidRPr="00DB4E8C">
        <w:rPr>
          <w:spacing w:val="-16"/>
        </w:rPr>
        <w:t xml:space="preserve"> </w:t>
      </w:r>
      <w:r w:rsidRPr="00DB4E8C">
        <w:t>τρίτων</w:t>
      </w:r>
      <w:r w:rsidRPr="00DB4E8C">
        <w:rPr>
          <w:spacing w:val="-66"/>
        </w:rPr>
        <w:t xml:space="preserve"> </w:t>
      </w:r>
      <w:r>
        <w:rPr>
          <w:spacing w:val="-66"/>
        </w:rPr>
        <w:t xml:space="preserve"> </w:t>
      </w:r>
      <w:r w:rsidRPr="00DB4E8C">
        <w:t>κρατήσεις υπόκεινται στο εκάστοτε ισχύον αναλογικό τέλος χαρτοσήμου 3% και στην επ’ αυτού</w:t>
      </w:r>
      <w:r w:rsidRPr="00DB4E8C">
        <w:rPr>
          <w:spacing w:val="1"/>
        </w:rPr>
        <w:t xml:space="preserve"> </w:t>
      </w:r>
      <w:r w:rsidRPr="00DB4E8C">
        <w:t>εισφορά</w:t>
      </w:r>
      <w:r w:rsidRPr="00DB4E8C">
        <w:rPr>
          <w:spacing w:val="-13"/>
        </w:rPr>
        <w:t xml:space="preserve"> </w:t>
      </w:r>
      <w:r w:rsidRPr="00DB4E8C">
        <w:t>υπέρ</w:t>
      </w:r>
      <w:r w:rsidRPr="00DB4E8C">
        <w:rPr>
          <w:spacing w:val="-13"/>
        </w:rPr>
        <w:t xml:space="preserve"> </w:t>
      </w:r>
      <w:r w:rsidRPr="00DB4E8C">
        <w:t>ΟΓΑ</w:t>
      </w:r>
      <w:r w:rsidRPr="00DB4E8C">
        <w:rPr>
          <w:spacing w:val="-14"/>
        </w:rPr>
        <w:t xml:space="preserve"> </w:t>
      </w:r>
      <w:r w:rsidRPr="00DB4E8C">
        <w:t>20%.</w:t>
      </w:r>
      <w:r w:rsidRPr="00DB4E8C">
        <w:rPr>
          <w:spacing w:val="-15"/>
        </w:rPr>
        <w:t xml:space="preserve"> </w:t>
      </w:r>
      <w:r w:rsidRPr="00DB4E8C">
        <w:t>Επισημαίνεται</w:t>
      </w:r>
      <w:r w:rsidRPr="00DB4E8C">
        <w:rPr>
          <w:spacing w:val="-14"/>
        </w:rPr>
        <w:t xml:space="preserve"> </w:t>
      </w:r>
      <w:r w:rsidRPr="00DB4E8C">
        <w:t>ότι</w:t>
      </w:r>
      <w:r w:rsidRPr="00DB4E8C">
        <w:rPr>
          <w:spacing w:val="-16"/>
        </w:rPr>
        <w:t xml:space="preserve"> </w:t>
      </w:r>
      <w:r w:rsidRPr="00DB4E8C">
        <w:t>το</w:t>
      </w:r>
      <w:r w:rsidRPr="00DB4E8C">
        <w:rPr>
          <w:spacing w:val="-13"/>
        </w:rPr>
        <w:t xml:space="preserve"> </w:t>
      </w:r>
      <w:r w:rsidRPr="00DB4E8C">
        <w:t>εκάστοτε</w:t>
      </w:r>
      <w:r w:rsidRPr="00DB4E8C">
        <w:rPr>
          <w:spacing w:val="-13"/>
        </w:rPr>
        <w:t xml:space="preserve"> </w:t>
      </w:r>
      <w:r w:rsidRPr="00DB4E8C">
        <w:t>ποσοστό</w:t>
      </w:r>
      <w:r w:rsidRPr="00DB4E8C">
        <w:rPr>
          <w:spacing w:val="-15"/>
        </w:rPr>
        <w:t xml:space="preserve"> </w:t>
      </w:r>
      <w:r w:rsidRPr="00DB4E8C">
        <w:t>Φ.Π.Α.</w:t>
      </w:r>
      <w:r w:rsidRPr="00DB4E8C">
        <w:rPr>
          <w:spacing w:val="-13"/>
        </w:rPr>
        <w:t xml:space="preserve"> </w:t>
      </w:r>
      <w:r w:rsidRPr="00DB4E8C">
        <w:t>επί</w:t>
      </w:r>
      <w:r w:rsidRPr="00DB4E8C">
        <w:rPr>
          <w:spacing w:val="-14"/>
        </w:rPr>
        <w:t xml:space="preserve"> </w:t>
      </w:r>
      <w:r w:rsidRPr="00DB4E8C">
        <w:t>τοις</w:t>
      </w:r>
      <w:r w:rsidRPr="00DB4E8C">
        <w:rPr>
          <w:spacing w:val="-15"/>
        </w:rPr>
        <w:t xml:space="preserve"> </w:t>
      </w:r>
      <w:r w:rsidRPr="00DB4E8C">
        <w:t>εκατό,</w:t>
      </w:r>
      <w:r w:rsidRPr="00DB4E8C">
        <w:rPr>
          <w:spacing w:val="-13"/>
        </w:rPr>
        <w:t xml:space="preserve"> </w:t>
      </w:r>
      <w:r w:rsidRPr="00DB4E8C">
        <w:t>της</w:t>
      </w:r>
      <w:r w:rsidRPr="00DB4E8C">
        <w:rPr>
          <w:spacing w:val="-13"/>
        </w:rPr>
        <w:t xml:space="preserve"> </w:t>
      </w:r>
      <w:r w:rsidRPr="00DB4E8C">
        <w:t>ανωτέρω</w:t>
      </w:r>
      <w:r w:rsidRPr="00DB4E8C">
        <w:rPr>
          <w:spacing w:val="-66"/>
        </w:rPr>
        <w:t xml:space="preserve"> </w:t>
      </w:r>
      <w:r w:rsidRPr="00DB4E8C">
        <w:t>τιμής θα</w:t>
      </w:r>
      <w:r w:rsidRPr="00DB4E8C">
        <w:rPr>
          <w:spacing w:val="-2"/>
        </w:rPr>
        <w:t xml:space="preserve"> </w:t>
      </w:r>
      <w:r w:rsidRPr="00DB4E8C">
        <w:t>υπολογίζεται αυτόματα από</w:t>
      </w:r>
      <w:r w:rsidRPr="00DB4E8C">
        <w:rPr>
          <w:spacing w:val="-2"/>
        </w:rPr>
        <w:t xml:space="preserve"> </w:t>
      </w:r>
      <w:r w:rsidRPr="00DB4E8C">
        <w:t>το</w:t>
      </w:r>
      <w:r w:rsidRPr="00DB4E8C">
        <w:rPr>
          <w:spacing w:val="-2"/>
        </w:rPr>
        <w:t xml:space="preserve"> </w:t>
      </w:r>
      <w:r w:rsidRPr="00DB4E8C">
        <w:t>σύστημα.</w:t>
      </w:r>
    </w:p>
    <w:p w14:paraId="265E42AA" w14:textId="77777777" w:rsidR="00A147E8" w:rsidRPr="00DB4E8C" w:rsidRDefault="00A147E8" w:rsidP="00A147E8">
      <w:pPr>
        <w:pStyle w:val="BodyText"/>
        <w:tabs>
          <w:tab w:val="left" w:pos="9720"/>
        </w:tabs>
        <w:spacing w:before="120" w:after="120" w:line="276" w:lineRule="auto"/>
        <w:ind w:left="0"/>
        <w:jc w:val="both"/>
      </w:pPr>
      <w:r w:rsidRPr="00DB4E8C">
        <w:t>Οι προσφερόμενες τιμές είναι σταθερές καθ’ όλη τη διάρκεια της εκτελεστικής σύμβασης και δεν</w:t>
      </w:r>
      <w:r w:rsidRPr="00DB4E8C">
        <w:rPr>
          <w:spacing w:val="1"/>
        </w:rPr>
        <w:t xml:space="preserve"> </w:t>
      </w:r>
      <w:r w:rsidRPr="00DB4E8C">
        <w:t>αναπροσαρμόζονται.</w:t>
      </w:r>
    </w:p>
    <w:p w14:paraId="0930461C" w14:textId="77777777" w:rsidR="00A147E8" w:rsidRPr="00DB4E8C" w:rsidRDefault="00A147E8" w:rsidP="00A147E8">
      <w:pPr>
        <w:pStyle w:val="BodyText"/>
        <w:tabs>
          <w:tab w:val="left" w:pos="9720"/>
        </w:tabs>
        <w:spacing w:before="120" w:after="120" w:line="276" w:lineRule="auto"/>
        <w:ind w:left="0"/>
        <w:jc w:val="both"/>
      </w:pPr>
      <w:r w:rsidRPr="00DB4E8C">
        <w:t>Όλες οι τιμές θα πρέπει να στρογγυλοποιούνται σε δύο δεκαδικά ψηφία (είτε προς τα άνω εάν το</w:t>
      </w:r>
      <w:r w:rsidRPr="00DB4E8C">
        <w:rPr>
          <w:spacing w:val="1"/>
        </w:rPr>
        <w:t xml:space="preserve"> </w:t>
      </w:r>
      <w:r w:rsidRPr="00DB4E8C">
        <w:t>τρίτο δεκαδικό ψηφίο είναι ίσο η μεγαλύτερο του πέντε, είτε προς τα κάτω εάν είναι μικρότερο του</w:t>
      </w:r>
      <w:r w:rsidRPr="00DB4E8C">
        <w:rPr>
          <w:spacing w:val="-66"/>
        </w:rPr>
        <w:t xml:space="preserve"> </w:t>
      </w:r>
      <w:r w:rsidRPr="00DB4E8C">
        <w:t>πέντε).</w:t>
      </w:r>
      <w:r w:rsidRPr="00DB4E8C">
        <w:rPr>
          <w:spacing w:val="-1"/>
        </w:rPr>
        <w:t xml:space="preserve"> </w:t>
      </w:r>
      <w:r w:rsidRPr="00DB4E8C">
        <w:t>Σε</w:t>
      </w:r>
      <w:r w:rsidRPr="00DB4E8C">
        <w:rPr>
          <w:spacing w:val="-4"/>
        </w:rPr>
        <w:t xml:space="preserve"> </w:t>
      </w:r>
      <w:r w:rsidRPr="00DB4E8C">
        <w:t>αντίθετη</w:t>
      </w:r>
      <w:r w:rsidRPr="00DB4E8C">
        <w:rPr>
          <w:spacing w:val="-3"/>
        </w:rPr>
        <w:t xml:space="preserve"> </w:t>
      </w:r>
      <w:r w:rsidRPr="00DB4E8C">
        <w:t>περίπτωση</w:t>
      </w:r>
      <w:r w:rsidRPr="00DB4E8C">
        <w:rPr>
          <w:spacing w:val="-2"/>
        </w:rPr>
        <w:t xml:space="preserve"> </w:t>
      </w:r>
      <w:r w:rsidRPr="00DB4E8C">
        <w:t>η</w:t>
      </w:r>
      <w:r w:rsidRPr="00DB4E8C">
        <w:rPr>
          <w:spacing w:val="-3"/>
        </w:rPr>
        <w:t xml:space="preserve"> </w:t>
      </w:r>
      <w:r w:rsidRPr="00DB4E8C">
        <w:t>στρογγυλοποίηση</w:t>
      </w:r>
      <w:r w:rsidRPr="00DB4E8C">
        <w:rPr>
          <w:spacing w:val="-2"/>
        </w:rPr>
        <w:t xml:space="preserve"> </w:t>
      </w:r>
      <w:r w:rsidRPr="00DB4E8C">
        <w:t>θα</w:t>
      </w:r>
      <w:r w:rsidRPr="00DB4E8C">
        <w:rPr>
          <w:spacing w:val="-3"/>
        </w:rPr>
        <w:t xml:space="preserve"> </w:t>
      </w:r>
      <w:r w:rsidRPr="00DB4E8C">
        <w:t>γίνεται</w:t>
      </w:r>
      <w:r w:rsidRPr="00DB4E8C">
        <w:rPr>
          <w:spacing w:val="-1"/>
        </w:rPr>
        <w:t xml:space="preserve"> </w:t>
      </w:r>
      <w:r w:rsidRPr="00DB4E8C">
        <w:t>από</w:t>
      </w:r>
      <w:r w:rsidRPr="00DB4E8C">
        <w:rPr>
          <w:spacing w:val="-4"/>
        </w:rPr>
        <w:t xml:space="preserve"> </w:t>
      </w:r>
      <w:r w:rsidRPr="00DB4E8C">
        <w:t>την αρμόδια</w:t>
      </w:r>
      <w:r w:rsidRPr="00DB4E8C">
        <w:rPr>
          <w:spacing w:val="-2"/>
        </w:rPr>
        <w:t xml:space="preserve"> </w:t>
      </w:r>
      <w:r w:rsidRPr="00DB4E8C">
        <w:t>επιτροπή.</w:t>
      </w:r>
    </w:p>
    <w:p w14:paraId="1BFE4530" w14:textId="77777777" w:rsidR="00A147E8" w:rsidRPr="00DB4E8C" w:rsidRDefault="00A147E8" w:rsidP="00A147E8">
      <w:pPr>
        <w:pStyle w:val="BodyText"/>
        <w:tabs>
          <w:tab w:val="left" w:pos="9720"/>
        </w:tabs>
        <w:spacing w:before="120" w:after="120" w:line="276" w:lineRule="auto"/>
        <w:ind w:left="0"/>
        <w:jc w:val="both"/>
      </w:pPr>
      <w:r w:rsidRPr="00DB4E8C">
        <w:t>Από</w:t>
      </w:r>
      <w:r w:rsidRPr="00DB4E8C">
        <w:rPr>
          <w:spacing w:val="-7"/>
        </w:rPr>
        <w:t xml:space="preserve"> </w:t>
      </w:r>
      <w:r w:rsidRPr="00DB4E8C">
        <w:t>την</w:t>
      </w:r>
      <w:r w:rsidRPr="00DB4E8C">
        <w:rPr>
          <w:spacing w:val="-6"/>
        </w:rPr>
        <w:t xml:space="preserve"> </w:t>
      </w:r>
      <w:r w:rsidRPr="00DB4E8C">
        <w:t>Οικονομική</w:t>
      </w:r>
      <w:r w:rsidRPr="00DB4E8C">
        <w:rPr>
          <w:spacing w:val="-9"/>
        </w:rPr>
        <w:t xml:space="preserve"> </w:t>
      </w:r>
      <w:r w:rsidRPr="00DB4E8C">
        <w:t>Προσφορά</w:t>
      </w:r>
      <w:r w:rsidRPr="00DB4E8C">
        <w:rPr>
          <w:spacing w:val="-9"/>
        </w:rPr>
        <w:t xml:space="preserve"> </w:t>
      </w:r>
      <w:r w:rsidRPr="00DB4E8C">
        <w:t>πρέπει</w:t>
      </w:r>
      <w:r w:rsidRPr="00DB4E8C">
        <w:rPr>
          <w:spacing w:val="-9"/>
        </w:rPr>
        <w:t xml:space="preserve"> </w:t>
      </w:r>
      <w:r w:rsidRPr="00DB4E8C">
        <w:t>να</w:t>
      </w:r>
      <w:r w:rsidRPr="00DB4E8C">
        <w:rPr>
          <w:spacing w:val="-9"/>
        </w:rPr>
        <w:t xml:space="preserve"> </w:t>
      </w:r>
      <w:r w:rsidRPr="00DB4E8C">
        <w:t>προκύπτει</w:t>
      </w:r>
      <w:r w:rsidRPr="00DB4E8C">
        <w:rPr>
          <w:spacing w:val="-8"/>
        </w:rPr>
        <w:t xml:space="preserve"> </w:t>
      </w:r>
      <w:r w:rsidRPr="00DB4E8C">
        <w:t>σαφώς</w:t>
      </w:r>
      <w:r w:rsidRPr="00DB4E8C">
        <w:rPr>
          <w:spacing w:val="-9"/>
        </w:rPr>
        <w:t xml:space="preserve"> </w:t>
      </w:r>
      <w:r w:rsidRPr="00DB4E8C">
        <w:t>η</w:t>
      </w:r>
      <w:r w:rsidRPr="00DB4E8C">
        <w:rPr>
          <w:spacing w:val="-10"/>
        </w:rPr>
        <w:t xml:space="preserve"> </w:t>
      </w:r>
      <w:r w:rsidRPr="00DB4E8C">
        <w:t>τιμή</w:t>
      </w:r>
      <w:r w:rsidRPr="00DB4E8C">
        <w:rPr>
          <w:spacing w:val="-7"/>
        </w:rPr>
        <w:t xml:space="preserve"> </w:t>
      </w:r>
      <w:r w:rsidRPr="00DB4E8C">
        <w:t>μονάδας</w:t>
      </w:r>
      <w:r w:rsidRPr="00DB4E8C">
        <w:rPr>
          <w:spacing w:val="-8"/>
        </w:rPr>
        <w:t xml:space="preserve"> </w:t>
      </w:r>
      <w:r w:rsidRPr="00DB4E8C">
        <w:t>για</w:t>
      </w:r>
      <w:r w:rsidRPr="00DB4E8C">
        <w:rPr>
          <w:spacing w:val="-10"/>
        </w:rPr>
        <w:t xml:space="preserve"> </w:t>
      </w:r>
      <w:r w:rsidRPr="00DB4E8C">
        <w:t>κάθε</w:t>
      </w:r>
      <w:r w:rsidRPr="00DB4E8C">
        <w:rPr>
          <w:spacing w:val="-9"/>
        </w:rPr>
        <w:t xml:space="preserve"> </w:t>
      </w:r>
      <w:r w:rsidRPr="00DB4E8C">
        <w:t>προσφερόμενο</w:t>
      </w:r>
      <w:r w:rsidRPr="00DB4E8C">
        <w:rPr>
          <w:spacing w:val="-66"/>
        </w:rPr>
        <w:t xml:space="preserve"> </w:t>
      </w:r>
      <w:r w:rsidRPr="00DB4E8C">
        <w:t>είδος/υπηρεσία, για να μπορεί να προσδιορίζεται το ακριβές κόστος, σε περίπτωση αυξομείωσης</w:t>
      </w:r>
      <w:r w:rsidRPr="00DB4E8C">
        <w:rPr>
          <w:spacing w:val="1"/>
        </w:rPr>
        <w:t xml:space="preserve"> </w:t>
      </w:r>
      <w:r w:rsidRPr="00DB4E8C">
        <w:t>φυσικού</w:t>
      </w:r>
      <w:r w:rsidRPr="00DB4E8C">
        <w:rPr>
          <w:spacing w:val="-10"/>
        </w:rPr>
        <w:t xml:space="preserve"> </w:t>
      </w:r>
      <w:r w:rsidRPr="00DB4E8C">
        <w:t>αντικειμένου.</w:t>
      </w:r>
      <w:r w:rsidRPr="00DB4E8C">
        <w:rPr>
          <w:spacing w:val="-10"/>
        </w:rPr>
        <w:t xml:space="preserve"> </w:t>
      </w:r>
      <w:r w:rsidRPr="00DB4E8C">
        <w:t>Προσφερόμενο</w:t>
      </w:r>
      <w:r w:rsidRPr="00DB4E8C">
        <w:rPr>
          <w:spacing w:val="-10"/>
        </w:rPr>
        <w:t xml:space="preserve"> </w:t>
      </w:r>
      <w:r w:rsidRPr="00DB4E8C">
        <w:t>είδος</w:t>
      </w:r>
      <w:r w:rsidRPr="00DB4E8C">
        <w:rPr>
          <w:spacing w:val="-9"/>
        </w:rPr>
        <w:t xml:space="preserve"> </w:t>
      </w:r>
      <w:r w:rsidRPr="00DB4E8C">
        <w:t>το</w:t>
      </w:r>
      <w:r w:rsidRPr="00DB4E8C">
        <w:rPr>
          <w:spacing w:val="-10"/>
        </w:rPr>
        <w:t xml:space="preserve"> </w:t>
      </w:r>
      <w:r w:rsidRPr="00DB4E8C">
        <w:t>οποίο</w:t>
      </w:r>
      <w:r w:rsidRPr="00DB4E8C">
        <w:rPr>
          <w:spacing w:val="-10"/>
        </w:rPr>
        <w:t xml:space="preserve"> </w:t>
      </w:r>
      <w:r w:rsidRPr="00DB4E8C">
        <w:t>αναφέρεται</w:t>
      </w:r>
      <w:r w:rsidRPr="00DB4E8C">
        <w:rPr>
          <w:spacing w:val="-12"/>
        </w:rPr>
        <w:t xml:space="preserve"> </w:t>
      </w:r>
      <w:r w:rsidRPr="00DB4E8C">
        <w:t>στην</w:t>
      </w:r>
      <w:r w:rsidRPr="00DB4E8C">
        <w:rPr>
          <w:spacing w:val="-9"/>
        </w:rPr>
        <w:t xml:space="preserve"> </w:t>
      </w:r>
      <w:r w:rsidRPr="00DB4E8C">
        <w:t>Οικονομική</w:t>
      </w:r>
      <w:r w:rsidRPr="00DB4E8C">
        <w:rPr>
          <w:spacing w:val="-10"/>
        </w:rPr>
        <w:t xml:space="preserve"> </w:t>
      </w:r>
      <w:r w:rsidRPr="00DB4E8C">
        <w:t>Προσφορά</w:t>
      </w:r>
      <w:r w:rsidRPr="00DB4E8C">
        <w:rPr>
          <w:spacing w:val="-9"/>
        </w:rPr>
        <w:t xml:space="preserve"> </w:t>
      </w:r>
      <w:r w:rsidRPr="00DB4E8C">
        <w:t>χωρίς</w:t>
      </w:r>
      <w:r w:rsidRPr="00DB4E8C">
        <w:rPr>
          <w:spacing w:val="-66"/>
        </w:rPr>
        <w:t xml:space="preserve"> </w:t>
      </w:r>
      <w:r w:rsidRPr="00DB4E8C">
        <w:t>τιμή, θεωρείται ότι προσφέρεται με</w:t>
      </w:r>
      <w:r w:rsidRPr="00DB4E8C">
        <w:rPr>
          <w:spacing w:val="-4"/>
        </w:rPr>
        <w:t xml:space="preserve"> </w:t>
      </w:r>
      <w:r w:rsidRPr="00DB4E8C">
        <w:t>μηδενική αξία.</w:t>
      </w:r>
    </w:p>
    <w:p w14:paraId="04B111F1" w14:textId="77777777" w:rsidR="00A147E8" w:rsidRPr="00834139" w:rsidRDefault="00A147E8" w:rsidP="00A147E8">
      <w:pPr>
        <w:pStyle w:val="BodyText"/>
        <w:tabs>
          <w:tab w:val="left" w:pos="9720"/>
        </w:tabs>
        <w:spacing w:before="120" w:after="120" w:line="276" w:lineRule="auto"/>
        <w:ind w:left="0"/>
        <w:jc w:val="both"/>
        <w:rPr>
          <w:strike/>
        </w:rPr>
      </w:pPr>
      <w:r w:rsidRPr="00DB4E8C">
        <w:t>Σε</w:t>
      </w:r>
      <w:r w:rsidRPr="00DB4E8C">
        <w:rPr>
          <w:spacing w:val="-10"/>
        </w:rPr>
        <w:t xml:space="preserve"> </w:t>
      </w:r>
      <w:r w:rsidRPr="00DB4E8C">
        <w:t>περίπτωση</w:t>
      </w:r>
      <w:r w:rsidRPr="00DB4E8C">
        <w:rPr>
          <w:spacing w:val="-12"/>
        </w:rPr>
        <w:t xml:space="preserve"> </w:t>
      </w:r>
      <w:r w:rsidRPr="00DB4E8C">
        <w:t>λογιστικής</w:t>
      </w:r>
      <w:r w:rsidRPr="00DB4E8C">
        <w:rPr>
          <w:spacing w:val="-12"/>
        </w:rPr>
        <w:t xml:space="preserve"> </w:t>
      </w:r>
      <w:r w:rsidRPr="00DB4E8C">
        <w:t>ασυμφωνίας</w:t>
      </w:r>
      <w:r w:rsidRPr="00DB4E8C">
        <w:rPr>
          <w:spacing w:val="-5"/>
        </w:rPr>
        <w:t xml:space="preserve"> </w:t>
      </w:r>
      <w:r w:rsidRPr="00DB4E8C">
        <w:t>μεταξύ</w:t>
      </w:r>
      <w:r w:rsidRPr="00DB4E8C">
        <w:rPr>
          <w:spacing w:val="-9"/>
        </w:rPr>
        <w:t xml:space="preserve"> </w:t>
      </w:r>
      <w:r w:rsidRPr="00DB4E8C">
        <w:t>της</w:t>
      </w:r>
      <w:r w:rsidRPr="00DB4E8C">
        <w:rPr>
          <w:spacing w:val="-14"/>
        </w:rPr>
        <w:t xml:space="preserve"> </w:t>
      </w:r>
      <w:r w:rsidRPr="00DB4E8C">
        <w:t>τιμής</w:t>
      </w:r>
      <w:r w:rsidRPr="00DB4E8C">
        <w:rPr>
          <w:spacing w:val="-8"/>
        </w:rPr>
        <w:t xml:space="preserve"> </w:t>
      </w:r>
      <w:r w:rsidRPr="00DB4E8C">
        <w:t>μονάδας</w:t>
      </w:r>
      <w:r w:rsidRPr="00DB4E8C">
        <w:rPr>
          <w:spacing w:val="-11"/>
        </w:rPr>
        <w:t xml:space="preserve"> </w:t>
      </w:r>
      <w:r w:rsidRPr="00DB4E8C">
        <w:t>και</w:t>
      </w:r>
      <w:r w:rsidRPr="00DB4E8C">
        <w:rPr>
          <w:spacing w:val="-9"/>
        </w:rPr>
        <w:t xml:space="preserve"> </w:t>
      </w:r>
      <w:r w:rsidRPr="00DB4E8C">
        <w:t>της</w:t>
      </w:r>
      <w:r w:rsidRPr="00DB4E8C">
        <w:rPr>
          <w:spacing w:val="-11"/>
        </w:rPr>
        <w:t xml:space="preserve"> </w:t>
      </w:r>
      <w:r w:rsidRPr="00DB4E8C">
        <w:t>συνολικής</w:t>
      </w:r>
      <w:r w:rsidRPr="00DB4E8C">
        <w:rPr>
          <w:spacing w:val="-9"/>
        </w:rPr>
        <w:t xml:space="preserve"> </w:t>
      </w:r>
      <w:r w:rsidRPr="00DB4E8C">
        <w:t>τιμής,</w:t>
      </w:r>
      <w:r w:rsidRPr="00DB4E8C">
        <w:rPr>
          <w:spacing w:val="-8"/>
        </w:rPr>
        <w:t xml:space="preserve"> </w:t>
      </w:r>
      <w:r w:rsidRPr="00DB4E8C">
        <w:t xml:space="preserve">υπερισχύει </w:t>
      </w:r>
      <w:r w:rsidRPr="00DB4E8C">
        <w:rPr>
          <w:spacing w:val="-66"/>
        </w:rPr>
        <w:t xml:space="preserve"> </w:t>
      </w:r>
      <w:r w:rsidRPr="00DB4E8C">
        <w:t>η</w:t>
      </w:r>
      <w:r w:rsidRPr="00DB4E8C">
        <w:rPr>
          <w:spacing w:val="-12"/>
        </w:rPr>
        <w:t xml:space="preserve"> </w:t>
      </w:r>
      <w:r w:rsidRPr="00DB4E8C">
        <w:t>τιμή</w:t>
      </w:r>
      <w:r w:rsidRPr="00DB4E8C">
        <w:rPr>
          <w:spacing w:val="-12"/>
        </w:rPr>
        <w:t xml:space="preserve"> </w:t>
      </w:r>
      <w:r w:rsidRPr="00DB4E8C">
        <w:t>μονάδας.</w:t>
      </w:r>
      <w:r w:rsidRPr="00DB4E8C">
        <w:rPr>
          <w:spacing w:val="-11"/>
        </w:rPr>
        <w:t xml:space="preserve"> </w:t>
      </w:r>
    </w:p>
    <w:p w14:paraId="1809F351" w14:textId="77777777" w:rsidR="00A147E8" w:rsidRPr="00DB4E8C" w:rsidRDefault="00A147E8" w:rsidP="00A147E8">
      <w:pPr>
        <w:pStyle w:val="BodyText"/>
        <w:tabs>
          <w:tab w:val="left" w:pos="9720"/>
        </w:tabs>
        <w:spacing w:before="120" w:after="120" w:line="276" w:lineRule="auto"/>
        <w:ind w:left="0"/>
        <w:jc w:val="both"/>
      </w:pPr>
      <w:r w:rsidRPr="00DB4E8C">
        <w:t>Στην</w:t>
      </w:r>
      <w:r w:rsidRPr="00DB4E8C">
        <w:rPr>
          <w:spacing w:val="-9"/>
        </w:rPr>
        <w:t xml:space="preserve"> </w:t>
      </w:r>
      <w:r w:rsidRPr="00DB4E8C">
        <w:t>Οικονομική</w:t>
      </w:r>
      <w:r w:rsidRPr="00DB4E8C">
        <w:rPr>
          <w:spacing w:val="-9"/>
        </w:rPr>
        <w:t xml:space="preserve"> </w:t>
      </w:r>
      <w:r w:rsidRPr="00DB4E8C">
        <w:t>Προσφορά</w:t>
      </w:r>
      <w:r w:rsidRPr="00DB4E8C">
        <w:rPr>
          <w:spacing w:val="-9"/>
        </w:rPr>
        <w:t xml:space="preserve"> </w:t>
      </w:r>
      <w:r w:rsidRPr="00DB4E8C">
        <w:t>αναγράφεται</w:t>
      </w:r>
      <w:r w:rsidRPr="00DB4E8C">
        <w:rPr>
          <w:spacing w:val="-9"/>
        </w:rPr>
        <w:t xml:space="preserve"> </w:t>
      </w:r>
      <w:r w:rsidRPr="00DB4E8C">
        <w:t>η</w:t>
      </w:r>
      <w:r w:rsidRPr="00DB4E8C">
        <w:rPr>
          <w:spacing w:val="-12"/>
        </w:rPr>
        <w:t xml:space="preserve"> </w:t>
      </w:r>
      <w:r w:rsidRPr="00DB4E8C">
        <w:t>τιμή</w:t>
      </w:r>
      <w:r w:rsidRPr="00DB4E8C">
        <w:rPr>
          <w:spacing w:val="-10"/>
        </w:rPr>
        <w:t xml:space="preserve"> </w:t>
      </w:r>
      <w:r w:rsidRPr="00DB4E8C">
        <w:t>και</w:t>
      </w:r>
      <w:r w:rsidRPr="00DB4E8C">
        <w:rPr>
          <w:spacing w:val="-10"/>
        </w:rPr>
        <w:t xml:space="preserve"> </w:t>
      </w:r>
      <w:r w:rsidRPr="00DB4E8C">
        <w:t>επιλέγεται</w:t>
      </w:r>
      <w:r w:rsidRPr="00DB4E8C">
        <w:rPr>
          <w:spacing w:val="-11"/>
        </w:rPr>
        <w:t xml:space="preserve"> </w:t>
      </w:r>
      <w:r w:rsidRPr="00DB4E8C">
        <w:t>ένας</w:t>
      </w:r>
      <w:r w:rsidRPr="00DB4E8C">
        <w:rPr>
          <w:spacing w:val="-10"/>
        </w:rPr>
        <w:t xml:space="preserve"> </w:t>
      </w:r>
      <w:r w:rsidRPr="00DB4E8C">
        <w:t>εκ</w:t>
      </w:r>
      <w:r w:rsidRPr="00DB4E8C">
        <w:rPr>
          <w:spacing w:val="-12"/>
        </w:rPr>
        <w:t xml:space="preserve"> </w:t>
      </w:r>
      <w:r w:rsidRPr="00DB4E8C">
        <w:t>των</w:t>
      </w:r>
      <w:r w:rsidRPr="00DB4E8C">
        <w:rPr>
          <w:spacing w:val="-13"/>
        </w:rPr>
        <w:t xml:space="preserve"> </w:t>
      </w:r>
      <w:r w:rsidRPr="00DB4E8C">
        <w:t>τριών</w:t>
      </w:r>
      <w:r w:rsidRPr="00DB4E8C">
        <w:rPr>
          <w:spacing w:val="-8"/>
        </w:rPr>
        <w:t xml:space="preserve"> </w:t>
      </w:r>
      <w:r w:rsidRPr="00DB4E8C">
        <w:t>τρόπων</w:t>
      </w:r>
      <w:r w:rsidRPr="00DB4E8C">
        <w:rPr>
          <w:spacing w:val="-12"/>
        </w:rPr>
        <w:t xml:space="preserve"> </w:t>
      </w:r>
      <w:r w:rsidRPr="00DB4E8C">
        <w:t>πληρωμής</w:t>
      </w:r>
      <w:r w:rsidRPr="00DB4E8C">
        <w:rPr>
          <w:spacing w:val="-66"/>
        </w:rPr>
        <w:t xml:space="preserve"> </w:t>
      </w:r>
      <w:r w:rsidRPr="00DB4E8C">
        <w:t xml:space="preserve">που προβλέπονται στο άρθρο 5.1 της υπ’ </w:t>
      </w:r>
      <w:proofErr w:type="spellStart"/>
      <w:r w:rsidRPr="00DB4E8C">
        <w:t>αριθμ</w:t>
      </w:r>
      <w:proofErr w:type="spellEnd"/>
      <w:r w:rsidRPr="00DB4E8C">
        <w:t xml:space="preserve">. </w:t>
      </w:r>
      <w:proofErr w:type="spellStart"/>
      <w:r w:rsidRPr="00DB4E8C">
        <w:t>πρωτ</w:t>
      </w:r>
      <w:proofErr w:type="spellEnd"/>
      <w:r w:rsidRPr="00DB4E8C">
        <w:t xml:space="preserve"> 7188/28-05-2021 Διακήρυξης (ΑΔΑΜ 21PROC008688186 2021-05-31) και </w:t>
      </w:r>
      <w:r>
        <w:t>Α.8.4</w:t>
      </w:r>
      <w:r w:rsidRPr="00DB4E8C">
        <w:t xml:space="preserve"> της</w:t>
      </w:r>
      <w:r w:rsidRPr="00DB4E8C">
        <w:rPr>
          <w:spacing w:val="1"/>
        </w:rPr>
        <w:t xml:space="preserve"> </w:t>
      </w:r>
      <w:r w:rsidRPr="00DB4E8C">
        <w:t xml:space="preserve">παρούσας. Στην περίπτωση που δεν έχει επιλεγεί με σαφήνεια ένας από τους </w:t>
      </w:r>
      <w:r>
        <w:t>αναφερόμενους</w:t>
      </w:r>
      <w:r w:rsidRPr="00DB4E8C">
        <w:t xml:space="preserve"> τρόπους πληρωμής, θεωρείται ότι ο υποψήφιος Ανάδοχος αποδέχεται τον τρόπο πληρωμής που θα επιλέξει η Αναθέτουσα Αρχή.</w:t>
      </w:r>
    </w:p>
    <w:p w14:paraId="50C816B5" w14:textId="77777777" w:rsidR="00A147E8" w:rsidRPr="00DB4E8C" w:rsidRDefault="00A147E8" w:rsidP="00A147E8">
      <w:pPr>
        <w:pStyle w:val="BodyText"/>
        <w:tabs>
          <w:tab w:val="left" w:pos="9720"/>
        </w:tabs>
        <w:spacing w:before="120" w:after="120" w:line="276" w:lineRule="auto"/>
        <w:ind w:left="0"/>
        <w:jc w:val="both"/>
      </w:pPr>
      <w:r w:rsidRPr="00DB4E8C">
        <w:t>Επισημαίνεται ότι η προσφερόμενη τιμή του Αντισυμβαλλόμενου για τα συμβατικά είδη στην παρούσα εκτελεστική σύμβαση δεν μπορεί να υπερβαίνει την ενδεικτική τιμή</w:t>
      </w:r>
      <w:r w:rsidRPr="00DB4E8C">
        <w:rPr>
          <w:spacing w:val="-66"/>
        </w:rPr>
        <w:t xml:space="preserve"> </w:t>
      </w:r>
      <w:r w:rsidRPr="00DB4E8C">
        <w:t xml:space="preserve">με την οποία συμμετέχει ο Αντισυμβαλλόμενος στην διαγωνιστική διαδικασία της υπ’ </w:t>
      </w:r>
      <w:proofErr w:type="spellStart"/>
      <w:r w:rsidRPr="00DB4E8C">
        <w:t>αριθμ</w:t>
      </w:r>
      <w:proofErr w:type="spellEnd"/>
      <w:r w:rsidRPr="00DB4E8C">
        <w:t>. 7188/28-05-2021 Διακήρυξης της Συμφωνίας-Πλαίσιο με τίτλο: «Μεταρρύθμιση του Δημοσιονομικού Συστήματος στην Κεντρική Διοίκηση και τη λοιπή Γενική Κυβέρνηση (</w:t>
      </w:r>
      <w:proofErr w:type="spellStart"/>
      <w:r w:rsidRPr="00DB4E8C">
        <w:t>gov</w:t>
      </w:r>
      <w:proofErr w:type="spellEnd"/>
      <w:r w:rsidRPr="00DB4E8C">
        <w:t>-ERP)»</w:t>
      </w:r>
      <w:r>
        <w:t xml:space="preserve"> </w:t>
      </w:r>
      <w:r w:rsidRPr="008971F0">
        <w:t>(Κωδικός ΟΠΣ ΤΑ 5136212)</w:t>
      </w:r>
    </w:p>
    <w:p w14:paraId="271C0502" w14:textId="77777777" w:rsidR="00A147E8" w:rsidRPr="00DB4E8C" w:rsidRDefault="00A147E8" w:rsidP="00A147E8">
      <w:pPr>
        <w:pStyle w:val="BodyText"/>
        <w:tabs>
          <w:tab w:val="left" w:pos="9720"/>
        </w:tabs>
        <w:spacing w:before="120" w:after="120" w:line="276" w:lineRule="auto"/>
        <w:ind w:left="0"/>
        <w:jc w:val="both"/>
        <w:rPr>
          <w:sz w:val="23"/>
        </w:rPr>
      </w:pPr>
      <w:r w:rsidRPr="00DB4E8C">
        <w:t>Ως απαράδεκτ</w:t>
      </w:r>
      <w:r>
        <w:t>η</w:t>
      </w:r>
      <w:r w:rsidRPr="00DB4E8C">
        <w:t xml:space="preserve"> θα απορριφθεί η προσφορά όταν: α) δεν δίνεται τιμή σε ΕΥΡΩ ή που</w:t>
      </w:r>
      <w:r w:rsidRPr="00DB4E8C">
        <w:rPr>
          <w:spacing w:val="1"/>
        </w:rPr>
        <w:t xml:space="preserve"> </w:t>
      </w:r>
      <w:r w:rsidRPr="00DB4E8C">
        <w:t>καθορίζεται σχέση ΕΥΡΩ προς ξένο νόμισμα, β) δεν προκύπτει με σαφήνεια η προσφερόμενη τιμή,</w:t>
      </w:r>
      <w:r w:rsidRPr="00DB4E8C">
        <w:rPr>
          <w:spacing w:val="1"/>
        </w:rPr>
        <w:t xml:space="preserve"> </w:t>
      </w:r>
      <w:r w:rsidRPr="00DB4E8C">
        <w:t>με</w:t>
      </w:r>
      <w:r w:rsidRPr="00DB4E8C">
        <w:rPr>
          <w:spacing w:val="-2"/>
        </w:rPr>
        <w:t xml:space="preserve"> </w:t>
      </w:r>
      <w:r w:rsidRPr="00DB4E8C">
        <w:t>την</w:t>
      </w:r>
      <w:r w:rsidRPr="00DB4E8C">
        <w:rPr>
          <w:spacing w:val="-4"/>
        </w:rPr>
        <w:t xml:space="preserve"> </w:t>
      </w:r>
      <w:r w:rsidRPr="00DB4E8C">
        <w:t>επιφύλαξη</w:t>
      </w:r>
      <w:r w:rsidRPr="00DB4E8C">
        <w:rPr>
          <w:spacing w:val="-5"/>
        </w:rPr>
        <w:t xml:space="preserve"> </w:t>
      </w:r>
      <w:r w:rsidRPr="00DB4E8C">
        <w:t>της</w:t>
      </w:r>
      <w:r w:rsidRPr="00DB4E8C">
        <w:rPr>
          <w:spacing w:val="-2"/>
        </w:rPr>
        <w:t xml:space="preserve"> </w:t>
      </w:r>
      <w:r w:rsidRPr="00DB4E8C">
        <w:t>παρ. 4</w:t>
      </w:r>
      <w:r w:rsidRPr="00DB4E8C">
        <w:rPr>
          <w:spacing w:val="-5"/>
        </w:rPr>
        <w:t xml:space="preserve"> </w:t>
      </w:r>
      <w:r w:rsidRPr="00DB4E8C">
        <w:t>του</w:t>
      </w:r>
      <w:r w:rsidRPr="00DB4E8C">
        <w:rPr>
          <w:spacing w:val="-4"/>
        </w:rPr>
        <w:t xml:space="preserve"> </w:t>
      </w:r>
      <w:r w:rsidRPr="00DB4E8C">
        <w:t>άρθρου</w:t>
      </w:r>
      <w:r w:rsidRPr="00DB4E8C">
        <w:rPr>
          <w:spacing w:val="-2"/>
        </w:rPr>
        <w:t xml:space="preserve"> </w:t>
      </w:r>
      <w:r w:rsidRPr="00DB4E8C">
        <w:t>102</w:t>
      </w:r>
      <w:r w:rsidRPr="00DB4E8C">
        <w:rPr>
          <w:spacing w:val="-4"/>
        </w:rPr>
        <w:t xml:space="preserve"> </w:t>
      </w:r>
      <w:r w:rsidRPr="00DB4E8C">
        <w:t>του</w:t>
      </w:r>
      <w:r w:rsidRPr="00DB4E8C">
        <w:rPr>
          <w:spacing w:val="-4"/>
        </w:rPr>
        <w:t xml:space="preserve"> </w:t>
      </w:r>
      <w:r w:rsidRPr="00DB4E8C">
        <w:t>ν.4412/2016</w:t>
      </w:r>
      <w:r w:rsidRPr="00DB4E8C">
        <w:rPr>
          <w:spacing w:val="-5"/>
        </w:rPr>
        <w:t xml:space="preserve"> </w:t>
      </w:r>
      <w:r w:rsidRPr="00DB4E8C">
        <w:t>γ)</w:t>
      </w:r>
      <w:r w:rsidRPr="00DB4E8C">
        <w:rPr>
          <w:spacing w:val="-4"/>
        </w:rPr>
        <w:t xml:space="preserve"> </w:t>
      </w:r>
      <w:r w:rsidRPr="00DB4E8C">
        <w:t>η</w:t>
      </w:r>
      <w:r w:rsidRPr="00DB4E8C">
        <w:rPr>
          <w:spacing w:val="-3"/>
        </w:rPr>
        <w:t xml:space="preserve"> </w:t>
      </w:r>
      <w:r w:rsidRPr="00DB4E8C">
        <w:t>προσφερόμενη</w:t>
      </w:r>
      <w:r w:rsidRPr="00DB4E8C">
        <w:rPr>
          <w:spacing w:val="-4"/>
        </w:rPr>
        <w:t xml:space="preserve"> </w:t>
      </w:r>
      <w:r w:rsidRPr="00DB4E8C">
        <w:t>τιμή</w:t>
      </w:r>
      <w:r w:rsidRPr="00DB4E8C">
        <w:rPr>
          <w:spacing w:val="-2"/>
        </w:rPr>
        <w:t xml:space="preserve"> </w:t>
      </w:r>
      <w:r w:rsidRPr="00DB4E8C">
        <w:t>υπερβαίνει</w:t>
      </w:r>
      <w:r w:rsidRPr="00DB4E8C">
        <w:rPr>
          <w:spacing w:val="-67"/>
        </w:rPr>
        <w:t xml:space="preserve"> </w:t>
      </w:r>
      <w:r w:rsidRPr="00DB4E8C">
        <w:t>τα ον προϋπολογισμό της Σύμβασης όπως αυτός τεκμηριώνεται από την Αναθέτουσα Αρχή στην</w:t>
      </w:r>
      <w:r w:rsidRPr="00DB4E8C">
        <w:rPr>
          <w:spacing w:val="1"/>
        </w:rPr>
        <w:t xml:space="preserve"> </w:t>
      </w:r>
      <w:r w:rsidRPr="00DB4E8C">
        <w:t>παρούσα</w:t>
      </w:r>
      <w:r w:rsidRPr="00DB4E8C">
        <w:rPr>
          <w:spacing w:val="-10"/>
        </w:rPr>
        <w:t xml:space="preserve"> </w:t>
      </w:r>
      <w:r w:rsidRPr="00DB4E8C">
        <w:t>πρόσκληση</w:t>
      </w:r>
      <w:r w:rsidRPr="00DB4E8C">
        <w:rPr>
          <w:spacing w:val="-12"/>
        </w:rPr>
        <w:t xml:space="preserve"> </w:t>
      </w:r>
      <w:r w:rsidRPr="00DB4E8C">
        <w:t>δ)</w:t>
      </w:r>
      <w:r w:rsidRPr="00DB4E8C">
        <w:rPr>
          <w:spacing w:val="-9"/>
        </w:rPr>
        <w:t xml:space="preserve"> </w:t>
      </w:r>
      <w:r w:rsidRPr="00DB4E8C">
        <w:t>η</w:t>
      </w:r>
      <w:r w:rsidRPr="00DB4E8C">
        <w:rPr>
          <w:spacing w:val="-11"/>
        </w:rPr>
        <w:t xml:space="preserve"> </w:t>
      </w:r>
      <w:r w:rsidRPr="00DB4E8C">
        <w:t>προσφερόμενη</w:t>
      </w:r>
      <w:r w:rsidRPr="00DB4E8C">
        <w:rPr>
          <w:spacing w:val="-9"/>
        </w:rPr>
        <w:t xml:space="preserve"> </w:t>
      </w:r>
      <w:r w:rsidRPr="00DB4E8C">
        <w:t>τιμή</w:t>
      </w:r>
      <w:r w:rsidRPr="00DB4E8C">
        <w:rPr>
          <w:spacing w:val="-10"/>
        </w:rPr>
        <w:t xml:space="preserve"> ανά είδος υπηρεσιών και α/μ </w:t>
      </w:r>
      <w:r w:rsidRPr="00DB4E8C">
        <w:t>υπερβαίνει</w:t>
      </w:r>
      <w:r w:rsidRPr="00DB4E8C">
        <w:rPr>
          <w:spacing w:val="-9"/>
        </w:rPr>
        <w:t xml:space="preserve"> </w:t>
      </w:r>
      <w:r w:rsidRPr="00DB4E8C">
        <w:t>την</w:t>
      </w:r>
      <w:r w:rsidRPr="00DB4E8C">
        <w:rPr>
          <w:spacing w:val="-11"/>
        </w:rPr>
        <w:t xml:space="preserve"> </w:t>
      </w:r>
      <w:r w:rsidRPr="00DB4E8C">
        <w:t>τιμή</w:t>
      </w:r>
      <w:r w:rsidRPr="00DB4E8C">
        <w:rPr>
          <w:spacing w:val="-10"/>
        </w:rPr>
        <w:t xml:space="preserve"> ανά είδος υπηρεσιών και </w:t>
      </w:r>
      <w:r w:rsidRPr="00DB4E8C">
        <w:t>α/μ</w:t>
      </w:r>
      <w:r w:rsidRPr="00DB4E8C">
        <w:rPr>
          <w:spacing w:val="-9"/>
        </w:rPr>
        <w:t xml:space="preserve"> </w:t>
      </w:r>
      <w:r w:rsidRPr="00DB4E8C">
        <w:t>με</w:t>
      </w:r>
      <w:r w:rsidRPr="00DB4E8C">
        <w:rPr>
          <w:spacing w:val="-67"/>
        </w:rPr>
        <w:t xml:space="preserve"> </w:t>
      </w:r>
      <w:r w:rsidRPr="00DB4E8C">
        <w:t>την οποία</w:t>
      </w:r>
      <w:r w:rsidRPr="00DB4E8C">
        <w:rPr>
          <w:spacing w:val="-2"/>
        </w:rPr>
        <w:t xml:space="preserve"> </w:t>
      </w:r>
      <w:r w:rsidRPr="00DB4E8C">
        <w:t xml:space="preserve">συμμετέχει ο Αντισυμβαλλόμενος στην διαγωνιστική διαδικασία της υπ’ </w:t>
      </w:r>
      <w:proofErr w:type="spellStart"/>
      <w:r w:rsidRPr="00DB4E8C">
        <w:t>αριθμ</w:t>
      </w:r>
      <w:proofErr w:type="spellEnd"/>
      <w:r w:rsidRPr="00DB4E8C">
        <w:t xml:space="preserve">. </w:t>
      </w:r>
      <w:r w:rsidRPr="00DB4E8C">
        <w:lastRenderedPageBreak/>
        <w:t>7188/28-05-2021 Διακήρυξης της Συμφωνίας-Πλαίσιο με τίτλο: «Μεταρρύθμιση του Δημοσιονομικού Συστήματος στην Κεντρική Διοίκηση και τη λοιπή Γενική Κυβέρνηση (</w:t>
      </w:r>
      <w:proofErr w:type="spellStart"/>
      <w:r w:rsidRPr="00DB4E8C">
        <w:t>gov</w:t>
      </w:r>
      <w:proofErr w:type="spellEnd"/>
      <w:r w:rsidRPr="00DB4E8C">
        <w:t>-ERP)»</w:t>
      </w:r>
      <w:r>
        <w:t xml:space="preserve"> </w:t>
      </w:r>
      <w:r w:rsidRPr="008971F0">
        <w:t>(Κωδικός ΟΠΣ ΤΑ 5136212)</w:t>
      </w:r>
      <w:r>
        <w:t>.</w:t>
      </w:r>
    </w:p>
    <w:p w14:paraId="78F8DCBD" w14:textId="77777777" w:rsidR="00A147E8" w:rsidRDefault="00A147E8" w:rsidP="00A147E8">
      <w:pPr>
        <w:pStyle w:val="BodyText"/>
        <w:tabs>
          <w:tab w:val="left" w:pos="9720"/>
        </w:tabs>
        <w:spacing w:before="120" w:after="120" w:line="276" w:lineRule="auto"/>
        <w:ind w:left="0"/>
        <w:jc w:val="both"/>
      </w:pPr>
      <w:r w:rsidRPr="00DB4E8C">
        <w:t>Επιπλέον</w:t>
      </w:r>
      <w:r w:rsidRPr="00DB4E8C">
        <w:rPr>
          <w:spacing w:val="-9"/>
        </w:rPr>
        <w:t xml:space="preserve"> </w:t>
      </w:r>
      <w:r w:rsidRPr="00DB4E8C">
        <w:t>στην</w:t>
      </w:r>
      <w:r w:rsidRPr="00DB4E8C">
        <w:rPr>
          <w:spacing w:val="-7"/>
        </w:rPr>
        <w:t xml:space="preserve"> </w:t>
      </w:r>
      <w:r w:rsidRPr="00DB4E8C">
        <w:t>οικονομική</w:t>
      </w:r>
      <w:r w:rsidRPr="00DB4E8C">
        <w:rPr>
          <w:spacing w:val="-6"/>
        </w:rPr>
        <w:t xml:space="preserve"> </w:t>
      </w:r>
      <w:r w:rsidRPr="00DB4E8C">
        <w:t>προσφορά</w:t>
      </w:r>
      <w:r w:rsidRPr="00DB4E8C">
        <w:rPr>
          <w:spacing w:val="-7"/>
        </w:rPr>
        <w:t xml:space="preserve"> </w:t>
      </w:r>
      <w:r w:rsidRPr="00DB4E8C">
        <w:t>συμπληρώνεται</w:t>
      </w:r>
      <w:r w:rsidRPr="00DB4E8C">
        <w:rPr>
          <w:spacing w:val="-6"/>
        </w:rPr>
        <w:t xml:space="preserve"> </w:t>
      </w:r>
      <w:r w:rsidRPr="00DB4E8C">
        <w:t>και</w:t>
      </w:r>
      <w:r w:rsidRPr="00DB4E8C">
        <w:rPr>
          <w:spacing w:val="-5"/>
        </w:rPr>
        <w:t xml:space="preserve"> </w:t>
      </w:r>
      <w:r w:rsidRPr="00DB4E8C">
        <w:t>ο</w:t>
      </w:r>
      <w:r w:rsidRPr="00DB4E8C">
        <w:rPr>
          <w:spacing w:val="-7"/>
        </w:rPr>
        <w:t xml:space="preserve"> </w:t>
      </w:r>
      <w:r w:rsidRPr="00DB4E8C">
        <w:t>χρόνος</w:t>
      </w:r>
      <w:r w:rsidRPr="00DB4E8C">
        <w:rPr>
          <w:spacing w:val="-6"/>
        </w:rPr>
        <w:t xml:space="preserve"> </w:t>
      </w:r>
      <w:r w:rsidRPr="00DB4E8C">
        <w:t>ισχύος</w:t>
      </w:r>
      <w:r w:rsidRPr="00DB4E8C">
        <w:rPr>
          <w:spacing w:val="-6"/>
        </w:rPr>
        <w:t xml:space="preserve"> </w:t>
      </w:r>
      <w:r w:rsidRPr="00DB4E8C">
        <w:t>της</w:t>
      </w:r>
      <w:r w:rsidRPr="00DB4E8C">
        <w:rPr>
          <w:spacing w:val="-4"/>
        </w:rPr>
        <w:t xml:space="preserve"> </w:t>
      </w:r>
      <w:r w:rsidRPr="00DB4E8C">
        <w:t>προσφοράς</w:t>
      </w:r>
      <w:r w:rsidRPr="00DB4E8C">
        <w:rPr>
          <w:spacing w:val="-8"/>
        </w:rPr>
        <w:t xml:space="preserve"> </w:t>
      </w:r>
      <w:r w:rsidRPr="00DB4E8C">
        <w:t>σύμφωνα</w:t>
      </w:r>
      <w:r w:rsidRPr="00DB4E8C">
        <w:rPr>
          <w:spacing w:val="-66"/>
        </w:rPr>
        <w:t xml:space="preserve"> </w:t>
      </w:r>
      <w:r w:rsidRPr="00DB4E8C">
        <w:t>με</w:t>
      </w:r>
      <w:r w:rsidRPr="00DB4E8C">
        <w:rPr>
          <w:spacing w:val="-1"/>
        </w:rPr>
        <w:t xml:space="preserve"> </w:t>
      </w:r>
      <w:r w:rsidRPr="00DB4E8C">
        <w:t>τις</w:t>
      </w:r>
      <w:r w:rsidRPr="00DB4E8C">
        <w:rPr>
          <w:spacing w:val="-1"/>
        </w:rPr>
        <w:t xml:space="preserve"> </w:t>
      </w:r>
      <w:r w:rsidRPr="00DB4E8C">
        <w:t>απαιτήσεις</w:t>
      </w:r>
      <w:r w:rsidRPr="00DB4E8C">
        <w:rPr>
          <w:spacing w:val="-2"/>
        </w:rPr>
        <w:t xml:space="preserve"> </w:t>
      </w:r>
      <w:r w:rsidRPr="00DB4E8C">
        <w:t>της</w:t>
      </w:r>
      <w:r w:rsidRPr="00DB4E8C">
        <w:rPr>
          <w:spacing w:val="-1"/>
        </w:rPr>
        <w:t xml:space="preserve"> </w:t>
      </w:r>
      <w:r w:rsidRPr="00DB4E8C">
        <w:t xml:space="preserve">παρ. </w:t>
      </w:r>
      <w:r>
        <w:t>Α</w:t>
      </w:r>
      <w:r w:rsidRPr="00DB4E8C">
        <w:t>.3.3 Χρόνος ισχύος</w:t>
      </w:r>
      <w:r w:rsidRPr="00DB4E8C">
        <w:rPr>
          <w:spacing w:val="-1"/>
        </w:rPr>
        <w:t xml:space="preserve"> </w:t>
      </w:r>
      <w:r w:rsidRPr="00DB4E8C">
        <w:t>των προσφορών</w:t>
      </w:r>
      <w:r w:rsidRPr="00DB4E8C">
        <w:rPr>
          <w:spacing w:val="-2"/>
        </w:rPr>
        <w:t xml:space="preserve"> </w:t>
      </w:r>
      <w:r w:rsidRPr="00DB4E8C">
        <w:t>της</w:t>
      </w:r>
      <w:r w:rsidRPr="00DB4E8C">
        <w:rPr>
          <w:spacing w:val="-3"/>
        </w:rPr>
        <w:t xml:space="preserve"> </w:t>
      </w:r>
      <w:r w:rsidRPr="00DB4E8C">
        <w:t>παρούσας.</w:t>
      </w:r>
    </w:p>
    <w:p w14:paraId="7E3935A5" w14:textId="77777777" w:rsidR="00A147E8" w:rsidRDefault="00A147E8" w:rsidP="00A147E8">
      <w:pPr>
        <w:pStyle w:val="BodyText"/>
        <w:tabs>
          <w:tab w:val="left" w:pos="9720"/>
        </w:tabs>
        <w:spacing w:before="120" w:after="120" w:line="276" w:lineRule="auto"/>
        <w:ind w:left="0"/>
        <w:jc w:val="both"/>
      </w:pPr>
    </w:p>
    <w:p w14:paraId="73CBE5DC" w14:textId="77777777" w:rsidR="00A147E8" w:rsidRPr="0017421F" w:rsidRDefault="00A147E8" w:rsidP="00A147E8">
      <w:pPr>
        <w:pStyle w:val="Normal2"/>
        <w:rPr>
          <w:rFonts w:ascii="Tahoma" w:hAnsi="Tahoma" w:cs="Tahoma"/>
        </w:rPr>
      </w:pPr>
      <w:bookmarkStart w:id="36" w:name="_Toc289170964"/>
      <w:bookmarkStart w:id="37" w:name="_Toc299128298"/>
      <w:bookmarkStart w:id="38" w:name="_Toc311804166"/>
      <w:bookmarkStart w:id="39" w:name="_Ref320100078"/>
      <w:bookmarkStart w:id="40" w:name="_Toc321863888"/>
      <w:bookmarkStart w:id="41" w:name="_Toc323133737"/>
      <w:bookmarkStart w:id="42" w:name="_Toc323134033"/>
      <w:bookmarkStart w:id="43" w:name="_Toc328381011"/>
      <w:bookmarkStart w:id="44" w:name="_Toc328652681"/>
      <w:bookmarkStart w:id="45" w:name="_Toc328746610"/>
      <w:bookmarkStart w:id="46" w:name="_Ref387412697"/>
      <w:bookmarkStart w:id="47" w:name="_Toc400107071"/>
      <w:bookmarkStart w:id="48" w:name="_Ref85632012"/>
      <w:bookmarkStart w:id="49" w:name="_Toc96615290"/>
      <w:r>
        <w:rPr>
          <w:rFonts w:ascii="Tahoma" w:eastAsia="Tahoma" w:hAnsi="Tahoma" w:cs="Tahoma"/>
          <w:b/>
        </w:rPr>
        <w:t>Α</w:t>
      </w:r>
      <w:r w:rsidRPr="0017421F">
        <w:rPr>
          <w:rFonts w:ascii="Tahoma" w:eastAsia="Tahoma" w:hAnsi="Tahoma" w:cs="Tahoma"/>
          <w:b/>
        </w:rPr>
        <w:t>.</w:t>
      </w:r>
      <w:r w:rsidRPr="008F01A9">
        <w:rPr>
          <w:rFonts w:ascii="Tahoma" w:eastAsia="Tahoma" w:hAnsi="Tahoma" w:cs="Tahoma"/>
          <w:b/>
        </w:rPr>
        <w:t>3</w:t>
      </w:r>
      <w:r w:rsidRPr="0017421F">
        <w:rPr>
          <w:rFonts w:ascii="Tahoma" w:eastAsia="Tahoma" w:hAnsi="Tahoma" w:cs="Tahoma"/>
          <w:b/>
        </w:rPr>
        <w:t>.2.4</w:t>
      </w:r>
      <w:r w:rsidRPr="0017421F">
        <w:rPr>
          <w:rFonts w:ascii="Tahoma" w:hAnsi="Tahoma" w:cs="Tahoma"/>
          <w:b/>
        </w:rPr>
        <w:t xml:space="preserve"> </w:t>
      </w:r>
      <w:r w:rsidRPr="0017421F">
        <w:rPr>
          <w:rFonts w:ascii="Tahoma" w:hAnsi="Tahoma" w:cs="Tahoma"/>
          <w:u w:val="single"/>
        </w:rPr>
        <w:t>Περιεχόμενα Φακέλου «προσωρινού αναδόχου εκτελεστικής σύμβασης»</w:t>
      </w:r>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703E30EA" w14:textId="77777777" w:rsidR="00A147E8" w:rsidRDefault="00A147E8" w:rsidP="00A147E8">
      <w:pPr>
        <w:spacing w:before="120" w:after="120" w:line="276" w:lineRule="auto"/>
        <w:jc w:val="both"/>
      </w:pPr>
      <w:r w:rsidRPr="001204E1">
        <w:t xml:space="preserve">Ο φάκελος «ΔΙΚΑΙΟΛΟΓΗΤΙΚΑ </w:t>
      </w:r>
      <w:r>
        <w:t>ΠΡΟΣΩΡΙΝΟΥ ΑΝΑΔΟΧΟΥ</w:t>
      </w:r>
      <w:r w:rsidRPr="001204E1">
        <w:t xml:space="preserve">», που θα υποβάλει ο </w:t>
      </w:r>
      <w:r>
        <w:t>Αντισυμβαλλόμενος</w:t>
      </w:r>
      <w:r w:rsidRPr="001204E1">
        <w:t xml:space="preserve"> με τον οποίο πρόκειται να υπογραφεί η Εκτελεστική Σύμβαση, </w:t>
      </w:r>
      <w:r w:rsidRPr="008569EB">
        <w:t>πρέπει να περιέχει ενημερωμένα τα</w:t>
      </w:r>
      <w:r w:rsidRPr="00ED5B05">
        <w:t xml:space="preserve"> </w:t>
      </w:r>
      <w:r w:rsidRPr="008569EB">
        <w:t xml:space="preserve">δικαιολογητικά </w:t>
      </w:r>
      <w:r>
        <w:t xml:space="preserve">κατακύρωσης που προβλέπονται στο άρθρο 2.2.9.2 παρ. Β.1 της </w:t>
      </w:r>
      <w:r w:rsidRPr="004072F5">
        <w:t xml:space="preserve">υπ’ </w:t>
      </w:r>
      <w:proofErr w:type="spellStart"/>
      <w:r w:rsidRPr="004072F5">
        <w:t>αριθμ</w:t>
      </w:r>
      <w:proofErr w:type="spellEnd"/>
      <w:r w:rsidRPr="004072F5">
        <w:t xml:space="preserve"> 7188/28-05-2021 Διακήρυξης </w:t>
      </w:r>
      <w:r>
        <w:t>της Συμφωνίας Πλαίσιο, τόσο για τον ίδιο όσο και για τον τρίτο οικονομικό φορέα, στις ικανότητες του οποίου στηρίχθηκε ο Αντισυμβαλλόμενος σύμφωνα με την αρχική του προσφορά</w:t>
      </w:r>
      <w:r w:rsidRPr="008569EB">
        <w:t>.</w:t>
      </w:r>
    </w:p>
    <w:p w14:paraId="1CE774ED" w14:textId="77777777" w:rsidR="00A147E8" w:rsidRPr="00DB4E8C" w:rsidRDefault="00A147E8" w:rsidP="00A147E8">
      <w:pPr>
        <w:pStyle w:val="BodyText"/>
        <w:tabs>
          <w:tab w:val="left" w:pos="9720"/>
        </w:tabs>
        <w:spacing w:before="120" w:after="120" w:line="276" w:lineRule="auto"/>
        <w:ind w:left="0"/>
        <w:jc w:val="both"/>
      </w:pPr>
      <w:r>
        <w:t>Εάν όλα ή ορισμένα από τα ως άνω δικαιολογητικά, που υποβλήθηκαν στο στάδιο της προσφοράς ή για τη σύναψη της Συμφωνίας – Πλαίσιο, εξακολουθούν να βρίσκονται σε ισχύ, ο Αντισυμβαλλόμενος, με τον οποίο πρόκειται να υπογραφεί η Εκτελεστική Σύμβαση, δεν είναι υποχρεωμένος να τα προσκομίσει εκ νέου, οφείλει, όμως, να το δηλώσει με υπεύθυνη δήλωση του ν. 1599/1986.</w:t>
      </w:r>
    </w:p>
    <w:p w14:paraId="767D5B92" w14:textId="77777777" w:rsidR="00A147E8" w:rsidRPr="00DB4E8C" w:rsidRDefault="00A147E8" w:rsidP="00A147E8">
      <w:pPr>
        <w:pStyle w:val="BodyText"/>
        <w:tabs>
          <w:tab w:val="left" w:pos="9720"/>
        </w:tabs>
        <w:spacing w:before="120" w:after="120" w:line="276" w:lineRule="auto"/>
        <w:ind w:left="0"/>
        <w:jc w:val="both"/>
      </w:pPr>
    </w:p>
    <w:p w14:paraId="422EE813" w14:textId="77777777" w:rsidR="00A147E8" w:rsidRPr="00DB4E8C" w:rsidRDefault="00A147E8" w:rsidP="00A147E8">
      <w:pPr>
        <w:pStyle w:val="Heading3"/>
        <w:tabs>
          <w:tab w:val="left" w:pos="9720"/>
        </w:tabs>
        <w:spacing w:before="120" w:after="120" w:line="276" w:lineRule="auto"/>
        <w:rPr>
          <w:b w:val="0"/>
          <w:bCs w:val="0"/>
          <w:color w:val="auto"/>
          <w:sz w:val="22"/>
          <w:szCs w:val="22"/>
        </w:rPr>
      </w:pPr>
      <w:bookmarkStart w:id="50" w:name="_Toc108019191"/>
      <w:bookmarkStart w:id="51" w:name="_Toc136942704"/>
      <w:r>
        <w:rPr>
          <w:color w:val="auto"/>
          <w:sz w:val="22"/>
          <w:szCs w:val="22"/>
        </w:rPr>
        <w:t>Α</w:t>
      </w:r>
      <w:r w:rsidRPr="00DB4E8C">
        <w:rPr>
          <w:color w:val="auto"/>
          <w:sz w:val="22"/>
          <w:szCs w:val="22"/>
        </w:rPr>
        <w:t>.</w:t>
      </w:r>
      <w:r w:rsidRPr="00573055">
        <w:rPr>
          <w:color w:val="auto"/>
          <w:sz w:val="22"/>
          <w:szCs w:val="22"/>
        </w:rPr>
        <w:t>3</w:t>
      </w:r>
      <w:r w:rsidRPr="00DB4E8C">
        <w:rPr>
          <w:color w:val="auto"/>
          <w:sz w:val="22"/>
          <w:szCs w:val="22"/>
        </w:rPr>
        <w:t xml:space="preserve">.3. Χρόνος ισχύος </w:t>
      </w:r>
      <w:r>
        <w:rPr>
          <w:color w:val="auto"/>
          <w:sz w:val="22"/>
          <w:szCs w:val="22"/>
        </w:rPr>
        <w:t>της προσφοράς</w:t>
      </w:r>
      <w:r w:rsidRPr="00DB4E8C">
        <w:rPr>
          <w:color w:val="auto"/>
          <w:sz w:val="22"/>
          <w:szCs w:val="22"/>
        </w:rPr>
        <w:t>.</w:t>
      </w:r>
      <w:bookmarkEnd w:id="50"/>
      <w:bookmarkEnd w:id="51"/>
    </w:p>
    <w:p w14:paraId="1C89FA72" w14:textId="05CD0CEC" w:rsidR="00A147E8" w:rsidRPr="004072F5" w:rsidRDefault="00A147E8" w:rsidP="00A147E8">
      <w:pPr>
        <w:pStyle w:val="BodyText"/>
        <w:tabs>
          <w:tab w:val="left" w:pos="9720"/>
        </w:tabs>
        <w:spacing w:before="120" w:after="120" w:line="276" w:lineRule="auto"/>
        <w:ind w:left="0"/>
        <w:jc w:val="both"/>
      </w:pPr>
      <w:r>
        <w:t>Η</w:t>
      </w:r>
      <w:r w:rsidRPr="004072F5">
        <w:t xml:space="preserve"> Προσφορά ισχύει και δεσμεύει τον Αντισυμβαλλόμενο</w:t>
      </w:r>
      <w:r>
        <w:t xml:space="preserve"> </w:t>
      </w:r>
      <w:r w:rsidRPr="004072F5">
        <w:t xml:space="preserve">για </w:t>
      </w:r>
      <w:r w:rsidR="007A6DF1">
        <w:t>δώδεκα</w:t>
      </w:r>
      <w:r w:rsidRPr="004072F5">
        <w:t xml:space="preserve"> (</w:t>
      </w:r>
      <w:r w:rsidR="007A6DF1">
        <w:t>12</w:t>
      </w:r>
      <w:r w:rsidRPr="004072F5">
        <w:t xml:space="preserve">) μήνες από την επόμενη ημέρα της καταληκτικής ημερομηνίας υποβολής της. Αν στην Προσφορά ορίζεται μικρότερος χρόνος ισχύος απορρίπτεται ως απαράδεκτη. Κατά τα λοιπά ισχύει η παράγραφος 2.4.5. της υπ’ </w:t>
      </w:r>
      <w:proofErr w:type="spellStart"/>
      <w:r w:rsidRPr="004072F5">
        <w:t>αριθμ</w:t>
      </w:r>
      <w:proofErr w:type="spellEnd"/>
      <w:r w:rsidRPr="004072F5">
        <w:t>. 7188/28-05-2021 Διακήρυξης (ΑΔΑΜ 21PROC008688186 2021-05-31)</w:t>
      </w:r>
      <w:r>
        <w:t xml:space="preserve"> για την σύναψη της Συμφωνίας - Πλαίσιο</w:t>
      </w:r>
      <w:r w:rsidRPr="004072F5">
        <w:t>.</w:t>
      </w:r>
    </w:p>
    <w:p w14:paraId="74599D36" w14:textId="77777777" w:rsidR="00A147E8" w:rsidRPr="00DB4E8C" w:rsidRDefault="00A147E8" w:rsidP="00A147E8">
      <w:pPr>
        <w:pStyle w:val="Heading3"/>
        <w:tabs>
          <w:tab w:val="left" w:pos="9720"/>
        </w:tabs>
        <w:spacing w:before="120" w:after="120" w:line="276" w:lineRule="auto"/>
        <w:rPr>
          <w:b w:val="0"/>
          <w:bCs w:val="0"/>
          <w:color w:val="auto"/>
          <w:sz w:val="22"/>
          <w:szCs w:val="22"/>
        </w:rPr>
      </w:pPr>
      <w:bookmarkStart w:id="52" w:name="_Toc108019192"/>
      <w:bookmarkStart w:id="53" w:name="_Toc136942705"/>
      <w:r>
        <w:rPr>
          <w:color w:val="auto"/>
          <w:sz w:val="22"/>
          <w:szCs w:val="22"/>
        </w:rPr>
        <w:t>Α</w:t>
      </w:r>
      <w:r w:rsidRPr="00DB4E8C">
        <w:rPr>
          <w:color w:val="auto"/>
          <w:sz w:val="22"/>
          <w:szCs w:val="22"/>
        </w:rPr>
        <w:t>.</w:t>
      </w:r>
      <w:r w:rsidRPr="00573055">
        <w:rPr>
          <w:color w:val="auto"/>
          <w:sz w:val="22"/>
          <w:szCs w:val="22"/>
        </w:rPr>
        <w:t>3</w:t>
      </w:r>
      <w:r w:rsidRPr="00DB4E8C">
        <w:rPr>
          <w:color w:val="auto"/>
          <w:sz w:val="22"/>
          <w:szCs w:val="22"/>
        </w:rPr>
        <w:t>.4. Εναλλακτικές Προσφορές</w:t>
      </w:r>
      <w:bookmarkEnd w:id="52"/>
      <w:bookmarkEnd w:id="53"/>
    </w:p>
    <w:p w14:paraId="2CF10A7E" w14:textId="77777777" w:rsidR="00A147E8" w:rsidRPr="00DB4E8C" w:rsidRDefault="00A147E8" w:rsidP="00A147E8">
      <w:pPr>
        <w:pStyle w:val="BodyText"/>
        <w:tabs>
          <w:tab w:val="left" w:pos="9720"/>
        </w:tabs>
        <w:spacing w:before="120" w:after="120" w:line="276" w:lineRule="auto"/>
        <w:ind w:left="0"/>
        <w:jc w:val="both"/>
      </w:pPr>
      <w:r w:rsidRPr="00DB4E8C">
        <w:t>Εναλλακτικές</w:t>
      </w:r>
      <w:r w:rsidRPr="00DB4E8C">
        <w:rPr>
          <w:spacing w:val="-3"/>
        </w:rPr>
        <w:t xml:space="preserve"> </w:t>
      </w:r>
      <w:r w:rsidRPr="00DB4E8C">
        <w:t>Προσφορές</w:t>
      </w:r>
      <w:r w:rsidRPr="00DB4E8C">
        <w:rPr>
          <w:spacing w:val="-5"/>
        </w:rPr>
        <w:t xml:space="preserve"> </w:t>
      </w:r>
      <w:r w:rsidRPr="00DB4E8C">
        <w:t>δε</w:t>
      </w:r>
      <w:r w:rsidRPr="00DB4E8C">
        <w:rPr>
          <w:spacing w:val="-4"/>
        </w:rPr>
        <w:t xml:space="preserve"> </w:t>
      </w:r>
      <w:r w:rsidRPr="00DB4E8C">
        <w:t>γίνονται</w:t>
      </w:r>
      <w:r w:rsidRPr="00DB4E8C">
        <w:rPr>
          <w:spacing w:val="-4"/>
        </w:rPr>
        <w:t xml:space="preserve"> </w:t>
      </w:r>
      <w:r w:rsidRPr="00DB4E8C">
        <w:t>δεκτές</w:t>
      </w:r>
      <w:r w:rsidRPr="00DB4E8C">
        <w:rPr>
          <w:spacing w:val="-5"/>
        </w:rPr>
        <w:t xml:space="preserve"> </w:t>
      </w:r>
      <w:r w:rsidRPr="00DB4E8C">
        <w:t>και</w:t>
      </w:r>
      <w:r w:rsidRPr="00DB4E8C">
        <w:rPr>
          <w:spacing w:val="-5"/>
        </w:rPr>
        <w:t xml:space="preserve"> </w:t>
      </w:r>
      <w:r w:rsidRPr="00DB4E8C">
        <w:t>απορρίπτονται</w:t>
      </w:r>
      <w:r w:rsidRPr="00DB4E8C">
        <w:rPr>
          <w:spacing w:val="-6"/>
        </w:rPr>
        <w:t xml:space="preserve"> </w:t>
      </w:r>
      <w:r w:rsidRPr="00DB4E8C">
        <w:t>ως</w:t>
      </w:r>
      <w:r w:rsidRPr="00DB4E8C">
        <w:rPr>
          <w:spacing w:val="-4"/>
        </w:rPr>
        <w:t xml:space="preserve"> </w:t>
      </w:r>
      <w:r w:rsidRPr="00DB4E8C">
        <w:t>απαράδεκτες.</w:t>
      </w:r>
    </w:p>
    <w:p w14:paraId="362C5093" w14:textId="77777777" w:rsidR="00A147E8" w:rsidRPr="00DB4E8C" w:rsidRDefault="00A147E8" w:rsidP="00A147E8">
      <w:pPr>
        <w:pStyle w:val="BodyText"/>
        <w:tabs>
          <w:tab w:val="left" w:pos="9720"/>
        </w:tabs>
        <w:spacing w:before="120" w:after="120" w:line="276" w:lineRule="auto"/>
        <w:ind w:left="0"/>
        <w:jc w:val="both"/>
      </w:pPr>
    </w:p>
    <w:p w14:paraId="5D1BF835" w14:textId="77777777" w:rsidR="00A147E8" w:rsidRPr="0054717D" w:rsidRDefault="00A147E8" w:rsidP="00A147E8">
      <w:pPr>
        <w:pStyle w:val="Heading3"/>
        <w:tabs>
          <w:tab w:val="left" w:pos="9720"/>
        </w:tabs>
        <w:spacing w:before="120" w:after="120" w:line="276" w:lineRule="auto"/>
        <w:rPr>
          <w:b w:val="0"/>
          <w:bCs w:val="0"/>
          <w:color w:val="auto"/>
          <w:sz w:val="22"/>
          <w:szCs w:val="22"/>
        </w:rPr>
      </w:pPr>
      <w:bookmarkStart w:id="54" w:name="_Toc108019193"/>
      <w:bookmarkStart w:id="55" w:name="_Toc136942706"/>
      <w:r>
        <w:rPr>
          <w:color w:val="auto"/>
          <w:sz w:val="22"/>
          <w:szCs w:val="22"/>
        </w:rPr>
        <w:t>Α.</w:t>
      </w:r>
      <w:r w:rsidRPr="00573055">
        <w:rPr>
          <w:color w:val="auto"/>
          <w:sz w:val="22"/>
          <w:szCs w:val="22"/>
        </w:rPr>
        <w:t>3</w:t>
      </w:r>
      <w:r>
        <w:rPr>
          <w:color w:val="auto"/>
          <w:sz w:val="22"/>
          <w:szCs w:val="22"/>
        </w:rPr>
        <w:t xml:space="preserve">.5. </w:t>
      </w:r>
      <w:r w:rsidRPr="0054717D">
        <w:rPr>
          <w:color w:val="auto"/>
          <w:sz w:val="22"/>
          <w:szCs w:val="22"/>
        </w:rPr>
        <w:t>Λόγοι Απόρριψης Προσφορ</w:t>
      </w:r>
      <w:r>
        <w:rPr>
          <w:color w:val="auto"/>
          <w:sz w:val="22"/>
          <w:szCs w:val="22"/>
        </w:rPr>
        <w:t>άς</w:t>
      </w:r>
      <w:bookmarkEnd w:id="54"/>
      <w:bookmarkEnd w:id="55"/>
    </w:p>
    <w:p w14:paraId="150DFD2C" w14:textId="77777777" w:rsidR="00A147E8" w:rsidRPr="0054717D" w:rsidRDefault="00A147E8" w:rsidP="00A147E8">
      <w:pPr>
        <w:widowControl/>
        <w:autoSpaceDE/>
        <w:autoSpaceDN/>
        <w:spacing w:before="120" w:after="120" w:line="276" w:lineRule="auto"/>
        <w:jc w:val="both"/>
        <w:rPr>
          <w:rFonts w:eastAsia="Times New Roman"/>
          <w:szCs w:val="20"/>
        </w:rPr>
      </w:pPr>
      <w:r w:rsidRPr="0054717D">
        <w:rPr>
          <w:rFonts w:eastAsia="Times New Roman"/>
          <w:szCs w:val="20"/>
        </w:rPr>
        <w:t>H Αναθέτουσα Αρχή με βάση τα αποτελέσματα του ελέγχου και της αξιολόγησης των προσφορών, απορρίπτει, σε κάθε περίπτωση, προσφορά:</w:t>
      </w:r>
    </w:p>
    <w:p w14:paraId="54B63462" w14:textId="77777777" w:rsidR="00A147E8" w:rsidRPr="0054717D" w:rsidRDefault="00A147E8" w:rsidP="00A147E8">
      <w:pPr>
        <w:widowControl/>
        <w:numPr>
          <w:ilvl w:val="0"/>
          <w:numId w:val="25"/>
        </w:numPr>
        <w:suppressAutoHyphens/>
        <w:autoSpaceDE/>
        <w:autoSpaceDN/>
        <w:spacing w:before="120" w:after="120" w:line="276" w:lineRule="auto"/>
        <w:ind w:left="426" w:hanging="426"/>
        <w:contextualSpacing/>
        <w:jc w:val="both"/>
        <w:rPr>
          <w:rFonts w:eastAsia="Calibri"/>
        </w:rPr>
      </w:pPr>
      <w:r w:rsidRPr="0054717D">
        <w:rPr>
          <w:rFonts w:eastAsia="Calibri"/>
        </w:rPr>
        <w:t xml:space="preserve">η οποία δεν υποβάλλεται εμπρόθεσμα, με τον τρόπο και με το περιεχόμενο που ορίζεται πιο πάνω και συγκεκριμένα στις παραγράφους </w:t>
      </w:r>
      <w:r>
        <w:rPr>
          <w:rFonts w:eastAsia="Calibri"/>
        </w:rPr>
        <w:t>Α</w:t>
      </w:r>
      <w:r w:rsidRPr="0054717D">
        <w:rPr>
          <w:rFonts w:eastAsia="Calibri"/>
        </w:rPr>
        <w:t xml:space="preserve">.1.4, </w:t>
      </w:r>
      <w:r>
        <w:rPr>
          <w:rFonts w:eastAsia="Calibri"/>
        </w:rPr>
        <w:t>Α</w:t>
      </w:r>
      <w:r w:rsidRPr="0054717D">
        <w:rPr>
          <w:rFonts w:eastAsia="Calibri"/>
        </w:rPr>
        <w:t>.</w:t>
      </w:r>
      <w:r>
        <w:rPr>
          <w:rFonts w:eastAsia="Calibri"/>
        </w:rPr>
        <w:t>3</w:t>
      </w:r>
      <w:r w:rsidRPr="0054717D">
        <w:rPr>
          <w:rFonts w:eastAsia="Calibri"/>
        </w:rPr>
        <w:t xml:space="preserve">.1, </w:t>
      </w:r>
      <w:r>
        <w:rPr>
          <w:rFonts w:eastAsia="Calibri"/>
        </w:rPr>
        <w:t>Α</w:t>
      </w:r>
      <w:r w:rsidRPr="0054717D">
        <w:rPr>
          <w:rFonts w:eastAsia="Calibri"/>
        </w:rPr>
        <w:t>.</w:t>
      </w:r>
      <w:r>
        <w:rPr>
          <w:rFonts w:eastAsia="Calibri"/>
        </w:rPr>
        <w:t>3</w:t>
      </w:r>
      <w:r w:rsidRPr="0054717D">
        <w:rPr>
          <w:rFonts w:eastAsia="Calibri"/>
        </w:rPr>
        <w:t>.2</w:t>
      </w:r>
      <w:r>
        <w:rPr>
          <w:rFonts w:eastAsia="Calibri"/>
        </w:rPr>
        <w:t>, Α</w:t>
      </w:r>
      <w:r w:rsidRPr="0054717D">
        <w:rPr>
          <w:rFonts w:eastAsia="Calibri"/>
        </w:rPr>
        <w:t>.</w:t>
      </w:r>
      <w:r>
        <w:rPr>
          <w:rFonts w:eastAsia="Calibri"/>
        </w:rPr>
        <w:t>3</w:t>
      </w:r>
      <w:r w:rsidRPr="0054717D">
        <w:rPr>
          <w:rFonts w:eastAsia="Calibri"/>
        </w:rPr>
        <w:t>.3</w:t>
      </w:r>
      <w:r>
        <w:rPr>
          <w:rFonts w:eastAsia="Calibri"/>
        </w:rPr>
        <w:t xml:space="preserve"> &amp; Α.3.4..</w:t>
      </w:r>
    </w:p>
    <w:p w14:paraId="6D0484AA" w14:textId="77777777" w:rsidR="00A147E8" w:rsidRPr="0054717D" w:rsidRDefault="00A147E8" w:rsidP="00A147E8">
      <w:pPr>
        <w:widowControl/>
        <w:numPr>
          <w:ilvl w:val="0"/>
          <w:numId w:val="25"/>
        </w:numPr>
        <w:suppressAutoHyphens/>
        <w:autoSpaceDE/>
        <w:autoSpaceDN/>
        <w:spacing w:before="120" w:after="120" w:line="276" w:lineRule="auto"/>
        <w:ind w:left="426" w:hanging="426"/>
        <w:contextualSpacing/>
        <w:jc w:val="both"/>
        <w:rPr>
          <w:rFonts w:eastAsia="Calibri"/>
        </w:rPr>
      </w:pPr>
      <w:r w:rsidRPr="0054717D">
        <w:rPr>
          <w:rFonts w:eastAsia="Calibri"/>
        </w:rPr>
        <w:lastRenderedPageBreak/>
        <w:t>για την οποία ο προσφέρων -Αντισυμβαλλόμενος δεν έχει παράσχει τις απαιτούμενες εξηγήσεις, εντός της προκαθορισμένης προθεσμίας ή η εξήγηση δεν είναι αποδεκτή από την Αναθέτουσα Αρχή σύμφωνα το άρθρο 102 του ν. 4412/2016,</w:t>
      </w:r>
    </w:p>
    <w:p w14:paraId="616271A1" w14:textId="77777777" w:rsidR="00A147E8" w:rsidRPr="0054717D" w:rsidRDefault="00A147E8" w:rsidP="00A147E8">
      <w:pPr>
        <w:widowControl/>
        <w:numPr>
          <w:ilvl w:val="0"/>
          <w:numId w:val="25"/>
        </w:numPr>
        <w:suppressAutoHyphens/>
        <w:autoSpaceDE/>
        <w:autoSpaceDN/>
        <w:spacing w:before="120" w:after="120" w:line="276" w:lineRule="auto"/>
        <w:ind w:left="426" w:hanging="426"/>
        <w:contextualSpacing/>
        <w:jc w:val="both"/>
        <w:rPr>
          <w:rFonts w:eastAsia="Calibri"/>
        </w:rPr>
      </w:pPr>
      <w:r w:rsidRPr="0054717D">
        <w:rPr>
          <w:rFonts w:eastAsia="Calibri"/>
        </w:rPr>
        <w:t>η οποία είναι εναλλακτική προσφορά</w:t>
      </w:r>
    </w:p>
    <w:p w14:paraId="18AE21B4" w14:textId="77777777" w:rsidR="00A147E8" w:rsidRPr="0054717D" w:rsidRDefault="00A147E8" w:rsidP="00A147E8">
      <w:pPr>
        <w:widowControl/>
        <w:numPr>
          <w:ilvl w:val="0"/>
          <w:numId w:val="25"/>
        </w:numPr>
        <w:suppressAutoHyphens/>
        <w:autoSpaceDE/>
        <w:autoSpaceDN/>
        <w:spacing w:before="120" w:after="120" w:line="276" w:lineRule="auto"/>
        <w:ind w:left="426" w:hanging="426"/>
        <w:contextualSpacing/>
        <w:jc w:val="both"/>
        <w:rPr>
          <w:rFonts w:eastAsia="Calibri"/>
        </w:rPr>
      </w:pPr>
      <w:r w:rsidRPr="0054717D">
        <w:rPr>
          <w:rFonts w:eastAsia="Calibri"/>
        </w:rPr>
        <w:t>η οποία θέτει όρο αναπροσαρμογής,</w:t>
      </w:r>
    </w:p>
    <w:p w14:paraId="6B4FC5AA" w14:textId="77777777" w:rsidR="00A147E8" w:rsidRPr="0054717D" w:rsidRDefault="00A147E8" w:rsidP="00A147E8">
      <w:pPr>
        <w:widowControl/>
        <w:numPr>
          <w:ilvl w:val="0"/>
          <w:numId w:val="25"/>
        </w:numPr>
        <w:suppressAutoHyphens/>
        <w:autoSpaceDE/>
        <w:autoSpaceDN/>
        <w:spacing w:before="120" w:after="120" w:line="276" w:lineRule="auto"/>
        <w:ind w:left="426" w:hanging="426"/>
        <w:contextualSpacing/>
        <w:jc w:val="both"/>
        <w:rPr>
          <w:rFonts w:eastAsia="Calibri"/>
        </w:rPr>
      </w:pPr>
      <w:r w:rsidRPr="0054717D">
        <w:rPr>
          <w:rFonts w:eastAsia="Calibri"/>
        </w:rPr>
        <w:t>η οποία παρουσιάζει ελλείψεις ως προς τα δικαιολογητικά που ζητούνται από τα έγγραφα της παρούσης.</w:t>
      </w:r>
    </w:p>
    <w:p w14:paraId="6E5EEB56" w14:textId="77777777" w:rsidR="00A147E8" w:rsidRPr="0054717D" w:rsidRDefault="00A147E8" w:rsidP="00A147E8">
      <w:pPr>
        <w:widowControl/>
        <w:numPr>
          <w:ilvl w:val="0"/>
          <w:numId w:val="25"/>
        </w:numPr>
        <w:suppressAutoHyphens/>
        <w:autoSpaceDE/>
        <w:autoSpaceDN/>
        <w:spacing w:before="120" w:after="120" w:line="276" w:lineRule="auto"/>
        <w:ind w:left="426" w:hanging="426"/>
        <w:contextualSpacing/>
        <w:jc w:val="both"/>
        <w:rPr>
          <w:rFonts w:eastAsia="Calibri"/>
        </w:rPr>
      </w:pPr>
      <w:r w:rsidRPr="0054717D">
        <w:rPr>
          <w:rFonts w:eastAsia="Calibri"/>
        </w:rPr>
        <w:t>η οποία δεν καλύπτει πλήρως απαράβατους όρους,</w:t>
      </w:r>
    </w:p>
    <w:p w14:paraId="4A7747B0" w14:textId="77777777" w:rsidR="00A147E8" w:rsidRPr="0054717D" w:rsidRDefault="00A147E8" w:rsidP="00A147E8">
      <w:pPr>
        <w:widowControl/>
        <w:numPr>
          <w:ilvl w:val="0"/>
          <w:numId w:val="25"/>
        </w:numPr>
        <w:suppressAutoHyphens/>
        <w:autoSpaceDE/>
        <w:autoSpaceDN/>
        <w:spacing w:before="120" w:after="120" w:line="276" w:lineRule="auto"/>
        <w:ind w:left="426" w:hanging="426"/>
        <w:contextualSpacing/>
        <w:jc w:val="both"/>
        <w:rPr>
          <w:rFonts w:eastAsia="Calibri"/>
        </w:rPr>
      </w:pPr>
      <w:r w:rsidRPr="0054717D">
        <w:rPr>
          <w:rFonts w:eastAsia="Calibri"/>
        </w:rPr>
        <w:t>Προσφορά που παρουσιάζει ουσιώδεις αποκλίσεις από τους όρους και απαιτήσεις της πρόσκλησης,</w:t>
      </w:r>
    </w:p>
    <w:p w14:paraId="5D06181B" w14:textId="77777777" w:rsidR="00A147E8" w:rsidRPr="0054717D" w:rsidRDefault="00A147E8" w:rsidP="00A147E8">
      <w:pPr>
        <w:widowControl/>
        <w:numPr>
          <w:ilvl w:val="0"/>
          <w:numId w:val="25"/>
        </w:numPr>
        <w:autoSpaceDE/>
        <w:autoSpaceDN/>
        <w:spacing w:before="120" w:after="120" w:line="276" w:lineRule="auto"/>
        <w:ind w:left="426" w:hanging="426"/>
        <w:contextualSpacing/>
        <w:jc w:val="both"/>
        <w:rPr>
          <w:rFonts w:eastAsia="Calibri"/>
        </w:rPr>
      </w:pPr>
      <w:r w:rsidRPr="0054717D">
        <w:rPr>
          <w:rFonts w:eastAsia="Calibri"/>
        </w:rPr>
        <w:t>Προσφορά που υπερβαίνει τ</w:t>
      </w:r>
      <w:r>
        <w:rPr>
          <w:rFonts w:eastAsia="Calibri"/>
        </w:rPr>
        <w:t xml:space="preserve">ην εκτιμώμενη αξία της παρούσας πρόσκλησης </w:t>
      </w:r>
      <w:r w:rsidRPr="0054717D">
        <w:rPr>
          <w:rFonts w:eastAsia="Calibri"/>
        </w:rPr>
        <w:t>.</w:t>
      </w:r>
    </w:p>
    <w:p w14:paraId="4DD7B699" w14:textId="77777777" w:rsidR="00A147E8" w:rsidRPr="00DB4E8C" w:rsidRDefault="00A147E8" w:rsidP="00A147E8">
      <w:pPr>
        <w:widowControl/>
        <w:numPr>
          <w:ilvl w:val="0"/>
          <w:numId w:val="25"/>
        </w:numPr>
        <w:autoSpaceDE/>
        <w:autoSpaceDN/>
        <w:spacing w:before="120" w:after="120" w:line="276" w:lineRule="auto"/>
        <w:ind w:left="426" w:hanging="426"/>
        <w:contextualSpacing/>
        <w:jc w:val="both"/>
      </w:pPr>
      <w:r w:rsidRPr="0054717D">
        <w:rPr>
          <w:rFonts w:eastAsia="Calibri"/>
        </w:rPr>
        <w:t xml:space="preserve">Προσφορά στην οποία η προσφερόμενη τιμή για τις προς προμήθεια υπηρεσίες (τιμή ανά </w:t>
      </w:r>
      <w:r>
        <w:rPr>
          <w:rFonts w:eastAsia="Calibri"/>
        </w:rPr>
        <w:t xml:space="preserve">είδος </w:t>
      </w:r>
      <w:r w:rsidRPr="00B53D77">
        <w:rPr>
          <w:spacing w:val="-10"/>
        </w:rPr>
        <w:t>υπηρεσιών και α/μ</w:t>
      </w:r>
      <w:r w:rsidRPr="0054717D">
        <w:rPr>
          <w:rFonts w:eastAsia="Calibri"/>
        </w:rPr>
        <w:t xml:space="preserve">) της εκτελεστικής σύμβασης η οποία υπερβαίνει την ενδεικτική τιμή με την οποία συμμετέχει </w:t>
      </w:r>
      <w:r>
        <w:rPr>
          <w:rFonts w:eastAsia="Calibri"/>
        </w:rPr>
        <w:t>ο</w:t>
      </w:r>
      <w:r w:rsidRPr="0054717D">
        <w:rPr>
          <w:rFonts w:eastAsia="Calibri"/>
        </w:rPr>
        <w:t xml:space="preserve"> Αντισυμβαλλόμενος</w:t>
      </w:r>
      <w:r w:rsidRPr="0054717D">
        <w:rPr>
          <w:rFonts w:eastAsia="Calibri"/>
          <w:b/>
          <w:bCs/>
        </w:rPr>
        <w:t xml:space="preserve"> </w:t>
      </w:r>
      <w:r w:rsidRPr="0054717D">
        <w:rPr>
          <w:rFonts w:eastAsia="Calibri"/>
        </w:rPr>
        <w:t>στη συμφωνία-πλαίσιο.</w:t>
      </w:r>
    </w:p>
    <w:p w14:paraId="6784EFE9" w14:textId="77777777" w:rsidR="00A147E8" w:rsidRDefault="00A147E8" w:rsidP="00A147E8">
      <w:pPr>
        <w:rPr>
          <w:highlight w:val="yellow"/>
        </w:rPr>
      </w:pPr>
    </w:p>
    <w:p w14:paraId="71F49FCC" w14:textId="77777777" w:rsidR="00A147E8" w:rsidRPr="00841EAD" w:rsidRDefault="00A147E8" w:rsidP="00A147E8">
      <w:pPr>
        <w:pStyle w:val="Heading3"/>
        <w:tabs>
          <w:tab w:val="left" w:pos="9720"/>
        </w:tabs>
        <w:spacing w:before="120" w:after="120" w:line="276" w:lineRule="auto"/>
        <w:rPr>
          <w:b w:val="0"/>
          <w:bCs w:val="0"/>
          <w:color w:val="auto"/>
          <w:sz w:val="22"/>
          <w:szCs w:val="22"/>
        </w:rPr>
      </w:pPr>
      <w:bookmarkStart w:id="56" w:name="_Toc108019194"/>
      <w:bookmarkStart w:id="57" w:name="_Toc136942707"/>
      <w:r>
        <w:rPr>
          <w:color w:val="auto"/>
          <w:sz w:val="22"/>
          <w:szCs w:val="22"/>
        </w:rPr>
        <w:t>Α</w:t>
      </w:r>
      <w:r w:rsidRPr="00EC044F">
        <w:rPr>
          <w:color w:val="auto"/>
          <w:sz w:val="22"/>
          <w:szCs w:val="22"/>
        </w:rPr>
        <w:t>.</w:t>
      </w:r>
      <w:r w:rsidRPr="00573055">
        <w:rPr>
          <w:color w:val="auto"/>
          <w:sz w:val="22"/>
          <w:szCs w:val="22"/>
        </w:rPr>
        <w:t>3</w:t>
      </w:r>
      <w:r w:rsidRPr="00EC044F">
        <w:rPr>
          <w:color w:val="auto"/>
          <w:sz w:val="22"/>
          <w:szCs w:val="22"/>
        </w:rPr>
        <w:t>.6 Τιμές Προσφορών – Νόμισμα</w:t>
      </w:r>
      <w:bookmarkEnd w:id="56"/>
      <w:bookmarkEnd w:id="57"/>
    </w:p>
    <w:p w14:paraId="50A3535D" w14:textId="77777777" w:rsidR="00A147E8" w:rsidRPr="00EC044F" w:rsidRDefault="00A147E8" w:rsidP="00A147E8">
      <w:pPr>
        <w:pStyle w:val="BodyText"/>
        <w:tabs>
          <w:tab w:val="left" w:pos="9720"/>
        </w:tabs>
        <w:spacing w:before="120" w:after="120" w:line="276" w:lineRule="auto"/>
        <w:ind w:left="0"/>
        <w:jc w:val="both"/>
      </w:pPr>
      <w:r w:rsidRPr="00EC044F">
        <w:t xml:space="preserve">Οι τιμές των Προσφορών που αφορούν σε οποιοδήποτε προσφερόμενο είδος θα εκφράζονται σε ευρώ. Στις τιμές θα περιλαμβάνονται οι τυχόν υπέρ τρίτων κρατήσεις, ως και κάθε άλλη επιβάρυνση, εκτός από τον ΦΠΑ. </w:t>
      </w:r>
    </w:p>
    <w:p w14:paraId="24C1F32C" w14:textId="77777777" w:rsidR="00A147E8" w:rsidRPr="00EC044F" w:rsidRDefault="00A147E8" w:rsidP="00A147E8">
      <w:pPr>
        <w:pStyle w:val="BodyText"/>
        <w:tabs>
          <w:tab w:val="left" w:pos="9720"/>
        </w:tabs>
        <w:spacing w:before="120" w:after="120" w:line="276" w:lineRule="auto"/>
        <w:ind w:left="0"/>
        <w:jc w:val="both"/>
      </w:pPr>
      <w:r w:rsidRPr="00EC044F">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3F9AB766" w14:textId="77777777" w:rsidR="00A147E8" w:rsidRDefault="00A147E8" w:rsidP="00A147E8">
      <w:pPr>
        <w:pStyle w:val="BodyText"/>
        <w:tabs>
          <w:tab w:val="left" w:pos="9720"/>
        </w:tabs>
        <w:spacing w:before="120" w:after="120" w:line="276" w:lineRule="auto"/>
        <w:ind w:left="0"/>
        <w:jc w:val="both"/>
      </w:pPr>
    </w:p>
    <w:p w14:paraId="2D7AAAC8" w14:textId="77777777" w:rsidR="00A147E8" w:rsidRPr="00EC044F" w:rsidRDefault="00A147E8" w:rsidP="00A147E8">
      <w:pPr>
        <w:pStyle w:val="BodyText"/>
        <w:tabs>
          <w:tab w:val="left" w:pos="9720"/>
        </w:tabs>
        <w:spacing w:before="120" w:after="120" w:line="276" w:lineRule="auto"/>
        <w:ind w:left="0"/>
        <w:jc w:val="both"/>
      </w:pPr>
      <w:r w:rsidRPr="00EC044F">
        <w:t>Η τιμή χωρίς ΦΠΑ θα λαμβάνεται για τη σύγκριση των προσφορών.</w:t>
      </w:r>
    </w:p>
    <w:p w14:paraId="55F6959E" w14:textId="77777777" w:rsidR="00A147E8" w:rsidRPr="00EC044F" w:rsidRDefault="00A147E8" w:rsidP="00A147E8">
      <w:pPr>
        <w:pStyle w:val="BodyText"/>
        <w:tabs>
          <w:tab w:val="left" w:pos="9720"/>
        </w:tabs>
        <w:spacing w:before="120" w:after="120" w:line="276" w:lineRule="auto"/>
        <w:ind w:left="0"/>
        <w:jc w:val="both"/>
      </w:pPr>
      <w:r w:rsidRPr="00EC044F">
        <w:t>Σε περίπτωση λογιστικής ασυμφωνίας μεταξύ της τιμής μονάδας και της συνολικής τιμής, υπερισχύει η τιμή μονάδας, αν 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w:t>
      </w:r>
      <w:r>
        <w:t xml:space="preserve"> ε</w:t>
      </w:r>
      <w:r w:rsidRPr="00F854B9">
        <w:t>φ'</w:t>
      </w:r>
      <w:r>
        <w:t xml:space="preserve"> </w:t>
      </w:r>
      <w:r w:rsidRPr="00F854B9">
        <w:t>όσον δεν θεραπεύεται κατά τα οριζόμενα στο άρθρο 102 ν. 4412/2016</w:t>
      </w:r>
      <w:r w:rsidRPr="00EC044F">
        <w:t xml:space="preserve"> τότε μπορεί να απορριφθεί η Προσφορά στο σύνολό της.</w:t>
      </w:r>
    </w:p>
    <w:p w14:paraId="6FD6BBDE" w14:textId="77777777" w:rsidR="00A147E8" w:rsidRDefault="00A147E8" w:rsidP="00A147E8">
      <w:pPr>
        <w:pStyle w:val="BodyText"/>
        <w:tabs>
          <w:tab w:val="left" w:pos="9720"/>
        </w:tabs>
        <w:spacing w:before="120" w:after="120" w:line="276" w:lineRule="auto"/>
        <w:ind w:left="0"/>
        <w:jc w:val="both"/>
      </w:pPr>
    </w:p>
    <w:p w14:paraId="1BF21BF3" w14:textId="77777777" w:rsidR="00A147E8" w:rsidRPr="00EC044F" w:rsidRDefault="00A147E8" w:rsidP="00A147E8">
      <w:pPr>
        <w:pStyle w:val="BodyText"/>
        <w:tabs>
          <w:tab w:val="left" w:pos="9720"/>
        </w:tabs>
        <w:spacing w:before="120" w:after="120" w:line="276" w:lineRule="auto"/>
        <w:ind w:left="0"/>
        <w:jc w:val="both"/>
      </w:pPr>
      <w:r w:rsidRPr="00EC044F">
        <w:t xml:space="preserve">Προσφορά που δε δίδει τιμή σε ευρώ ή δίδει τιμή σε συνάλλαγμα ή με ρήτρα συναλλάγματος απορρίπτεται ως απαράδεκτη. </w:t>
      </w:r>
    </w:p>
    <w:p w14:paraId="32270D20" w14:textId="6A514CF9" w:rsidR="00A147E8" w:rsidRDefault="00A147E8" w:rsidP="00A147E8">
      <w:pPr>
        <w:pStyle w:val="BodyText"/>
        <w:tabs>
          <w:tab w:val="left" w:pos="9720"/>
        </w:tabs>
        <w:spacing w:before="120" w:after="120" w:line="276" w:lineRule="auto"/>
        <w:ind w:left="0"/>
        <w:jc w:val="both"/>
      </w:pPr>
      <w:r w:rsidRPr="00EC044F">
        <w:t xml:space="preserve">Για την ανάλυση των τιμών της Προσφοράς τους </w:t>
      </w:r>
      <w:r>
        <w:t>ο</w:t>
      </w:r>
      <w:r w:rsidRPr="00EC044F">
        <w:t xml:space="preserve"> Αντισυμβαλλόμενο</w:t>
      </w:r>
      <w:r>
        <w:t>ς</w:t>
      </w:r>
      <w:r w:rsidRPr="00EC044F">
        <w:t xml:space="preserve"> είναι υποχρεωμένο</w:t>
      </w:r>
      <w:r>
        <w:t>ς</w:t>
      </w:r>
      <w:r w:rsidRPr="00EC044F">
        <w:t xml:space="preserve"> να συμπληρώσ</w:t>
      </w:r>
      <w:r>
        <w:t>ει</w:t>
      </w:r>
      <w:r w:rsidRPr="00EC044F">
        <w:t xml:space="preserve"> τους ΠΙΝΑΚΕΣ ΟΙΚΟΝΟΜΙΚΗΣ ΠΡΟΣΦΟΡΑΣ (βλ. </w:t>
      </w:r>
      <w:r w:rsidRPr="00F24F3E">
        <w:rPr>
          <w:color w:val="0000FF"/>
        </w:rPr>
        <w:fldChar w:fldCharType="begin"/>
      </w:r>
      <w:r w:rsidRPr="00F24F3E">
        <w:rPr>
          <w:color w:val="0000FF"/>
        </w:rPr>
        <w:instrText xml:space="preserve"> REF _Ref99460690 \h </w:instrText>
      </w:r>
      <w:r>
        <w:rPr>
          <w:color w:val="0000FF"/>
        </w:rPr>
        <w:instrText xml:space="preserve"> \* MERGEFORMAT </w:instrText>
      </w:r>
      <w:r w:rsidRPr="00F24F3E">
        <w:rPr>
          <w:color w:val="0000FF"/>
        </w:rPr>
      </w:r>
      <w:r w:rsidRPr="00F24F3E">
        <w:rPr>
          <w:color w:val="0000FF"/>
        </w:rPr>
        <w:fldChar w:fldCharType="separate"/>
      </w:r>
      <w:r w:rsidR="00BF045D" w:rsidRPr="00C66691">
        <w:rPr>
          <w:color w:val="0000FF"/>
        </w:rPr>
        <w:t>ΠΑΡΑΡΤΗΜΑ ΙΙΙ: ΥΠΟΔΕΙΓΜΑ ΟΙΚΟΝΟΜΙΚΗΣ ΠΡΟΣΦΟΡΑΣ ΣΤΗΝ ΕΚΤΕΛΕΣΤΙΚΗ</w:t>
      </w:r>
      <w:r w:rsidR="00BF045D" w:rsidRPr="00C66691">
        <w:rPr>
          <w:color w:val="0000FF"/>
          <w:spacing w:val="-62"/>
        </w:rPr>
        <w:t xml:space="preserve"> </w:t>
      </w:r>
      <w:r w:rsidR="00BF045D" w:rsidRPr="00C66691">
        <w:rPr>
          <w:color w:val="0000FF"/>
        </w:rPr>
        <w:t>ΣΥΜΒΑΣΗ</w:t>
      </w:r>
      <w:r w:rsidRPr="00F24F3E">
        <w:rPr>
          <w:color w:val="0000FF"/>
        </w:rPr>
        <w:fldChar w:fldCharType="end"/>
      </w:r>
      <w:r w:rsidRPr="00EC044F">
        <w:t>).</w:t>
      </w:r>
    </w:p>
    <w:p w14:paraId="5C4EEF49" w14:textId="77777777" w:rsidR="0054743A" w:rsidRDefault="0054743A" w:rsidP="00A147E8">
      <w:pPr>
        <w:pStyle w:val="BodyText"/>
        <w:tabs>
          <w:tab w:val="left" w:pos="9720"/>
        </w:tabs>
        <w:spacing w:before="120" w:after="120" w:line="276" w:lineRule="auto"/>
        <w:ind w:left="0"/>
        <w:jc w:val="both"/>
      </w:pPr>
    </w:p>
    <w:p w14:paraId="0F551F7F" w14:textId="77777777" w:rsidR="0054743A" w:rsidRDefault="0054743A" w:rsidP="00A147E8">
      <w:pPr>
        <w:pStyle w:val="BodyText"/>
        <w:tabs>
          <w:tab w:val="left" w:pos="9720"/>
        </w:tabs>
        <w:spacing w:before="120" w:after="120" w:line="276" w:lineRule="auto"/>
        <w:ind w:left="0"/>
        <w:jc w:val="both"/>
      </w:pPr>
    </w:p>
    <w:p w14:paraId="1F2F41EB" w14:textId="77777777" w:rsidR="00A147E8" w:rsidRPr="00EC044F" w:rsidRDefault="00A147E8" w:rsidP="00A147E8">
      <w:pPr>
        <w:pStyle w:val="BodyText"/>
        <w:tabs>
          <w:tab w:val="left" w:pos="9720"/>
        </w:tabs>
        <w:spacing w:before="120" w:after="120" w:line="276" w:lineRule="auto"/>
        <w:ind w:left="0"/>
        <w:jc w:val="both"/>
        <w:rPr>
          <w:highlight w:val="yellow"/>
        </w:rPr>
      </w:pPr>
    </w:p>
    <w:p w14:paraId="73009E2C" w14:textId="77777777" w:rsidR="00A147E8" w:rsidRPr="0018229E" w:rsidRDefault="00A147E8" w:rsidP="00A147E8">
      <w:pPr>
        <w:pStyle w:val="Heading2"/>
        <w:tabs>
          <w:tab w:val="left" w:pos="9720"/>
        </w:tabs>
        <w:spacing w:before="120" w:after="120" w:line="276" w:lineRule="auto"/>
        <w:ind w:left="0"/>
        <w:rPr>
          <w:color w:val="4471C4"/>
        </w:rPr>
      </w:pPr>
      <w:bookmarkStart w:id="58" w:name="_Toc108019195"/>
      <w:bookmarkStart w:id="59" w:name="_Toc136942708"/>
      <w:r>
        <w:rPr>
          <w:color w:val="4471C4"/>
        </w:rPr>
        <w:t>Α</w:t>
      </w:r>
      <w:r w:rsidRPr="0018229E">
        <w:rPr>
          <w:color w:val="4471C4"/>
        </w:rPr>
        <w:t>.</w:t>
      </w:r>
      <w:r w:rsidRPr="00C66691">
        <w:rPr>
          <w:color w:val="4471C4"/>
        </w:rPr>
        <w:t>4</w:t>
      </w:r>
      <w:r w:rsidRPr="0018229E">
        <w:rPr>
          <w:color w:val="4471C4"/>
        </w:rPr>
        <w:t xml:space="preserve"> Έλεγχος Προσφορ</w:t>
      </w:r>
      <w:r>
        <w:rPr>
          <w:color w:val="4471C4"/>
        </w:rPr>
        <w:t>άς</w:t>
      </w:r>
      <w:bookmarkEnd w:id="58"/>
      <w:bookmarkEnd w:id="59"/>
    </w:p>
    <w:p w14:paraId="79C0FAF6" w14:textId="77777777" w:rsidR="00A147E8" w:rsidRPr="0018229E" w:rsidRDefault="00A147E8" w:rsidP="00A147E8">
      <w:pPr>
        <w:pStyle w:val="BodyText"/>
        <w:tabs>
          <w:tab w:val="left" w:pos="9720"/>
        </w:tabs>
        <w:spacing w:before="120" w:after="120" w:line="276" w:lineRule="auto"/>
        <w:ind w:left="0"/>
        <w:rPr>
          <w:sz w:val="2"/>
          <w:highlight w:val="yellow"/>
        </w:rPr>
      </w:pPr>
      <w:r w:rsidRPr="0018229E">
        <w:rPr>
          <w:noProof/>
          <w:sz w:val="2"/>
          <w:highlight w:val="yellow"/>
        </w:rPr>
        <mc:AlternateContent>
          <mc:Choice Requires="wpg">
            <w:drawing>
              <wp:inline distT="0" distB="0" distL="0" distR="0" wp14:anchorId="3F8CD009" wp14:editId="1815C18A">
                <wp:extent cx="6158230" cy="6350"/>
                <wp:effectExtent l="0" t="3810" r="0" b="0"/>
                <wp:docPr id="404"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405" name="Rectangle 29"/>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234FEC2A" id="Group 28"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">
                <v:rect id="Rectangle 29"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" fillcolor="black" stroked="f"/>
                <w10:anchorlock/>
              </v:group>
            </w:pict>
          </mc:Fallback>
        </mc:AlternateContent>
      </w:r>
    </w:p>
    <w:p w14:paraId="7B68AEAB" w14:textId="77777777" w:rsidR="00A147E8" w:rsidRPr="00FC4709" w:rsidRDefault="00A147E8" w:rsidP="00A147E8">
      <w:pPr>
        <w:pStyle w:val="Heading3"/>
        <w:tabs>
          <w:tab w:val="left" w:pos="9720"/>
        </w:tabs>
        <w:spacing w:before="120" w:after="120" w:line="276" w:lineRule="auto"/>
        <w:rPr>
          <w:b w:val="0"/>
          <w:bCs w:val="0"/>
          <w:color w:val="auto"/>
          <w:sz w:val="22"/>
          <w:szCs w:val="22"/>
        </w:rPr>
      </w:pPr>
      <w:bookmarkStart w:id="60" w:name="_Toc108019196"/>
      <w:bookmarkStart w:id="61" w:name="_Toc136942709"/>
      <w:r>
        <w:rPr>
          <w:color w:val="auto"/>
          <w:sz w:val="22"/>
          <w:szCs w:val="22"/>
        </w:rPr>
        <w:t>Α</w:t>
      </w:r>
      <w:r w:rsidRPr="00FC4709">
        <w:rPr>
          <w:color w:val="auto"/>
          <w:sz w:val="22"/>
          <w:szCs w:val="22"/>
        </w:rPr>
        <w:t>.</w:t>
      </w:r>
      <w:r w:rsidRPr="00865B98">
        <w:rPr>
          <w:color w:val="auto"/>
          <w:sz w:val="22"/>
          <w:szCs w:val="22"/>
        </w:rPr>
        <w:t>4</w:t>
      </w:r>
      <w:r w:rsidRPr="00FC4709">
        <w:rPr>
          <w:color w:val="auto"/>
          <w:sz w:val="22"/>
          <w:szCs w:val="22"/>
        </w:rPr>
        <w:t>.1</w:t>
      </w:r>
      <w:r w:rsidRPr="00FC4709">
        <w:rPr>
          <w:color w:val="auto"/>
          <w:spacing w:val="-4"/>
          <w:sz w:val="22"/>
          <w:szCs w:val="22"/>
        </w:rPr>
        <w:t xml:space="preserve"> </w:t>
      </w:r>
      <w:r w:rsidRPr="00203229">
        <w:rPr>
          <w:color w:val="auto"/>
          <w:sz w:val="22"/>
          <w:szCs w:val="22"/>
        </w:rPr>
        <w:t>Διαδικασία Αποσφράγισης και Αξιολόγησης  Προσφορ</w:t>
      </w:r>
      <w:r>
        <w:rPr>
          <w:color w:val="auto"/>
          <w:sz w:val="22"/>
          <w:szCs w:val="22"/>
        </w:rPr>
        <w:t>άς</w:t>
      </w:r>
      <w:bookmarkEnd w:id="60"/>
      <w:bookmarkEnd w:id="61"/>
    </w:p>
    <w:p w14:paraId="7A01C756" w14:textId="77777777" w:rsidR="00A147E8" w:rsidRPr="00203229" w:rsidRDefault="00A147E8" w:rsidP="00A147E8">
      <w:pPr>
        <w:widowControl/>
        <w:autoSpaceDE/>
        <w:autoSpaceDN/>
        <w:spacing w:before="120" w:after="120" w:line="276" w:lineRule="auto"/>
        <w:jc w:val="both"/>
        <w:rPr>
          <w:rFonts w:eastAsia="Times New Roman"/>
        </w:rPr>
      </w:pPr>
      <w:r w:rsidRPr="00203229">
        <w:rPr>
          <w:rFonts w:eastAsia="Times New Roman"/>
        </w:rPr>
        <w:t>Το πιστοποιημένο στο ΕΣΗΔΗΣ, για την αποσφράγιση των προσφορών αρμόδιο όργανο της Αναθέτουσας Αρχής, προβαίνει στην έναρξη της διαδικασίας ηλεκτρονικής αποσφράγισης των φακέλων των προσφορών, ακολουθώντας τα εξής στάδια:</w:t>
      </w:r>
    </w:p>
    <w:p w14:paraId="314919C4" w14:textId="6C822035" w:rsidR="00A147E8" w:rsidRDefault="00A147E8" w:rsidP="00A147E8">
      <w:pPr>
        <w:widowControl/>
        <w:numPr>
          <w:ilvl w:val="0"/>
          <w:numId w:val="26"/>
        </w:numPr>
        <w:suppressAutoHyphens/>
        <w:autoSpaceDE/>
        <w:autoSpaceDN/>
        <w:spacing w:before="120" w:after="120" w:line="276" w:lineRule="auto"/>
        <w:ind w:left="709" w:hanging="425"/>
        <w:jc w:val="both"/>
        <w:rPr>
          <w:rFonts w:eastAsia="Times New Roman" w:cs="Times New Roman"/>
          <w:szCs w:val="20"/>
        </w:rPr>
      </w:pPr>
      <w:r w:rsidRPr="00BD754D">
        <w:rPr>
          <w:rFonts w:eastAsia="Times New Roman"/>
          <w:lang w:eastAsia="zh-CN"/>
        </w:rPr>
        <w:t xml:space="preserve">Ηλεκτρονική Αποσφράγιση του (υπό)φακέλου «Δικαιολογητικά Συμμετοχής – Τεχνική Προσφορά» και  του (υπό)φακέλου «Οικονομική Προσφορά» </w:t>
      </w:r>
      <w:r w:rsidR="008F6658">
        <w:rPr>
          <w:rFonts w:eastAsia="Times New Roman"/>
          <w:b/>
          <w:lang w:eastAsia="zh-CN"/>
        </w:rPr>
        <w:t>27</w:t>
      </w:r>
      <w:r w:rsidRPr="00E627AB">
        <w:rPr>
          <w:rFonts w:eastAsia="Times New Roman"/>
          <w:b/>
          <w:lang w:eastAsia="zh-CN"/>
        </w:rPr>
        <w:t>-</w:t>
      </w:r>
      <w:r w:rsidR="00E627AB" w:rsidRPr="00E627AB">
        <w:rPr>
          <w:rFonts w:eastAsia="Times New Roman"/>
          <w:b/>
          <w:lang w:eastAsia="zh-CN"/>
        </w:rPr>
        <w:t>09</w:t>
      </w:r>
      <w:r w:rsidRPr="00E627AB">
        <w:rPr>
          <w:rFonts w:eastAsia="Times New Roman"/>
          <w:b/>
          <w:lang w:eastAsia="zh-CN"/>
        </w:rPr>
        <w:t xml:space="preserve">-2023 και ώρα </w:t>
      </w:r>
      <w:r w:rsidR="00E627AB" w:rsidRPr="00E627AB">
        <w:rPr>
          <w:rFonts w:eastAsia="Times New Roman"/>
          <w:b/>
          <w:lang w:eastAsia="zh-CN"/>
        </w:rPr>
        <w:t>14</w:t>
      </w:r>
      <w:r w:rsidRPr="00E627AB">
        <w:rPr>
          <w:rFonts w:eastAsia="Times New Roman"/>
          <w:b/>
          <w:lang w:eastAsia="zh-CN"/>
        </w:rPr>
        <w:t>:00</w:t>
      </w:r>
      <w:r w:rsidRPr="00BD754D">
        <w:rPr>
          <w:rFonts w:eastAsia="Times New Roman"/>
          <w:lang w:eastAsia="zh-CN"/>
        </w:rPr>
        <w:t xml:space="preserve">. </w:t>
      </w:r>
    </w:p>
    <w:p w14:paraId="5C6E40DA" w14:textId="77777777" w:rsidR="00A147E8" w:rsidRPr="00BD754D" w:rsidRDefault="00A147E8" w:rsidP="00A147E8">
      <w:pPr>
        <w:widowControl/>
        <w:suppressAutoHyphens/>
        <w:autoSpaceDE/>
        <w:autoSpaceDN/>
        <w:spacing w:before="120" w:after="120" w:line="276" w:lineRule="auto"/>
        <w:jc w:val="both"/>
        <w:rPr>
          <w:rFonts w:eastAsia="Times New Roman" w:cs="Times New Roman"/>
          <w:szCs w:val="20"/>
        </w:rPr>
      </w:pPr>
      <w:r w:rsidRPr="00BD754D">
        <w:rPr>
          <w:rFonts w:eastAsia="Times New Roman" w:cs="Times New Roman"/>
          <w:szCs w:val="20"/>
        </w:rPr>
        <w:t>Μετά την κατά περίπτωση ηλεκτρονική αποσφράγιση της Προσφοράς η Αναθέτουσα Αρχή προβαίνει στην αξιολόγηση αυτής μέσω των αρμόδιων πιστοποιημένων στο Σύστημα οργάνων της, εφαρμοζόμενων κατά τα λοιπά των κειμένων διατάξεων.</w:t>
      </w:r>
    </w:p>
    <w:p w14:paraId="0CBAE46F" w14:textId="77777777" w:rsidR="00A147E8" w:rsidRPr="00203229" w:rsidRDefault="00A147E8" w:rsidP="00A147E8">
      <w:pPr>
        <w:widowControl/>
        <w:autoSpaceDE/>
        <w:autoSpaceDN/>
        <w:spacing w:before="120" w:after="120" w:line="276" w:lineRule="auto"/>
        <w:jc w:val="both"/>
        <w:rPr>
          <w:rFonts w:eastAsia="Times New Roman"/>
          <w:szCs w:val="20"/>
        </w:rPr>
      </w:pPr>
      <w:r w:rsidRPr="00203229">
        <w:rPr>
          <w:rFonts w:eastAsia="Times New Roman"/>
          <w:szCs w:val="20"/>
        </w:rPr>
        <w:t xml:space="preserve">Η Αναθέτουσα Αρχή μπορεί να καλέσει </w:t>
      </w:r>
      <w:r>
        <w:rPr>
          <w:rFonts w:eastAsia="Times New Roman"/>
          <w:szCs w:val="20"/>
        </w:rPr>
        <w:t>τον οικονομικό φορέα</w:t>
      </w:r>
      <w:r w:rsidRPr="00203229">
        <w:rPr>
          <w:rFonts w:eastAsia="Times New Roman"/>
          <w:szCs w:val="20"/>
        </w:rPr>
        <w:t xml:space="preserve"> να συμπληρώσ</w:t>
      </w:r>
      <w:r>
        <w:rPr>
          <w:rFonts w:eastAsia="Times New Roman"/>
          <w:szCs w:val="20"/>
        </w:rPr>
        <w:t>ει</w:t>
      </w:r>
      <w:r w:rsidRPr="00203229">
        <w:rPr>
          <w:rFonts w:eastAsia="Times New Roman"/>
          <w:szCs w:val="20"/>
        </w:rPr>
        <w:t xml:space="preserve"> ή να διευκρινίσ</w:t>
      </w:r>
      <w:r>
        <w:rPr>
          <w:rFonts w:eastAsia="Times New Roman"/>
          <w:szCs w:val="20"/>
        </w:rPr>
        <w:t>ει</w:t>
      </w:r>
      <w:r w:rsidRPr="00203229">
        <w:rPr>
          <w:rFonts w:eastAsia="Times New Roman"/>
          <w:szCs w:val="20"/>
        </w:rPr>
        <w:t xml:space="preserve">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78DA25C0" w14:textId="77777777" w:rsidR="00A147E8" w:rsidRDefault="00A147E8" w:rsidP="00A147E8">
      <w:pPr>
        <w:widowControl/>
        <w:autoSpaceDE/>
        <w:autoSpaceDN/>
        <w:spacing w:before="120" w:after="120" w:line="276" w:lineRule="auto"/>
        <w:jc w:val="both"/>
        <w:rPr>
          <w:rFonts w:eastAsia="Times New Roman" w:cs="Times New Roman"/>
          <w:szCs w:val="20"/>
        </w:rPr>
      </w:pPr>
    </w:p>
    <w:p w14:paraId="63E73620" w14:textId="77777777" w:rsidR="00A147E8" w:rsidRPr="00203229" w:rsidRDefault="00A147E8" w:rsidP="00A147E8">
      <w:pPr>
        <w:widowControl/>
        <w:autoSpaceDE/>
        <w:autoSpaceDN/>
        <w:spacing w:before="120" w:after="120" w:line="276" w:lineRule="auto"/>
        <w:jc w:val="both"/>
        <w:rPr>
          <w:rFonts w:eastAsia="Times New Roman"/>
          <w:szCs w:val="20"/>
        </w:rPr>
      </w:pPr>
      <w:r w:rsidRPr="00203229">
        <w:rPr>
          <w:rFonts w:eastAsia="Times New Roman"/>
          <w:szCs w:val="20"/>
        </w:rPr>
        <w:t>Ειδικότερα :</w:t>
      </w:r>
    </w:p>
    <w:p w14:paraId="381461BC" w14:textId="77777777" w:rsidR="00A147E8" w:rsidRPr="00203229" w:rsidRDefault="00A147E8" w:rsidP="00A147E8">
      <w:pPr>
        <w:widowControl/>
        <w:numPr>
          <w:ilvl w:val="0"/>
          <w:numId w:val="27"/>
        </w:numPr>
        <w:suppressAutoHyphens/>
        <w:autoSpaceDE/>
        <w:autoSpaceDN/>
        <w:spacing w:before="120" w:after="120" w:line="276" w:lineRule="auto"/>
        <w:contextualSpacing/>
        <w:jc w:val="both"/>
        <w:rPr>
          <w:rFonts w:eastAsia="Calibri"/>
        </w:rPr>
      </w:pPr>
      <w:r w:rsidRPr="00203229">
        <w:rPr>
          <w:rFonts w:eastAsia="Calibri"/>
        </w:rPr>
        <w:t xml:space="preserve">Το αρμόδιο γνωμοδοτικό όργανο καταχωρεί </w:t>
      </w:r>
      <w:r>
        <w:rPr>
          <w:rFonts w:eastAsia="Calibri"/>
        </w:rPr>
        <w:t>τον υποβάλλοντα την Προσφορά</w:t>
      </w:r>
      <w:r w:rsidRPr="00203229">
        <w:rPr>
          <w:rFonts w:eastAsia="Calibri"/>
        </w:rPr>
        <w:t>, καθώς και τα υποβληθέντα αυτ</w:t>
      </w:r>
      <w:r>
        <w:rPr>
          <w:rFonts w:eastAsia="Calibri"/>
        </w:rPr>
        <w:t>ού</w:t>
      </w:r>
      <w:r w:rsidRPr="00203229">
        <w:rPr>
          <w:rFonts w:eastAsia="Calibri"/>
        </w:rPr>
        <w:t xml:space="preserve"> δικαιολογητικά και τα αποτελέσματα του ελέγχου αυτών σε πρακτικό, το οποίο υπογράφεται από τα μέλη του οργάνου. </w:t>
      </w:r>
    </w:p>
    <w:p w14:paraId="00F649A9" w14:textId="77777777" w:rsidR="00A147E8" w:rsidRPr="00203229" w:rsidRDefault="00A147E8" w:rsidP="00A147E8">
      <w:pPr>
        <w:widowControl/>
        <w:autoSpaceDE/>
        <w:autoSpaceDN/>
        <w:spacing w:before="120" w:after="120" w:line="276" w:lineRule="auto"/>
        <w:ind w:left="720"/>
        <w:contextualSpacing/>
        <w:jc w:val="both"/>
        <w:rPr>
          <w:rFonts w:eastAsia="Calibri"/>
        </w:rPr>
      </w:pPr>
    </w:p>
    <w:p w14:paraId="03747C24" w14:textId="77777777" w:rsidR="00A147E8" w:rsidRDefault="00A147E8" w:rsidP="00A147E8">
      <w:pPr>
        <w:widowControl/>
        <w:numPr>
          <w:ilvl w:val="0"/>
          <w:numId w:val="27"/>
        </w:numPr>
        <w:suppressAutoHyphens/>
        <w:autoSpaceDE/>
        <w:autoSpaceDN/>
        <w:spacing w:before="120" w:after="120" w:line="276" w:lineRule="auto"/>
        <w:contextualSpacing/>
        <w:jc w:val="both"/>
        <w:rPr>
          <w:rFonts w:eastAsia="Calibri"/>
        </w:rPr>
      </w:pPr>
      <w:r>
        <w:rPr>
          <w:rFonts w:eastAsia="Calibri"/>
        </w:rPr>
        <w:t xml:space="preserve">Ακολούθως </w:t>
      </w:r>
      <w:r w:rsidRPr="00203229">
        <w:rPr>
          <w:rFonts w:eastAsia="Calibri"/>
        </w:rPr>
        <w:t xml:space="preserve">το αρμόδιο γνωμοδοτικό όργανο προβαίνει </w:t>
      </w:r>
      <w:r>
        <w:rPr>
          <w:rFonts w:eastAsia="Calibri"/>
        </w:rPr>
        <w:t xml:space="preserve">σε έλεγχο και </w:t>
      </w:r>
      <w:r w:rsidRPr="00203229">
        <w:rPr>
          <w:rFonts w:eastAsia="Calibri"/>
        </w:rPr>
        <w:t xml:space="preserve">αξιολόγηση </w:t>
      </w:r>
      <w:r>
        <w:rPr>
          <w:rFonts w:eastAsia="Calibri"/>
        </w:rPr>
        <w:t>της</w:t>
      </w:r>
      <w:r w:rsidRPr="00203229">
        <w:rPr>
          <w:rFonts w:eastAsia="Calibri"/>
        </w:rPr>
        <w:t xml:space="preserve"> τεχνικ</w:t>
      </w:r>
      <w:r>
        <w:rPr>
          <w:rFonts w:eastAsia="Calibri"/>
        </w:rPr>
        <w:t>ής</w:t>
      </w:r>
      <w:r w:rsidRPr="00203229">
        <w:rPr>
          <w:rFonts w:eastAsia="Calibri"/>
        </w:rPr>
        <w:t xml:space="preserve"> προσφορ</w:t>
      </w:r>
      <w:r>
        <w:rPr>
          <w:rFonts w:eastAsia="Calibri"/>
        </w:rPr>
        <w:t>άς</w:t>
      </w:r>
      <w:r w:rsidRPr="00203229">
        <w:rPr>
          <w:rFonts w:eastAsia="Calibri"/>
        </w:rPr>
        <w:t xml:space="preserve"> τ</w:t>
      </w:r>
      <w:r>
        <w:rPr>
          <w:rFonts w:eastAsia="Calibri"/>
        </w:rPr>
        <w:t>ου</w:t>
      </w:r>
      <w:r w:rsidRPr="00203229">
        <w:rPr>
          <w:rFonts w:eastAsia="Calibri"/>
        </w:rPr>
        <w:t xml:space="preserve"> προσφ</w:t>
      </w:r>
      <w:r>
        <w:rPr>
          <w:rFonts w:eastAsia="Calibri"/>
        </w:rPr>
        <w:t>έροντα</w:t>
      </w:r>
      <w:r w:rsidRPr="00203229">
        <w:rPr>
          <w:rFonts w:eastAsia="Calibri"/>
        </w:rPr>
        <w:t xml:space="preserve">, </w:t>
      </w:r>
      <w:r>
        <w:rPr>
          <w:rFonts w:eastAsia="Calibri"/>
        </w:rPr>
        <w:t>εφόσον</w:t>
      </w:r>
      <w:r w:rsidRPr="00203229">
        <w:rPr>
          <w:rFonts w:eastAsia="Calibri"/>
        </w:rPr>
        <w:t xml:space="preserve"> έκρινε τα δικαιολογητικά συμμετοχής </w:t>
      </w:r>
      <w:r>
        <w:rPr>
          <w:rFonts w:eastAsia="Calibri"/>
        </w:rPr>
        <w:t xml:space="preserve">του </w:t>
      </w:r>
      <w:r w:rsidRPr="00203229">
        <w:rPr>
          <w:rFonts w:eastAsia="Calibri"/>
        </w:rPr>
        <w:t>πλήρη. Η αξιολόγηση γίνεται σύμφωνα με τους όρους της παρούσας και συντάσσεται πρακτικό</w:t>
      </w:r>
      <w:r>
        <w:rPr>
          <w:rFonts w:eastAsia="Calibri"/>
        </w:rPr>
        <w:t>,</w:t>
      </w:r>
      <w:r w:rsidRPr="00203229">
        <w:rPr>
          <w:rFonts w:eastAsia="Calibri"/>
        </w:rPr>
        <w:t xml:space="preserve"> για την απόρριψη </w:t>
      </w:r>
      <w:r>
        <w:rPr>
          <w:rFonts w:eastAsia="Calibri"/>
        </w:rPr>
        <w:t>της τεχνικής προσφοράς εάν δεν πληροί</w:t>
      </w:r>
      <w:r w:rsidRPr="00203229">
        <w:rPr>
          <w:rFonts w:eastAsia="Calibri"/>
        </w:rPr>
        <w:t xml:space="preserve"> τους όρους και τις απαιτήσεις των τεχνικών προδιαγραφών </w:t>
      </w:r>
      <w:r>
        <w:rPr>
          <w:rFonts w:eastAsia="Calibri"/>
        </w:rPr>
        <w:t>ή</w:t>
      </w:r>
      <w:r w:rsidRPr="00203229">
        <w:rPr>
          <w:rFonts w:eastAsia="Calibri"/>
        </w:rPr>
        <w:t xml:space="preserve"> την αποδοχή </w:t>
      </w:r>
      <w:r>
        <w:rPr>
          <w:rFonts w:eastAsia="Calibri"/>
        </w:rPr>
        <w:t>της.</w:t>
      </w:r>
      <w:r w:rsidRPr="006C50D4">
        <w:t xml:space="preserve"> </w:t>
      </w:r>
      <w:r w:rsidRPr="006C50D4">
        <w:rPr>
          <w:rFonts w:eastAsia="Calibri"/>
        </w:rPr>
        <w:t xml:space="preserve">Η αξιολόγηση γίνεται σύμφωνα με τους όρους της παρούσας και η διαδικασία αξιολόγησης ολοκληρώνεται με την καταχώριση σε πρακτικό των αποτελεσμάτων του ελέγχου και της αξιολόγησης των δικαιολογητικών συμμετοχής και </w:t>
      </w:r>
      <w:r>
        <w:rPr>
          <w:rFonts w:eastAsia="Calibri"/>
        </w:rPr>
        <w:t xml:space="preserve">της </w:t>
      </w:r>
      <w:r w:rsidRPr="006C50D4">
        <w:rPr>
          <w:rFonts w:eastAsia="Calibri"/>
        </w:rPr>
        <w:t>τεχνικ</w:t>
      </w:r>
      <w:r>
        <w:rPr>
          <w:rFonts w:eastAsia="Calibri"/>
        </w:rPr>
        <w:t>ής</w:t>
      </w:r>
      <w:r w:rsidRPr="006C50D4">
        <w:rPr>
          <w:rFonts w:eastAsia="Calibri"/>
        </w:rPr>
        <w:t xml:space="preserve"> προσφορ</w:t>
      </w:r>
      <w:r>
        <w:rPr>
          <w:rFonts w:eastAsia="Calibri"/>
        </w:rPr>
        <w:t>άς</w:t>
      </w:r>
      <w:r w:rsidRPr="006C50D4">
        <w:rPr>
          <w:rFonts w:eastAsia="Calibri"/>
        </w:rPr>
        <w:t>.</w:t>
      </w:r>
    </w:p>
    <w:p w14:paraId="26CB16D8" w14:textId="77777777" w:rsidR="00A147E8" w:rsidRDefault="00A147E8" w:rsidP="00A147E8">
      <w:pPr>
        <w:pStyle w:val="ListParagraph"/>
        <w:numPr>
          <w:ilvl w:val="0"/>
          <w:numId w:val="27"/>
        </w:numPr>
        <w:textAlignment w:val="baseline"/>
        <w:rPr>
          <w:kern w:val="1"/>
        </w:rPr>
      </w:pPr>
      <w:r w:rsidRPr="00863ADA">
        <w:rPr>
          <w:kern w:val="1"/>
        </w:rPr>
        <w:t xml:space="preserve">Στη συνέχεια η Επιτροπή προβαίνει στην αξιολόγηση της οικονομικής προσφοράς του προσφέροντος, εφόσον τα δικαιολογητικά συμμετοχής και η τεχνική προσφορά του κρίθηκαν αποδεκτά και συντάσσει πρακτικό στο οποίο καταχωρίζεται η οικονομική προσφορά </w:t>
      </w:r>
      <w:r>
        <w:rPr>
          <w:kern w:val="1"/>
        </w:rPr>
        <w:t>και</w:t>
      </w:r>
      <w:r w:rsidRPr="00863ADA">
        <w:rPr>
          <w:kern w:val="1"/>
        </w:rPr>
        <w:t xml:space="preserve"> εισηγείται αιτιολογημένα την αποδοχή </w:t>
      </w:r>
      <w:r>
        <w:rPr>
          <w:kern w:val="1"/>
        </w:rPr>
        <w:t xml:space="preserve">της </w:t>
      </w:r>
      <w:r w:rsidRPr="00863ADA">
        <w:rPr>
          <w:kern w:val="1"/>
        </w:rPr>
        <w:t xml:space="preserve">και την ανάδειξη του </w:t>
      </w:r>
      <w:r>
        <w:rPr>
          <w:kern w:val="1"/>
        </w:rPr>
        <w:t xml:space="preserve">Αντισυμβαλλόμενου ως </w:t>
      </w:r>
      <w:r w:rsidRPr="00863ADA">
        <w:rPr>
          <w:kern w:val="1"/>
        </w:rPr>
        <w:t xml:space="preserve">προσωρινού αναδόχου ή </w:t>
      </w:r>
      <w:r>
        <w:rPr>
          <w:kern w:val="1"/>
        </w:rPr>
        <w:t xml:space="preserve">την </w:t>
      </w:r>
      <w:r w:rsidRPr="00863ADA">
        <w:rPr>
          <w:kern w:val="1"/>
        </w:rPr>
        <w:t xml:space="preserve">απόρριψή </w:t>
      </w:r>
      <w:r>
        <w:rPr>
          <w:kern w:val="1"/>
        </w:rPr>
        <w:t>της.</w:t>
      </w:r>
      <w:r w:rsidRPr="00863ADA">
        <w:rPr>
          <w:kern w:val="1"/>
        </w:rPr>
        <w:t xml:space="preserve"> </w:t>
      </w:r>
    </w:p>
    <w:p w14:paraId="5838306C" w14:textId="77777777" w:rsidR="00A147E8" w:rsidRPr="00297AF0" w:rsidRDefault="00A147E8" w:rsidP="00A147E8">
      <w:pPr>
        <w:pStyle w:val="ListParagraph"/>
        <w:widowControl/>
        <w:autoSpaceDE/>
        <w:autoSpaceDN/>
        <w:spacing w:before="120" w:after="120" w:line="276" w:lineRule="auto"/>
        <w:ind w:left="720" w:firstLine="0"/>
        <w:rPr>
          <w:rFonts w:eastAsia="Times New Roman" w:cs="Times New Roman"/>
          <w:szCs w:val="20"/>
        </w:rPr>
      </w:pPr>
      <w:r w:rsidRPr="00297AF0">
        <w:rPr>
          <w:rFonts w:eastAsia="Times New Roman"/>
          <w:szCs w:val="20"/>
        </w:rPr>
        <w:lastRenderedPageBreak/>
        <w:t>Εάν η προσφορά φαίνεται ασυνήθιστα χαμηλή</w:t>
      </w:r>
      <w:r w:rsidRPr="00297AF0">
        <w:rPr>
          <w:rFonts w:eastAsia="Times New Roman" w:cs="Times New Roman"/>
          <w:szCs w:val="20"/>
        </w:rPr>
        <w:t xml:space="preserve"> σε σχέση με το αντικείμενο της Εκτελεστικής Σύμβασης, η Αναθέτουσα Αρχή απαιτεί από τον οικονομικό φορέα να εξηγήσει την τιμή ή το κόστος που προτείνει στην προσφορά του,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7EA67283" w14:textId="77777777" w:rsidR="00A147E8" w:rsidRPr="00863ADA" w:rsidRDefault="00A147E8" w:rsidP="00A147E8">
      <w:pPr>
        <w:pStyle w:val="ListParagraph"/>
        <w:ind w:left="720" w:firstLine="0"/>
        <w:textAlignment w:val="baseline"/>
        <w:rPr>
          <w:kern w:val="1"/>
        </w:rPr>
      </w:pPr>
    </w:p>
    <w:p w14:paraId="52841ADA" w14:textId="1130B650" w:rsidR="00A147E8" w:rsidRPr="003B2747" w:rsidRDefault="00A147E8" w:rsidP="00A147E8">
      <w:pPr>
        <w:pStyle w:val="ListParagraph"/>
        <w:numPr>
          <w:ilvl w:val="0"/>
          <w:numId w:val="27"/>
        </w:numPr>
        <w:textAlignment w:val="baseline"/>
        <w:rPr>
          <w:kern w:val="1"/>
        </w:rPr>
      </w:pPr>
      <w:r w:rsidRPr="00863ADA">
        <w:rPr>
          <w:kern w:val="1"/>
          <w:lang w:eastAsia="el-GR"/>
        </w:rPr>
        <w:t xml:space="preserve">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w:t>
      </w:r>
      <w:r>
        <w:rPr>
          <w:kern w:val="1"/>
          <w:lang w:eastAsia="el-GR"/>
        </w:rPr>
        <w:t xml:space="preserve">τον Αντισυμβαλλόμενο Προσωρινό Ανάδοχο της εκτελεστικής σύμβασης </w:t>
      </w:r>
      <w:r w:rsidRPr="00863ADA">
        <w:rPr>
          <w:kern w:val="1"/>
          <w:lang w:eastAsia="el-GR"/>
        </w:rPr>
        <w:t xml:space="preserve">εγγράφως, μέσω της λειτουργικότητας της «Επικοινωνίας» </w:t>
      </w:r>
      <w:r>
        <w:rPr>
          <w:kern w:val="1"/>
          <w:lang w:eastAsia="el-GR"/>
        </w:rPr>
        <w:t xml:space="preserve">της </w:t>
      </w:r>
      <w:r w:rsidRPr="00863ADA">
        <w:rPr>
          <w:kern w:val="1"/>
          <w:lang w:eastAsia="el-GR"/>
        </w:rPr>
        <w:t>ηλεκτρονικ</w:t>
      </w:r>
      <w:r>
        <w:rPr>
          <w:kern w:val="1"/>
          <w:lang w:eastAsia="el-GR"/>
        </w:rPr>
        <w:t>ής διαδικασίας σ</w:t>
      </w:r>
      <w:r w:rsidRPr="00863ADA">
        <w:rPr>
          <w:kern w:val="1"/>
          <w:lang w:eastAsia="el-GR"/>
        </w:rPr>
        <w:t xml:space="preserve">το ΕΣΗΔΗΣ,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w:t>
      </w:r>
      <w:r w:rsidR="003E3B46" w:rsidRPr="00F62D9B">
        <w:t>της</w:t>
      </w:r>
      <w:r w:rsidR="003E3B46" w:rsidRPr="00F62D9B">
        <w:rPr>
          <w:spacing w:val="1"/>
        </w:rPr>
        <w:t xml:space="preserve"> </w:t>
      </w:r>
      <w:r w:rsidR="003E3B46" w:rsidRPr="00F62D9B">
        <w:t xml:space="preserve">υπ’ </w:t>
      </w:r>
      <w:proofErr w:type="spellStart"/>
      <w:r w:rsidR="003E3B46" w:rsidRPr="00F62D9B">
        <w:t>αρ</w:t>
      </w:r>
      <w:proofErr w:type="spellEnd"/>
      <w:r w:rsidR="003E3B46" w:rsidRPr="00F62D9B">
        <w:t xml:space="preserve">. 7188/28-05-2021  </w:t>
      </w:r>
      <w:r w:rsidR="003E3B46" w:rsidRPr="00F4352E">
        <w:t>Διακήρυξης</w:t>
      </w:r>
      <w:r w:rsidRPr="00863ADA">
        <w:rPr>
          <w:kern w:val="1"/>
          <w:lang w:eastAsia="el-GR"/>
        </w:rPr>
        <w:t>, περί πρόσκλησης για υποβολή δικαιολογητικών. Η απόφαση έγκρισης των πρακτικών δεν κοινοποιείται στο</w:t>
      </w:r>
      <w:r>
        <w:rPr>
          <w:kern w:val="1"/>
          <w:lang w:eastAsia="el-GR"/>
        </w:rPr>
        <w:t>ν</w:t>
      </w:r>
      <w:r w:rsidRPr="00863ADA">
        <w:rPr>
          <w:kern w:val="1"/>
          <w:lang w:eastAsia="el-GR"/>
        </w:rPr>
        <w:t xml:space="preserve"> προσφέροντ</w:t>
      </w:r>
      <w:r>
        <w:rPr>
          <w:kern w:val="1"/>
          <w:lang w:eastAsia="el-GR"/>
        </w:rPr>
        <w:t>α</w:t>
      </w:r>
      <w:r w:rsidRPr="00863ADA">
        <w:rPr>
          <w:kern w:val="1"/>
          <w:lang w:eastAsia="el-GR"/>
        </w:rPr>
        <w:t xml:space="preserve"> και ενσωματώνεται στην απόφαση κατακύρωσης.</w:t>
      </w:r>
    </w:p>
    <w:p w14:paraId="3107026D" w14:textId="77777777" w:rsidR="00A147E8" w:rsidRPr="00FC4709" w:rsidRDefault="00A147E8" w:rsidP="00A147E8">
      <w:pPr>
        <w:pStyle w:val="BodyText"/>
        <w:tabs>
          <w:tab w:val="left" w:pos="9720"/>
        </w:tabs>
        <w:spacing w:before="120" w:after="120" w:line="276" w:lineRule="auto"/>
        <w:ind w:left="0"/>
        <w:jc w:val="both"/>
      </w:pPr>
      <w:r w:rsidRPr="00FC4709">
        <w:t>Η</w:t>
      </w:r>
      <w:r w:rsidRPr="00FC4709">
        <w:rPr>
          <w:spacing w:val="1"/>
        </w:rPr>
        <w:t xml:space="preserve"> </w:t>
      </w:r>
      <w:r w:rsidRPr="00FC4709">
        <w:t>Αναθέτουσα</w:t>
      </w:r>
      <w:r w:rsidRPr="00FC4709">
        <w:rPr>
          <w:spacing w:val="1"/>
        </w:rPr>
        <w:t xml:space="preserve"> </w:t>
      </w:r>
      <w:r w:rsidRPr="00FC4709">
        <w:t>Αρχή</w:t>
      </w:r>
      <w:r w:rsidRPr="00FC4709">
        <w:rPr>
          <w:spacing w:val="1"/>
        </w:rPr>
        <w:t xml:space="preserve"> </w:t>
      </w:r>
      <w:r w:rsidRPr="00FC4709">
        <w:t>μπορεί</w:t>
      </w:r>
      <w:r w:rsidRPr="00FC4709">
        <w:rPr>
          <w:spacing w:val="1"/>
        </w:rPr>
        <w:t xml:space="preserve"> </w:t>
      </w:r>
      <w:r w:rsidRPr="00FC4709">
        <w:t>να</w:t>
      </w:r>
      <w:r w:rsidRPr="00FC4709">
        <w:rPr>
          <w:spacing w:val="1"/>
        </w:rPr>
        <w:t xml:space="preserve"> </w:t>
      </w:r>
      <w:r w:rsidRPr="00FC4709">
        <w:t>καλέσει</w:t>
      </w:r>
      <w:r w:rsidRPr="00FC4709">
        <w:rPr>
          <w:spacing w:val="1"/>
        </w:rPr>
        <w:t xml:space="preserve"> </w:t>
      </w:r>
      <w:r>
        <w:t>τον οικονομικό φορέα</w:t>
      </w:r>
      <w:r w:rsidRPr="00FC4709">
        <w:rPr>
          <w:spacing w:val="1"/>
        </w:rPr>
        <w:t xml:space="preserve"> </w:t>
      </w:r>
      <w:r w:rsidRPr="00FC4709">
        <w:t>να</w:t>
      </w:r>
      <w:r w:rsidRPr="00FC4709">
        <w:rPr>
          <w:spacing w:val="1"/>
        </w:rPr>
        <w:t xml:space="preserve"> </w:t>
      </w:r>
      <w:r w:rsidRPr="00FC4709">
        <w:t>συμπληρώσ</w:t>
      </w:r>
      <w:r>
        <w:t>ει</w:t>
      </w:r>
      <w:r w:rsidRPr="00FC4709">
        <w:rPr>
          <w:spacing w:val="1"/>
        </w:rPr>
        <w:t xml:space="preserve"> </w:t>
      </w:r>
      <w:r w:rsidRPr="00FC4709">
        <w:t>ή</w:t>
      </w:r>
      <w:r w:rsidRPr="00FC4709">
        <w:rPr>
          <w:spacing w:val="1"/>
        </w:rPr>
        <w:t xml:space="preserve"> </w:t>
      </w:r>
      <w:r w:rsidRPr="00FC4709">
        <w:t>να</w:t>
      </w:r>
      <w:r w:rsidRPr="00FC4709">
        <w:rPr>
          <w:spacing w:val="1"/>
        </w:rPr>
        <w:t xml:space="preserve"> </w:t>
      </w:r>
      <w:r w:rsidRPr="00FC4709">
        <w:t>διευκρινίσ</w:t>
      </w:r>
      <w:r>
        <w:t>ει</w:t>
      </w:r>
      <w:r w:rsidRPr="00FC4709">
        <w:rPr>
          <w:spacing w:val="-16"/>
        </w:rPr>
        <w:t xml:space="preserve"> </w:t>
      </w:r>
      <w:r w:rsidRPr="00FC4709">
        <w:t>τα</w:t>
      </w:r>
      <w:r w:rsidRPr="00FC4709">
        <w:rPr>
          <w:spacing w:val="-16"/>
        </w:rPr>
        <w:t xml:space="preserve"> </w:t>
      </w:r>
      <w:r w:rsidRPr="00FC4709">
        <w:t>έγγραφα</w:t>
      </w:r>
      <w:r w:rsidRPr="00FC4709">
        <w:rPr>
          <w:spacing w:val="-15"/>
        </w:rPr>
        <w:t xml:space="preserve"> </w:t>
      </w:r>
      <w:r w:rsidRPr="00FC4709">
        <w:t>ή</w:t>
      </w:r>
      <w:r w:rsidRPr="00FC4709">
        <w:rPr>
          <w:spacing w:val="-16"/>
        </w:rPr>
        <w:t xml:space="preserve"> </w:t>
      </w:r>
      <w:r w:rsidRPr="00FC4709">
        <w:t>δικαιολογητικά</w:t>
      </w:r>
      <w:r w:rsidRPr="00FC4709">
        <w:rPr>
          <w:spacing w:val="-16"/>
        </w:rPr>
        <w:t xml:space="preserve"> </w:t>
      </w:r>
      <w:r w:rsidRPr="00FC4709">
        <w:t>που</w:t>
      </w:r>
      <w:r w:rsidRPr="00FC4709">
        <w:rPr>
          <w:spacing w:val="-16"/>
        </w:rPr>
        <w:t xml:space="preserve"> </w:t>
      </w:r>
      <w:r w:rsidRPr="00FC4709">
        <w:t>έχουν</w:t>
      </w:r>
      <w:r w:rsidRPr="00FC4709">
        <w:rPr>
          <w:spacing w:val="-16"/>
        </w:rPr>
        <w:t xml:space="preserve"> </w:t>
      </w:r>
      <w:r w:rsidRPr="00FC4709">
        <w:t>υποβληθεί,</w:t>
      </w:r>
      <w:r w:rsidRPr="00FC4709">
        <w:rPr>
          <w:spacing w:val="-16"/>
        </w:rPr>
        <w:t xml:space="preserve"> </w:t>
      </w:r>
      <w:r w:rsidRPr="00FC4709">
        <w:t>ή</w:t>
      </w:r>
      <w:r w:rsidRPr="00FC4709">
        <w:rPr>
          <w:spacing w:val="-17"/>
        </w:rPr>
        <w:t xml:space="preserve"> </w:t>
      </w:r>
      <w:r w:rsidRPr="00FC4709">
        <w:t>να</w:t>
      </w:r>
      <w:r w:rsidRPr="00FC4709">
        <w:rPr>
          <w:spacing w:val="-16"/>
        </w:rPr>
        <w:t xml:space="preserve"> </w:t>
      </w:r>
      <w:r w:rsidRPr="00FC4709">
        <w:t>διευκρινίσ</w:t>
      </w:r>
      <w:r>
        <w:t>ει</w:t>
      </w:r>
      <w:r w:rsidRPr="00FC4709">
        <w:rPr>
          <w:spacing w:val="-16"/>
        </w:rPr>
        <w:t xml:space="preserve"> </w:t>
      </w:r>
      <w:r w:rsidRPr="00FC4709">
        <w:t>το</w:t>
      </w:r>
      <w:r w:rsidRPr="00FC4709">
        <w:rPr>
          <w:spacing w:val="-16"/>
        </w:rPr>
        <w:t xml:space="preserve"> </w:t>
      </w:r>
      <w:r w:rsidRPr="00FC4709">
        <w:t>περιεχόμενο</w:t>
      </w:r>
      <w:r>
        <w:t xml:space="preserve"> </w:t>
      </w:r>
      <w:r w:rsidRPr="00FC4709">
        <w:rPr>
          <w:spacing w:val="-67"/>
        </w:rPr>
        <w:t xml:space="preserve"> </w:t>
      </w:r>
      <w:r w:rsidRPr="00FC4709">
        <w:t>της</w:t>
      </w:r>
      <w:r w:rsidRPr="00FC4709">
        <w:rPr>
          <w:spacing w:val="-11"/>
        </w:rPr>
        <w:t xml:space="preserve"> </w:t>
      </w:r>
      <w:r w:rsidRPr="00FC4709">
        <w:t>τεχνικής</w:t>
      </w:r>
      <w:r w:rsidRPr="00FC4709">
        <w:rPr>
          <w:spacing w:val="-11"/>
        </w:rPr>
        <w:t xml:space="preserve"> </w:t>
      </w:r>
      <w:r w:rsidRPr="00FC4709">
        <w:t>ή</w:t>
      </w:r>
      <w:r w:rsidRPr="00FC4709">
        <w:rPr>
          <w:spacing w:val="-15"/>
        </w:rPr>
        <w:t xml:space="preserve"> </w:t>
      </w:r>
      <w:r w:rsidRPr="00FC4709">
        <w:t>οικονομικής</w:t>
      </w:r>
      <w:r w:rsidRPr="00FC4709">
        <w:rPr>
          <w:spacing w:val="-10"/>
        </w:rPr>
        <w:t xml:space="preserve"> </w:t>
      </w:r>
      <w:r w:rsidRPr="00FC4709">
        <w:t>προσφοράς</w:t>
      </w:r>
      <w:r w:rsidRPr="00FC4709">
        <w:rPr>
          <w:spacing w:val="-13"/>
        </w:rPr>
        <w:t xml:space="preserve"> </w:t>
      </w:r>
      <w:r w:rsidRPr="00FC4709">
        <w:t>τους,</w:t>
      </w:r>
      <w:r w:rsidRPr="00FC4709">
        <w:rPr>
          <w:spacing w:val="-14"/>
        </w:rPr>
        <w:t xml:space="preserve"> </w:t>
      </w:r>
      <w:r w:rsidRPr="00FC4709">
        <w:t>σύμφωνα</w:t>
      </w:r>
      <w:r w:rsidRPr="00FC4709">
        <w:rPr>
          <w:spacing w:val="-11"/>
        </w:rPr>
        <w:t xml:space="preserve"> </w:t>
      </w:r>
      <w:r w:rsidRPr="00FC4709">
        <w:t>με</w:t>
      </w:r>
      <w:r w:rsidRPr="00FC4709">
        <w:rPr>
          <w:spacing w:val="-11"/>
        </w:rPr>
        <w:t xml:space="preserve"> </w:t>
      </w:r>
      <w:r w:rsidRPr="00FC4709">
        <w:t>το</w:t>
      </w:r>
      <w:r w:rsidRPr="00FC4709">
        <w:rPr>
          <w:spacing w:val="-14"/>
        </w:rPr>
        <w:t xml:space="preserve"> </w:t>
      </w:r>
      <w:r w:rsidRPr="00FC4709">
        <w:t>άρθρο</w:t>
      </w:r>
      <w:r w:rsidRPr="00FC4709">
        <w:rPr>
          <w:spacing w:val="-10"/>
        </w:rPr>
        <w:t xml:space="preserve"> </w:t>
      </w:r>
      <w:r w:rsidRPr="00FC4709">
        <w:t>102</w:t>
      </w:r>
      <w:r w:rsidRPr="00FC4709">
        <w:rPr>
          <w:spacing w:val="-13"/>
        </w:rPr>
        <w:t xml:space="preserve"> </w:t>
      </w:r>
      <w:r w:rsidRPr="00FC4709">
        <w:t>του</w:t>
      </w:r>
      <w:r w:rsidRPr="00FC4709">
        <w:rPr>
          <w:spacing w:val="-14"/>
        </w:rPr>
        <w:t xml:space="preserve"> </w:t>
      </w:r>
      <w:r w:rsidRPr="00FC4709">
        <w:t>ν.4412/2016,</w:t>
      </w:r>
      <w:r w:rsidRPr="00FC4709">
        <w:rPr>
          <w:spacing w:val="-11"/>
        </w:rPr>
        <w:t xml:space="preserve"> </w:t>
      </w:r>
      <w:r w:rsidRPr="00FC4709">
        <w:t>όπως</w:t>
      </w:r>
      <w:r w:rsidRPr="00FC4709">
        <w:rPr>
          <w:spacing w:val="-11"/>
        </w:rPr>
        <w:t xml:space="preserve"> </w:t>
      </w:r>
      <w:r w:rsidRPr="00FC4709">
        <w:t>έχει</w:t>
      </w:r>
      <w:r w:rsidRPr="00FC4709">
        <w:rPr>
          <w:spacing w:val="-66"/>
        </w:rPr>
        <w:t xml:space="preserve"> </w:t>
      </w:r>
      <w:r>
        <w:rPr>
          <w:spacing w:val="-66"/>
        </w:rPr>
        <w:t xml:space="preserve">      </w:t>
      </w:r>
      <w:r w:rsidRPr="00FC4709">
        <w:t>τροποποιηθεί</w:t>
      </w:r>
      <w:r w:rsidRPr="00FC4709">
        <w:rPr>
          <w:spacing w:val="-2"/>
        </w:rPr>
        <w:t xml:space="preserve"> </w:t>
      </w:r>
      <w:r w:rsidRPr="00FC4709">
        <w:t>και</w:t>
      </w:r>
      <w:r w:rsidRPr="00FC4709">
        <w:rPr>
          <w:spacing w:val="-2"/>
        </w:rPr>
        <w:t xml:space="preserve"> </w:t>
      </w:r>
      <w:r w:rsidRPr="00FC4709">
        <w:t>ισχύει με</w:t>
      </w:r>
      <w:r w:rsidRPr="00FC4709">
        <w:rPr>
          <w:spacing w:val="-1"/>
        </w:rPr>
        <w:t xml:space="preserve"> </w:t>
      </w:r>
      <w:r w:rsidRPr="00FC4709">
        <w:t>το</w:t>
      </w:r>
      <w:r w:rsidRPr="00FC4709">
        <w:rPr>
          <w:spacing w:val="-2"/>
        </w:rPr>
        <w:t xml:space="preserve"> </w:t>
      </w:r>
      <w:r w:rsidRPr="00FC4709">
        <w:t>άρθρο</w:t>
      </w:r>
      <w:r w:rsidRPr="00FC4709">
        <w:rPr>
          <w:spacing w:val="1"/>
        </w:rPr>
        <w:t xml:space="preserve"> </w:t>
      </w:r>
      <w:r w:rsidRPr="00FC4709">
        <w:t>42</w:t>
      </w:r>
      <w:r w:rsidRPr="00FC4709">
        <w:rPr>
          <w:spacing w:val="-4"/>
        </w:rPr>
        <w:t xml:space="preserve"> </w:t>
      </w:r>
      <w:r w:rsidRPr="00FC4709">
        <w:t>του ν.</w:t>
      </w:r>
      <w:r w:rsidRPr="00FC4709">
        <w:rPr>
          <w:spacing w:val="1"/>
        </w:rPr>
        <w:t xml:space="preserve"> </w:t>
      </w:r>
      <w:r w:rsidRPr="00FC4709">
        <w:t>4782/2021 (Α’</w:t>
      </w:r>
      <w:r w:rsidRPr="00FC4709">
        <w:rPr>
          <w:spacing w:val="-2"/>
        </w:rPr>
        <w:t xml:space="preserve"> </w:t>
      </w:r>
      <w:r w:rsidRPr="00FC4709">
        <w:t>36).</w:t>
      </w:r>
    </w:p>
    <w:p w14:paraId="74F4D248" w14:textId="77777777" w:rsidR="00A147E8" w:rsidRPr="00573055" w:rsidRDefault="00A147E8" w:rsidP="00A147E8">
      <w:pPr>
        <w:pStyle w:val="BodyText"/>
        <w:tabs>
          <w:tab w:val="left" w:pos="9720"/>
        </w:tabs>
        <w:spacing w:before="120" w:after="120" w:line="276" w:lineRule="auto"/>
        <w:ind w:left="0"/>
        <w:jc w:val="both"/>
      </w:pPr>
      <w:r w:rsidRPr="00573055">
        <w:t xml:space="preserve">Μπορεί ακόμα να διαβουλευθεί με τον οικονομικό φορέα, προκειμένου να βελτιώσει όψεις του τεχνικού ή/και του οικονομικού μέρους της προσφοράς του. </w:t>
      </w:r>
    </w:p>
    <w:p w14:paraId="6F340752" w14:textId="77777777" w:rsidR="00A147E8" w:rsidRPr="00DE19DB" w:rsidRDefault="00A147E8" w:rsidP="00A147E8">
      <w:pPr>
        <w:spacing w:before="120" w:after="120" w:line="276" w:lineRule="auto"/>
        <w:jc w:val="both"/>
        <w:textAlignment w:val="baseline"/>
      </w:pPr>
      <w:r w:rsidRPr="00DE19DB">
        <w:t>Η αναθέτουσα αρχή, ζητά από τον προσφέροντα Αντισυμβαλλόμενο,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υποβάλλει, να συμπληρώνει, να αποσαφηνίζει ή να ολοκληρώνει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αυτόν της σχετικής πρόσκλησης.</w:t>
      </w:r>
      <w:r w:rsidRPr="00CE73AA">
        <w:t xml:space="preserve"> </w:t>
      </w:r>
    </w:p>
    <w:p w14:paraId="3A09B5AC" w14:textId="77777777" w:rsidR="00A147E8" w:rsidRDefault="00A147E8" w:rsidP="00A147E8">
      <w:pPr>
        <w:pStyle w:val="BodyText"/>
        <w:tabs>
          <w:tab w:val="left" w:pos="9720"/>
        </w:tabs>
        <w:spacing w:before="120" w:after="120" w:line="276" w:lineRule="auto"/>
        <w:ind w:left="0"/>
        <w:rPr>
          <w:sz w:val="20"/>
        </w:rPr>
      </w:pPr>
    </w:p>
    <w:p w14:paraId="218B5C15" w14:textId="77777777" w:rsidR="00A147E8" w:rsidRDefault="00A147E8" w:rsidP="00A147E8">
      <w:pPr>
        <w:rPr>
          <w:sz w:val="20"/>
        </w:rPr>
      </w:pPr>
      <w:r>
        <w:rPr>
          <w:sz w:val="20"/>
        </w:rPr>
        <w:br w:type="page"/>
      </w:r>
    </w:p>
    <w:p w14:paraId="7A5847E0" w14:textId="77777777" w:rsidR="00A147E8" w:rsidRPr="00F62D9B" w:rsidRDefault="00A147E8" w:rsidP="00A147E8">
      <w:pPr>
        <w:pStyle w:val="BodyText"/>
        <w:tabs>
          <w:tab w:val="left" w:pos="9720"/>
        </w:tabs>
        <w:spacing w:before="120" w:after="120" w:line="276" w:lineRule="auto"/>
        <w:ind w:left="0"/>
        <w:rPr>
          <w:sz w:val="20"/>
        </w:rPr>
      </w:pPr>
    </w:p>
    <w:p w14:paraId="27CA49B2" w14:textId="77777777" w:rsidR="00A147E8" w:rsidRPr="00F62D9B" w:rsidRDefault="00A147E8" w:rsidP="00A147E8">
      <w:pPr>
        <w:pStyle w:val="Heading2"/>
        <w:tabs>
          <w:tab w:val="left" w:pos="9720"/>
        </w:tabs>
        <w:spacing w:before="120" w:after="120" w:line="276" w:lineRule="auto"/>
        <w:ind w:left="0"/>
      </w:pPr>
      <w:bookmarkStart w:id="62" w:name="_Toc108019197"/>
      <w:bookmarkStart w:id="63" w:name="_Toc136942710"/>
      <w:r>
        <w:rPr>
          <w:color w:val="4471C4"/>
        </w:rPr>
        <w:t>Α</w:t>
      </w:r>
      <w:r w:rsidRPr="00F62D9B">
        <w:rPr>
          <w:color w:val="4471C4"/>
        </w:rPr>
        <w:t>.</w:t>
      </w:r>
      <w:r w:rsidRPr="00573055">
        <w:rPr>
          <w:color w:val="4471C4"/>
        </w:rPr>
        <w:t>5</w:t>
      </w:r>
      <w:r w:rsidRPr="00F62D9B">
        <w:rPr>
          <w:color w:val="4471C4"/>
        </w:rPr>
        <w:t>.</w:t>
      </w:r>
      <w:r w:rsidRPr="00F62D9B">
        <w:rPr>
          <w:color w:val="4471C4"/>
          <w:spacing w:val="-7"/>
        </w:rPr>
        <w:t xml:space="preserve"> </w:t>
      </w:r>
      <w:r w:rsidRPr="00211CC2">
        <w:rPr>
          <w:color w:val="4471C4"/>
        </w:rPr>
        <w:t>Πρόσκληση υποβολής δικαιολογητικών κατακύρωσης - Δικαιολογητικά Κατακύρωσης</w:t>
      </w:r>
      <w:bookmarkEnd w:id="62"/>
      <w:bookmarkEnd w:id="63"/>
    </w:p>
    <w:p w14:paraId="167A0C1B" w14:textId="77777777" w:rsidR="00A147E8" w:rsidRPr="00F62D9B" w:rsidRDefault="00A147E8" w:rsidP="00A147E8">
      <w:pPr>
        <w:pStyle w:val="BodyText"/>
        <w:tabs>
          <w:tab w:val="left" w:pos="9720"/>
        </w:tabs>
        <w:spacing w:before="120" w:after="120" w:line="276" w:lineRule="auto"/>
        <w:ind w:left="0"/>
        <w:rPr>
          <w:sz w:val="2"/>
        </w:rPr>
      </w:pPr>
      <w:r w:rsidRPr="00F62D9B">
        <w:rPr>
          <w:noProof/>
          <w:sz w:val="2"/>
        </w:rPr>
        <mc:AlternateContent>
          <mc:Choice Requires="wpg">
            <w:drawing>
              <wp:inline distT="0" distB="0" distL="0" distR="0" wp14:anchorId="15AE7D90" wp14:editId="6213BA27">
                <wp:extent cx="6158230" cy="6350"/>
                <wp:effectExtent l="0" t="0" r="0" b="6985"/>
                <wp:docPr id="402"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403" name="Rectangle 27"/>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5DEA693" id="Group 26"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">
                <v:rect id="Rectangle 27"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" fillcolor="black" stroked="f"/>
                <w10:anchorlock/>
              </v:group>
            </w:pict>
          </mc:Fallback>
        </mc:AlternateContent>
      </w:r>
    </w:p>
    <w:p w14:paraId="632F2480" w14:textId="77777777" w:rsidR="00A147E8" w:rsidRPr="00F62D9B" w:rsidRDefault="00A147E8" w:rsidP="00A147E8">
      <w:pPr>
        <w:pStyle w:val="BodyText"/>
        <w:tabs>
          <w:tab w:val="left" w:pos="9720"/>
        </w:tabs>
        <w:spacing w:before="120" w:after="120" w:line="276" w:lineRule="auto"/>
        <w:ind w:left="0"/>
        <w:jc w:val="both"/>
      </w:pPr>
      <w:bookmarkStart w:id="64" w:name="_Toc108019198"/>
      <w:bookmarkStart w:id="65" w:name="_Toc109413089"/>
      <w:bookmarkStart w:id="66" w:name="_Toc136942711"/>
      <w:r>
        <w:rPr>
          <w:rStyle w:val="Heading3Char"/>
          <w:b w:val="0"/>
          <w:bCs w:val="0"/>
        </w:rPr>
        <w:t>Α</w:t>
      </w:r>
      <w:r w:rsidRPr="00F62D9B">
        <w:rPr>
          <w:rStyle w:val="Heading3Char"/>
          <w:b w:val="0"/>
          <w:bCs w:val="0"/>
        </w:rPr>
        <w:t>.</w:t>
      </w:r>
      <w:r w:rsidRPr="00573055">
        <w:rPr>
          <w:rStyle w:val="Heading3Char"/>
          <w:b w:val="0"/>
          <w:bCs w:val="0"/>
        </w:rPr>
        <w:t>5</w:t>
      </w:r>
      <w:r w:rsidRPr="00F62D9B">
        <w:rPr>
          <w:rStyle w:val="Heading3Char"/>
          <w:b w:val="0"/>
          <w:bCs w:val="0"/>
        </w:rPr>
        <w:t>.1</w:t>
      </w:r>
      <w:bookmarkEnd w:id="64"/>
      <w:bookmarkEnd w:id="65"/>
      <w:bookmarkEnd w:id="66"/>
      <w:r w:rsidRPr="00F62D9B">
        <w:rPr>
          <w:b/>
        </w:rPr>
        <w:t xml:space="preserve"> </w:t>
      </w:r>
      <w:r w:rsidRPr="00F62D9B">
        <w:t>Μετά την αξιολόγηση τ</w:t>
      </w:r>
      <w:r>
        <w:t>ης</w:t>
      </w:r>
      <w:r w:rsidRPr="00F62D9B">
        <w:t xml:space="preserve"> προσφορ</w:t>
      </w:r>
      <w:r>
        <w:t>άς</w:t>
      </w:r>
      <w:r w:rsidRPr="00F62D9B">
        <w:t xml:space="preserve"> από την αρμόδια επιτροπή της Αναθέτουσας Αρχής, ο</w:t>
      </w:r>
      <w:r w:rsidRPr="00F62D9B">
        <w:rPr>
          <w:spacing w:val="-66"/>
        </w:rPr>
        <w:t xml:space="preserve"> </w:t>
      </w:r>
      <w:r>
        <w:t xml:space="preserve">Αντισυμβαλλόμενος Οικονομικός φορέας </w:t>
      </w:r>
      <w:r w:rsidRPr="00F62D9B">
        <w:t>στον οποίο πρόκειται να γίνει η κατακύρωση της Εκτελεστικής Σύμβασης,</w:t>
      </w:r>
      <w:r w:rsidRPr="00F62D9B">
        <w:rPr>
          <w:spacing w:val="1"/>
        </w:rPr>
        <w:t xml:space="preserve"> </w:t>
      </w:r>
      <w:r w:rsidRPr="00F62D9B">
        <w:t>ειδοποιείται μέσω ΕΣΗΔΗΣ από την Αναθέτουσα Αρχή να υποβάλει</w:t>
      </w:r>
      <w:r>
        <w:t xml:space="preserve">, </w:t>
      </w:r>
      <w:r w:rsidRPr="00BF4414">
        <w:t xml:space="preserve">εντός προθεσμίας, </w:t>
      </w:r>
      <w:r w:rsidRPr="00BF4414">
        <w:rPr>
          <w:b/>
          <w:bCs/>
        </w:rPr>
        <w:t>δέκα (10) ημερών</w:t>
      </w:r>
      <w:r w:rsidRPr="00BF4414">
        <w:t xml:space="preserve"> από την κοινοποίηση της έγγραφης ειδοποίησης σε αυτόν</w:t>
      </w:r>
      <w:r>
        <w:t>,</w:t>
      </w:r>
      <w:r w:rsidRPr="00F62D9B">
        <w:t xml:space="preserve"> στο διαδικτυακό τόπο </w:t>
      </w:r>
      <w:r>
        <w:t>της παρούσας διαδικασίας σύναψης εκτελεστικής σύμβασης</w:t>
      </w:r>
      <w:r w:rsidRPr="00F62D9B">
        <w:t xml:space="preserve"> ενημερωμένα τα σχετικά δικαιολογητικά σύμφωνα με τα άρθρα 79 και</w:t>
      </w:r>
      <w:r w:rsidRPr="00F62D9B">
        <w:rPr>
          <w:spacing w:val="1"/>
        </w:rPr>
        <w:t xml:space="preserve"> </w:t>
      </w:r>
      <w:r w:rsidRPr="00F62D9B">
        <w:t>80, και</w:t>
      </w:r>
      <w:r w:rsidRPr="00F62D9B">
        <w:rPr>
          <w:spacing w:val="-2"/>
        </w:rPr>
        <w:t xml:space="preserve"> </w:t>
      </w:r>
      <w:r w:rsidRPr="00F62D9B">
        <w:t>κατά</w:t>
      </w:r>
      <w:r w:rsidRPr="00F62D9B">
        <w:rPr>
          <w:spacing w:val="-2"/>
        </w:rPr>
        <w:t xml:space="preserve"> </w:t>
      </w:r>
      <w:r w:rsidRPr="00F62D9B">
        <w:t>περίπτωση</w:t>
      </w:r>
      <w:r w:rsidRPr="00F62D9B">
        <w:rPr>
          <w:spacing w:val="1"/>
        </w:rPr>
        <w:t xml:space="preserve"> </w:t>
      </w:r>
      <w:r w:rsidRPr="00F62D9B">
        <w:t>του άρθρου</w:t>
      </w:r>
      <w:r w:rsidRPr="00F62D9B">
        <w:rPr>
          <w:spacing w:val="-1"/>
        </w:rPr>
        <w:t xml:space="preserve"> </w:t>
      </w:r>
      <w:r w:rsidRPr="00F62D9B">
        <w:t>82</w:t>
      </w:r>
      <w:r w:rsidRPr="00F62D9B">
        <w:rPr>
          <w:spacing w:val="-3"/>
        </w:rPr>
        <w:t xml:space="preserve"> </w:t>
      </w:r>
      <w:r w:rsidRPr="00F62D9B">
        <w:t>του Ν.4412/2016</w:t>
      </w:r>
      <w:r>
        <w:t xml:space="preserve"> </w:t>
      </w:r>
      <w:r w:rsidRPr="00F62D9B">
        <w:t>.</w:t>
      </w:r>
    </w:p>
    <w:p w14:paraId="22982149" w14:textId="39E17C47" w:rsidR="00A147E8" w:rsidRPr="00F4352E" w:rsidRDefault="00A147E8" w:rsidP="00A147E8">
      <w:pPr>
        <w:pStyle w:val="BodyText"/>
        <w:tabs>
          <w:tab w:val="left" w:pos="9720"/>
        </w:tabs>
        <w:spacing w:before="120" w:after="120" w:line="276" w:lineRule="auto"/>
        <w:ind w:left="0"/>
        <w:jc w:val="both"/>
      </w:pPr>
      <w:bookmarkStart w:id="67" w:name="_Toc108019199"/>
      <w:bookmarkStart w:id="68" w:name="_Toc109413090"/>
      <w:bookmarkStart w:id="69" w:name="_Toc136942712"/>
      <w:r>
        <w:rPr>
          <w:rStyle w:val="Heading3Char"/>
          <w:b w:val="0"/>
        </w:rPr>
        <w:t>Α</w:t>
      </w:r>
      <w:r w:rsidRPr="00F62D9B">
        <w:rPr>
          <w:rStyle w:val="Heading3Char"/>
          <w:b w:val="0"/>
        </w:rPr>
        <w:t>.</w:t>
      </w:r>
      <w:r w:rsidRPr="00573055">
        <w:rPr>
          <w:rStyle w:val="Heading3Char"/>
          <w:b w:val="0"/>
        </w:rPr>
        <w:t>5</w:t>
      </w:r>
      <w:r w:rsidRPr="00F62D9B">
        <w:rPr>
          <w:rStyle w:val="Heading3Char"/>
          <w:b w:val="0"/>
        </w:rPr>
        <w:t>.2</w:t>
      </w:r>
      <w:bookmarkEnd w:id="67"/>
      <w:bookmarkEnd w:id="68"/>
      <w:bookmarkEnd w:id="69"/>
      <w:r w:rsidRPr="00F62D9B">
        <w:rPr>
          <w:b/>
        </w:rPr>
        <w:t xml:space="preserve"> </w:t>
      </w:r>
      <w:r w:rsidRPr="00F62D9B">
        <w:t>Η αξιολόγηση των δικαιολογητικών του προσωρινού αναδόχου θα διενεργηθεί σύμφωνα με</w:t>
      </w:r>
      <w:r w:rsidRPr="00F62D9B">
        <w:rPr>
          <w:spacing w:val="1"/>
        </w:rPr>
        <w:t xml:space="preserve"> </w:t>
      </w:r>
      <w:r w:rsidRPr="00F62D9B">
        <w:t>τα αναφερόμενα στο άρθρο 6.5 της Διακήρυξης σε συνδυασμό με το άρθρο 3.2 "Πρόσκλησης</w:t>
      </w:r>
      <w:r w:rsidRPr="00F62D9B">
        <w:rPr>
          <w:spacing w:val="1"/>
        </w:rPr>
        <w:t xml:space="preserve"> </w:t>
      </w:r>
      <w:r w:rsidRPr="00F62D9B">
        <w:t>υποβολής</w:t>
      </w:r>
      <w:r w:rsidRPr="00F62D9B">
        <w:rPr>
          <w:spacing w:val="1"/>
        </w:rPr>
        <w:t xml:space="preserve"> </w:t>
      </w:r>
      <w:r w:rsidRPr="00F62D9B">
        <w:t>δικαιολογητικών</w:t>
      </w:r>
      <w:r w:rsidRPr="00F62D9B">
        <w:rPr>
          <w:spacing w:val="1"/>
        </w:rPr>
        <w:t xml:space="preserve"> </w:t>
      </w:r>
      <w:r w:rsidRPr="00F62D9B">
        <w:t>κατακύρωσης</w:t>
      </w:r>
      <w:r w:rsidRPr="00F62D9B">
        <w:rPr>
          <w:spacing w:val="1"/>
        </w:rPr>
        <w:t xml:space="preserve"> </w:t>
      </w:r>
      <w:r w:rsidRPr="00F62D9B">
        <w:t>-</w:t>
      </w:r>
      <w:r w:rsidRPr="00F62D9B">
        <w:rPr>
          <w:spacing w:val="1"/>
        </w:rPr>
        <w:t xml:space="preserve"> </w:t>
      </w:r>
      <w:r w:rsidRPr="00F62D9B">
        <w:t>Δικαιολογητικά</w:t>
      </w:r>
      <w:r w:rsidRPr="00F62D9B">
        <w:rPr>
          <w:spacing w:val="1"/>
        </w:rPr>
        <w:t xml:space="preserve"> </w:t>
      </w:r>
      <w:r w:rsidRPr="00F62D9B">
        <w:t>Κατακύρωσης</w:t>
      </w:r>
      <w:r w:rsidRPr="00F62D9B">
        <w:rPr>
          <w:spacing w:val="1"/>
        </w:rPr>
        <w:t xml:space="preserve"> </w:t>
      </w:r>
      <w:r w:rsidRPr="00F62D9B">
        <w:t>της</w:t>
      </w:r>
      <w:r w:rsidRPr="00F62D9B">
        <w:rPr>
          <w:spacing w:val="1"/>
        </w:rPr>
        <w:t xml:space="preserve"> </w:t>
      </w:r>
      <w:r w:rsidRPr="00F62D9B">
        <w:t xml:space="preserve">υπ’ </w:t>
      </w:r>
      <w:proofErr w:type="spellStart"/>
      <w:r w:rsidRPr="00F62D9B">
        <w:t>αρ</w:t>
      </w:r>
      <w:proofErr w:type="spellEnd"/>
      <w:r w:rsidRPr="00F62D9B">
        <w:t xml:space="preserve">. 7188/28-05-2021  </w:t>
      </w:r>
      <w:r w:rsidRPr="00F4352E">
        <w:t>Διακήρυξης (ΑΔΑΜ 21PROC008688186 2021-05-31) για τη Συμφωνία Πλαίσιο.</w:t>
      </w:r>
    </w:p>
    <w:p w14:paraId="4141BEBE" w14:textId="77777777" w:rsidR="00A147E8" w:rsidRPr="00F4352E" w:rsidRDefault="00A147E8" w:rsidP="00A147E8">
      <w:pPr>
        <w:pStyle w:val="BodyText"/>
        <w:tabs>
          <w:tab w:val="left" w:pos="9720"/>
        </w:tabs>
        <w:spacing w:before="120" w:after="120" w:line="276" w:lineRule="auto"/>
        <w:ind w:left="0"/>
        <w:jc w:val="both"/>
      </w:pPr>
      <w:bookmarkStart w:id="70" w:name="_Toc108019200"/>
      <w:bookmarkStart w:id="71" w:name="_Toc109413091"/>
      <w:bookmarkStart w:id="72" w:name="_Toc136942713"/>
      <w:r>
        <w:rPr>
          <w:rStyle w:val="Heading3Char"/>
          <w:b w:val="0"/>
        </w:rPr>
        <w:t>Α</w:t>
      </w:r>
      <w:r w:rsidRPr="00F4352E">
        <w:rPr>
          <w:rStyle w:val="Heading3Char"/>
          <w:b w:val="0"/>
        </w:rPr>
        <w:t>.</w:t>
      </w:r>
      <w:r w:rsidRPr="00573055">
        <w:rPr>
          <w:rStyle w:val="Heading3Char"/>
          <w:b w:val="0"/>
        </w:rPr>
        <w:t>5</w:t>
      </w:r>
      <w:r w:rsidRPr="00F4352E">
        <w:rPr>
          <w:rStyle w:val="Heading3Char"/>
          <w:b w:val="0"/>
        </w:rPr>
        <w:t>.3</w:t>
      </w:r>
      <w:bookmarkEnd w:id="70"/>
      <w:bookmarkEnd w:id="71"/>
      <w:bookmarkEnd w:id="72"/>
      <w:r w:rsidRPr="00F4352E">
        <w:rPr>
          <w:b/>
        </w:rPr>
        <w:t xml:space="preserve"> </w:t>
      </w:r>
      <w:r w:rsidRPr="00F4352E">
        <w:t xml:space="preserve">Εφόσον συντρέχουν οι περιπτώσεις i), </w:t>
      </w:r>
      <w:proofErr w:type="spellStart"/>
      <w:r w:rsidRPr="00F4352E">
        <w:t>ii</w:t>
      </w:r>
      <w:proofErr w:type="spellEnd"/>
      <w:r w:rsidRPr="00F4352E">
        <w:t xml:space="preserve">), </w:t>
      </w:r>
      <w:proofErr w:type="spellStart"/>
      <w:r w:rsidRPr="00F4352E">
        <w:t>iii</w:t>
      </w:r>
      <w:proofErr w:type="spellEnd"/>
      <w:r w:rsidRPr="00F4352E">
        <w:t xml:space="preserve">) του άρθρο ‎3.2 «Πρόσκληση υποβολής δικαιολογητικών κατακύρωσης - Δικαιολογητικά κατακύρωσης» της διακήρυξης, ο προσωρινός ανάδοχος κηρύσσεται έκπτωτος, καταπίπτει υπέρ της αναθέτουσας αρχής η εγγύηση καλής εκτέλεσης της Συμφωνίας- Πλαίσιο του προσωρινού ανάδοχου.  </w:t>
      </w:r>
    </w:p>
    <w:p w14:paraId="123F54F8" w14:textId="77777777" w:rsidR="00A147E8" w:rsidRDefault="00A147E8" w:rsidP="00A147E8">
      <w:pPr>
        <w:pStyle w:val="BodyText"/>
        <w:tabs>
          <w:tab w:val="left" w:pos="9720"/>
        </w:tabs>
        <w:spacing w:before="120" w:after="120" w:line="276" w:lineRule="auto"/>
        <w:ind w:left="0"/>
        <w:jc w:val="both"/>
      </w:pPr>
      <w:bookmarkStart w:id="73" w:name="_Toc108019201"/>
      <w:bookmarkStart w:id="74" w:name="_Toc109413092"/>
      <w:bookmarkStart w:id="75" w:name="_Toc136942714"/>
      <w:r>
        <w:rPr>
          <w:rStyle w:val="Heading3Char"/>
          <w:b w:val="0"/>
        </w:rPr>
        <w:t>Α</w:t>
      </w:r>
      <w:r w:rsidRPr="00F4352E">
        <w:rPr>
          <w:rStyle w:val="Heading3Char"/>
          <w:b w:val="0"/>
        </w:rPr>
        <w:t>.</w:t>
      </w:r>
      <w:r w:rsidRPr="00573055">
        <w:rPr>
          <w:rStyle w:val="Heading3Char"/>
          <w:b w:val="0"/>
        </w:rPr>
        <w:t>5</w:t>
      </w:r>
      <w:r w:rsidRPr="00F4352E">
        <w:rPr>
          <w:rStyle w:val="Heading3Char"/>
          <w:b w:val="0"/>
        </w:rPr>
        <w:t>.4</w:t>
      </w:r>
      <w:bookmarkEnd w:id="73"/>
      <w:bookmarkEnd w:id="74"/>
      <w:bookmarkEnd w:id="75"/>
      <w:r w:rsidRPr="00F4352E">
        <w:rPr>
          <w:b/>
          <w:spacing w:val="1"/>
        </w:rPr>
        <w:t xml:space="preserve"> </w:t>
      </w:r>
      <w:r w:rsidRPr="00F4352E">
        <w:t>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w:t>
      </w:r>
    </w:p>
    <w:p w14:paraId="22AB6EAF" w14:textId="77777777" w:rsidR="00A147E8" w:rsidRPr="00F4352E" w:rsidRDefault="00A147E8" w:rsidP="00A147E8">
      <w:pPr>
        <w:pStyle w:val="BodyText"/>
        <w:tabs>
          <w:tab w:val="left" w:pos="9720"/>
        </w:tabs>
        <w:spacing w:before="120" w:after="120" w:line="276" w:lineRule="auto"/>
        <w:ind w:left="0"/>
        <w:jc w:val="both"/>
      </w:pPr>
      <w:r>
        <w:rPr>
          <w:b/>
          <w:bCs/>
        </w:rPr>
        <w:t>Α</w:t>
      </w:r>
      <w:r w:rsidRPr="00F4352E">
        <w:rPr>
          <w:b/>
          <w:bCs/>
        </w:rPr>
        <w:t>.</w:t>
      </w:r>
      <w:r w:rsidRPr="00573055">
        <w:rPr>
          <w:b/>
          <w:bCs/>
        </w:rPr>
        <w:t>5</w:t>
      </w:r>
      <w:r w:rsidRPr="00F4352E">
        <w:rPr>
          <w:b/>
          <w:bCs/>
        </w:rPr>
        <w:t xml:space="preserve">.5 </w:t>
      </w:r>
      <w:r w:rsidRPr="00F4352E">
        <w:t>Η διαδικασία ελέγχου των δικαιολογητικών κατακύρωσης ολοκληρώνεται με τη σύνταξη πρακτικού από το αρμόδιο γνωμοδοτικό όργανο.</w:t>
      </w:r>
    </w:p>
    <w:p w14:paraId="25C1F915" w14:textId="77777777" w:rsidR="00A147E8" w:rsidRPr="00D16BCC" w:rsidRDefault="00A147E8" w:rsidP="00A147E8">
      <w:pPr>
        <w:pStyle w:val="Normal2"/>
      </w:pPr>
    </w:p>
    <w:p w14:paraId="1D7D5560" w14:textId="77777777" w:rsidR="00A147E8" w:rsidRPr="00D16BCC" w:rsidRDefault="00A147E8" w:rsidP="00A147E8">
      <w:pPr>
        <w:pStyle w:val="Heading2"/>
        <w:tabs>
          <w:tab w:val="left" w:pos="9720"/>
        </w:tabs>
        <w:spacing w:before="120" w:after="120" w:line="276" w:lineRule="auto"/>
        <w:ind w:left="0"/>
        <w:rPr>
          <w:color w:val="4471C4"/>
        </w:rPr>
      </w:pPr>
      <w:bookmarkStart w:id="76" w:name="_Toc108019202"/>
      <w:bookmarkStart w:id="77" w:name="_Toc136942715"/>
      <w:r>
        <w:rPr>
          <w:color w:val="4471C4"/>
        </w:rPr>
        <w:t>Α</w:t>
      </w:r>
      <w:r w:rsidRPr="00D16BCC">
        <w:rPr>
          <w:color w:val="4471C4"/>
        </w:rPr>
        <w:t>.</w:t>
      </w:r>
      <w:r w:rsidRPr="00573055">
        <w:rPr>
          <w:color w:val="4471C4"/>
        </w:rPr>
        <w:t>6</w:t>
      </w:r>
      <w:r w:rsidRPr="00D16BCC">
        <w:rPr>
          <w:color w:val="4471C4"/>
        </w:rPr>
        <w:t xml:space="preserve"> Αποτελέσματα – Κατακύρωση - Σύναψη Εκτελεστικής σύμβασης</w:t>
      </w:r>
      <w:bookmarkEnd w:id="76"/>
      <w:bookmarkEnd w:id="77"/>
    </w:p>
    <w:p w14:paraId="6C4106EF" w14:textId="77777777" w:rsidR="00A147E8" w:rsidRPr="00D16BCC" w:rsidRDefault="00A147E8" w:rsidP="00A147E8">
      <w:pPr>
        <w:pStyle w:val="BodyText"/>
        <w:tabs>
          <w:tab w:val="left" w:pos="9720"/>
        </w:tabs>
        <w:spacing w:before="120" w:after="120" w:line="276" w:lineRule="auto"/>
        <w:ind w:left="0"/>
        <w:rPr>
          <w:sz w:val="2"/>
        </w:rPr>
      </w:pPr>
      <w:r w:rsidRPr="00D16BCC">
        <w:rPr>
          <w:noProof/>
          <w:sz w:val="2"/>
        </w:rPr>
        <mc:AlternateContent>
          <mc:Choice Requires="wpg">
            <w:drawing>
              <wp:inline distT="0" distB="0" distL="0" distR="0" wp14:anchorId="29D956E4" wp14:editId="11E731D0">
                <wp:extent cx="6158230" cy="6350"/>
                <wp:effectExtent l="0" t="2540" r="0" b="635"/>
                <wp:docPr id="40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401" name="Rectangle 25"/>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1B236090" id="Group 24"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">
                <v:rect id="Rectangle 25"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" fillcolor="black" stroked="f"/>
                <w10:anchorlock/>
              </v:group>
            </w:pict>
          </mc:Fallback>
        </mc:AlternateContent>
      </w:r>
    </w:p>
    <w:p w14:paraId="15B3EE78" w14:textId="77777777" w:rsidR="00A147E8" w:rsidRDefault="00A147E8" w:rsidP="00A147E8">
      <w:pPr>
        <w:tabs>
          <w:tab w:val="left" w:pos="9720"/>
        </w:tabs>
        <w:spacing w:before="120" w:after="120" w:line="276" w:lineRule="auto"/>
        <w:jc w:val="both"/>
      </w:pPr>
      <w:r>
        <w:rPr>
          <w:rFonts w:eastAsiaTheme="majorEastAsia"/>
          <w:b/>
          <w:bCs/>
        </w:rPr>
        <w:t>Α</w:t>
      </w:r>
      <w:r w:rsidRPr="00125348">
        <w:rPr>
          <w:rFonts w:eastAsiaTheme="majorEastAsia"/>
          <w:b/>
          <w:bCs/>
        </w:rPr>
        <w:t>.</w:t>
      </w:r>
      <w:r w:rsidRPr="00573055">
        <w:rPr>
          <w:rFonts w:eastAsiaTheme="majorEastAsia"/>
          <w:b/>
          <w:bCs/>
        </w:rPr>
        <w:t>6</w:t>
      </w:r>
      <w:r w:rsidRPr="00125348">
        <w:rPr>
          <w:rFonts w:eastAsiaTheme="majorEastAsia"/>
          <w:b/>
          <w:bCs/>
        </w:rPr>
        <w:t xml:space="preserve">.1 </w:t>
      </w:r>
      <w:r w:rsidRPr="00C66691">
        <w:rPr>
          <w:rFonts w:eastAsiaTheme="majorEastAsia"/>
        </w:rPr>
        <w:t>Η κατακύρωση</w:t>
      </w:r>
      <w:r w:rsidRPr="00D16BCC">
        <w:t xml:space="preserve"> γίνεται με απόφαση του αρμοδίου οργάνου της Αναθέτουσας Αρχής</w:t>
      </w:r>
      <w:r w:rsidRPr="00D16BCC">
        <w:rPr>
          <w:spacing w:val="1"/>
        </w:rPr>
        <w:t xml:space="preserve"> </w:t>
      </w:r>
      <w:r w:rsidRPr="00D16BCC">
        <w:t>ύστερα</w:t>
      </w:r>
      <w:r w:rsidRPr="00573055">
        <w:t xml:space="preserve"> </w:t>
      </w:r>
      <w:r w:rsidRPr="00D16BCC">
        <w:t>από γνωμοδότηση</w:t>
      </w:r>
      <w:r w:rsidRPr="00D16BCC">
        <w:rPr>
          <w:spacing w:val="-1"/>
        </w:rPr>
        <w:t xml:space="preserve"> </w:t>
      </w:r>
      <w:r w:rsidRPr="00D16BCC">
        <w:t>της</w:t>
      </w:r>
      <w:r w:rsidRPr="00D16BCC">
        <w:rPr>
          <w:spacing w:val="1"/>
        </w:rPr>
        <w:t xml:space="preserve"> </w:t>
      </w:r>
      <w:r w:rsidRPr="00D16BCC">
        <w:t>αρμόδιας</w:t>
      </w:r>
      <w:r w:rsidRPr="00D16BCC">
        <w:rPr>
          <w:spacing w:val="3"/>
        </w:rPr>
        <w:t xml:space="preserve"> </w:t>
      </w:r>
      <w:r w:rsidRPr="00D16BCC">
        <w:t>Επιτροπής.</w:t>
      </w:r>
    </w:p>
    <w:p w14:paraId="32D03DF2" w14:textId="77777777" w:rsidR="00A147E8" w:rsidRDefault="00A147E8" w:rsidP="00A147E8">
      <w:pPr>
        <w:pStyle w:val="BodyText"/>
        <w:tabs>
          <w:tab w:val="left" w:pos="9720"/>
        </w:tabs>
        <w:spacing w:before="120" w:after="120" w:line="276" w:lineRule="auto"/>
        <w:ind w:left="0"/>
        <w:jc w:val="both"/>
      </w:pPr>
      <w:r w:rsidRPr="0049094B">
        <w:t>Η Αναθέτουσα Αρχή κοινοποιεί την απόφαση κατακύρωσης μαζί με αντίγραφο όλων των πρακτικών της διαδικασίας ελέγχου και αξιολόγησης των προσφορών στον αντισυμβαλλόμενο της Συμφωνίας Πλαίσιο</w:t>
      </w:r>
      <w:r>
        <w:t>.</w:t>
      </w:r>
      <w:r w:rsidRPr="0049094B">
        <w:t xml:space="preserve"> Στην απόφαση κατακύρωσης αναφέρονται υποχρεωτικά οι προθεσμίες για την αναστολή της σύναψης της σύμβασης</w:t>
      </w:r>
      <w:r>
        <w:t xml:space="preserve">. </w:t>
      </w:r>
    </w:p>
    <w:p w14:paraId="79E54A46" w14:textId="77777777" w:rsidR="00A147E8" w:rsidRPr="006267EC" w:rsidRDefault="00A147E8" w:rsidP="00A147E8">
      <w:pPr>
        <w:pStyle w:val="Normal2"/>
        <w:rPr>
          <w:rFonts w:ascii="Tahoma" w:hAnsi="Tahoma" w:cs="Tahoma"/>
        </w:rPr>
      </w:pPr>
      <w:r w:rsidRPr="006267EC">
        <w:rPr>
          <w:rFonts w:ascii="Tahoma" w:hAnsi="Tahoma" w:cs="Tahoma"/>
        </w:rPr>
        <w:t xml:space="preserve">Η Αναθέτουσα Αρχή κοινοποιεί την απόφαση κατακύρωσης στον αντισυμβαλλόμενο και τον καλεί να προσέλθει για την υπογραφή της σύμβασης σε καθορισμένη ημερομηνία και ώρα. Από την ως άνω </w:t>
      </w:r>
      <w:r w:rsidRPr="006267EC">
        <w:rPr>
          <w:rFonts w:ascii="Tahoma" w:hAnsi="Tahoma" w:cs="Tahoma"/>
        </w:rPr>
        <w:lastRenderedPageBreak/>
        <w:t>ανακοίνωση η εκτελεστική σύμβαση θεωρείται συναφθείσα, το δε έγγραφο της σύμβασης έχει αποδεικτικό χαρακτήρα.</w:t>
      </w:r>
    </w:p>
    <w:p w14:paraId="6C5F45B4" w14:textId="77777777" w:rsidR="00A147E8" w:rsidRPr="00E03569" w:rsidRDefault="00A147E8" w:rsidP="00A147E8">
      <w:pPr>
        <w:pStyle w:val="BodyText"/>
        <w:tabs>
          <w:tab w:val="left" w:pos="9720"/>
        </w:tabs>
        <w:spacing w:before="120" w:after="120" w:line="276" w:lineRule="auto"/>
        <w:ind w:left="0"/>
        <w:jc w:val="both"/>
      </w:pPr>
      <w:r>
        <w:rPr>
          <w:rFonts w:eastAsiaTheme="majorEastAsia"/>
          <w:b/>
          <w:bCs/>
        </w:rPr>
        <w:t>Α</w:t>
      </w:r>
      <w:r w:rsidRPr="00125348">
        <w:rPr>
          <w:rFonts w:eastAsiaTheme="majorEastAsia"/>
          <w:b/>
          <w:bCs/>
        </w:rPr>
        <w:t>.</w:t>
      </w:r>
      <w:r w:rsidRPr="00CB0272">
        <w:rPr>
          <w:rFonts w:eastAsiaTheme="majorEastAsia"/>
          <w:b/>
          <w:bCs/>
        </w:rPr>
        <w:t>6</w:t>
      </w:r>
      <w:r w:rsidRPr="00125348">
        <w:rPr>
          <w:rFonts w:eastAsiaTheme="majorEastAsia"/>
          <w:b/>
          <w:bCs/>
        </w:rPr>
        <w:t>.</w:t>
      </w:r>
      <w:r>
        <w:rPr>
          <w:rFonts w:eastAsiaTheme="majorEastAsia"/>
          <w:b/>
          <w:bCs/>
        </w:rPr>
        <w:t>2</w:t>
      </w:r>
      <w:r w:rsidRPr="00D16BCC">
        <w:t xml:space="preserve"> </w:t>
      </w:r>
      <w:r w:rsidRPr="00E03569">
        <w:t>Η Αναθέτουσα Αρχή αποστέλλει ηλεκτρονικά ανακοίνωση της απόφασης κατακύρωσης στον</w:t>
      </w:r>
      <w:r w:rsidRPr="00E03569">
        <w:rPr>
          <w:spacing w:val="1"/>
        </w:rPr>
        <w:t xml:space="preserve"> </w:t>
      </w:r>
      <w:r w:rsidRPr="00E03569">
        <w:t>Αντισυμβαλλόμενο με τον οποίο πρόκειται να υπογραφεί η Εκτελεστική Σύμβαση και τον καλεί να</w:t>
      </w:r>
      <w:r w:rsidRPr="00E03569">
        <w:rPr>
          <w:spacing w:val="1"/>
        </w:rPr>
        <w:t xml:space="preserve"> </w:t>
      </w:r>
      <w:r w:rsidRPr="00E03569">
        <w:t>προσέλθει</w:t>
      </w:r>
      <w:r w:rsidRPr="00E03569">
        <w:rPr>
          <w:spacing w:val="-7"/>
        </w:rPr>
        <w:t xml:space="preserve"> </w:t>
      </w:r>
      <w:r w:rsidRPr="00E03569">
        <w:t>για</w:t>
      </w:r>
      <w:r w:rsidRPr="00E03569">
        <w:rPr>
          <w:spacing w:val="-8"/>
        </w:rPr>
        <w:t xml:space="preserve"> </w:t>
      </w:r>
      <w:r w:rsidRPr="00E03569">
        <w:t>την</w:t>
      </w:r>
      <w:r w:rsidRPr="00E03569">
        <w:rPr>
          <w:spacing w:val="-9"/>
        </w:rPr>
        <w:t xml:space="preserve"> </w:t>
      </w:r>
      <w:r w:rsidRPr="00E03569">
        <w:t>υπογραφή</w:t>
      </w:r>
      <w:r w:rsidRPr="00E03569">
        <w:rPr>
          <w:spacing w:val="-8"/>
        </w:rPr>
        <w:t xml:space="preserve"> </w:t>
      </w:r>
      <w:r w:rsidRPr="00E03569">
        <w:t>της</w:t>
      </w:r>
      <w:r w:rsidRPr="00E03569">
        <w:rPr>
          <w:spacing w:val="-9"/>
        </w:rPr>
        <w:t xml:space="preserve"> </w:t>
      </w:r>
      <w:r w:rsidRPr="00E03569">
        <w:t>σύμβασης.</w:t>
      </w:r>
      <w:r w:rsidRPr="00E03569">
        <w:rPr>
          <w:spacing w:val="-6"/>
        </w:rPr>
        <w:t xml:space="preserve"> </w:t>
      </w:r>
      <w:r w:rsidRPr="00E03569">
        <w:t>Από</w:t>
      </w:r>
      <w:r w:rsidRPr="00E03569">
        <w:rPr>
          <w:spacing w:val="-10"/>
        </w:rPr>
        <w:t xml:space="preserve"> </w:t>
      </w:r>
      <w:r w:rsidRPr="00E03569">
        <w:t>την</w:t>
      </w:r>
      <w:r w:rsidRPr="00E03569">
        <w:rPr>
          <w:spacing w:val="-7"/>
        </w:rPr>
        <w:t xml:space="preserve"> </w:t>
      </w:r>
      <w:r w:rsidRPr="00E03569">
        <w:t>ως</w:t>
      </w:r>
      <w:r w:rsidRPr="00E03569">
        <w:rPr>
          <w:spacing w:val="-6"/>
        </w:rPr>
        <w:t xml:space="preserve"> </w:t>
      </w:r>
      <w:r w:rsidRPr="00E03569">
        <w:t>άνω</w:t>
      </w:r>
      <w:r w:rsidRPr="00E03569">
        <w:rPr>
          <w:spacing w:val="-9"/>
        </w:rPr>
        <w:t xml:space="preserve"> </w:t>
      </w:r>
      <w:r w:rsidRPr="00E03569">
        <w:t>ανακοίνωση-πρόσκληση</w:t>
      </w:r>
      <w:r w:rsidRPr="00E03569">
        <w:rPr>
          <w:spacing w:val="-8"/>
        </w:rPr>
        <w:t xml:space="preserve"> </w:t>
      </w:r>
      <w:r w:rsidRPr="00E03569">
        <w:t>η</w:t>
      </w:r>
      <w:r w:rsidRPr="00E03569">
        <w:rPr>
          <w:spacing w:val="-10"/>
        </w:rPr>
        <w:t xml:space="preserve"> </w:t>
      </w:r>
      <w:r w:rsidRPr="00E03569">
        <w:t>εκτελεστική</w:t>
      </w:r>
      <w:r w:rsidRPr="00E03569">
        <w:rPr>
          <w:spacing w:val="-66"/>
        </w:rPr>
        <w:t xml:space="preserve"> </w:t>
      </w:r>
      <w:r w:rsidRPr="00E03569">
        <w:t>σύμβαση</w:t>
      </w:r>
      <w:r w:rsidRPr="00E03569">
        <w:rPr>
          <w:spacing w:val="-3"/>
        </w:rPr>
        <w:t xml:space="preserve"> </w:t>
      </w:r>
      <w:r w:rsidRPr="00E03569">
        <w:t>θεωρείται</w:t>
      </w:r>
      <w:r w:rsidRPr="00E03569">
        <w:rPr>
          <w:spacing w:val="-3"/>
        </w:rPr>
        <w:t xml:space="preserve"> </w:t>
      </w:r>
      <w:r w:rsidRPr="00E03569">
        <w:t>συναφθείσα,</w:t>
      </w:r>
      <w:r w:rsidRPr="00E03569">
        <w:rPr>
          <w:spacing w:val="-2"/>
        </w:rPr>
        <w:t xml:space="preserve"> </w:t>
      </w:r>
      <w:r w:rsidRPr="00E03569">
        <w:t>το</w:t>
      </w:r>
      <w:r w:rsidRPr="00E03569">
        <w:rPr>
          <w:spacing w:val="-1"/>
        </w:rPr>
        <w:t xml:space="preserve"> </w:t>
      </w:r>
      <w:r w:rsidRPr="00E03569">
        <w:t>δε</w:t>
      </w:r>
      <w:r w:rsidRPr="00E03569">
        <w:rPr>
          <w:spacing w:val="-3"/>
        </w:rPr>
        <w:t xml:space="preserve"> </w:t>
      </w:r>
      <w:r w:rsidRPr="00E03569">
        <w:t>έγγραφο</w:t>
      </w:r>
      <w:r w:rsidRPr="00E03569">
        <w:rPr>
          <w:spacing w:val="-2"/>
        </w:rPr>
        <w:t xml:space="preserve"> </w:t>
      </w:r>
      <w:r w:rsidRPr="00E03569">
        <w:t>της σύμβασης</w:t>
      </w:r>
      <w:r w:rsidRPr="00E03569">
        <w:rPr>
          <w:spacing w:val="-1"/>
        </w:rPr>
        <w:t xml:space="preserve"> </w:t>
      </w:r>
      <w:r w:rsidRPr="00E03569">
        <w:t>έχει</w:t>
      </w:r>
      <w:r w:rsidRPr="00E03569">
        <w:rPr>
          <w:spacing w:val="-4"/>
        </w:rPr>
        <w:t xml:space="preserve"> </w:t>
      </w:r>
      <w:r w:rsidRPr="00E03569">
        <w:t>αποδεικτικό</w:t>
      </w:r>
      <w:r w:rsidRPr="00E03569">
        <w:rPr>
          <w:spacing w:val="-3"/>
        </w:rPr>
        <w:t xml:space="preserve"> </w:t>
      </w:r>
      <w:r w:rsidRPr="00E03569">
        <w:t>χαρακτήρα.</w:t>
      </w:r>
    </w:p>
    <w:p w14:paraId="1E020859" w14:textId="77777777" w:rsidR="00A147E8" w:rsidRPr="00067F13" w:rsidRDefault="00A147E8" w:rsidP="00A147E8">
      <w:pPr>
        <w:pStyle w:val="BodyText"/>
        <w:tabs>
          <w:tab w:val="left" w:pos="9720"/>
        </w:tabs>
        <w:spacing w:before="120" w:after="120" w:line="276" w:lineRule="auto"/>
        <w:ind w:left="0"/>
        <w:jc w:val="both"/>
      </w:pPr>
      <w:r w:rsidRPr="00067F13">
        <w:t xml:space="preserve">Στην περίπτωση που ο ανάδοχος δεν προσέλθει να υπογράψει τη σύμβαση μέσα στην </w:t>
      </w:r>
      <w:proofErr w:type="spellStart"/>
      <w:r w:rsidRPr="00067F13">
        <w:t>τεθείσα</w:t>
      </w:r>
      <w:proofErr w:type="spellEnd"/>
      <w:r w:rsidRPr="00067F13">
        <w:t xml:space="preserve"> προθεσμία, κηρύσσεται έκπτωτος από την Συμφωνία – Πλαίσιο.</w:t>
      </w:r>
    </w:p>
    <w:p w14:paraId="4F06FED8" w14:textId="77777777" w:rsidR="00A147E8" w:rsidRPr="00F07902" w:rsidRDefault="00A147E8" w:rsidP="00A147E8">
      <w:pPr>
        <w:pStyle w:val="BodyText"/>
        <w:tabs>
          <w:tab w:val="left" w:pos="9720"/>
        </w:tabs>
        <w:spacing w:before="120" w:after="120" w:line="276" w:lineRule="auto"/>
        <w:ind w:left="0"/>
        <w:jc w:val="both"/>
      </w:pPr>
      <w:r>
        <w:rPr>
          <w:rFonts w:eastAsiaTheme="majorEastAsia"/>
          <w:b/>
          <w:bCs/>
        </w:rPr>
        <w:t>Α</w:t>
      </w:r>
      <w:r w:rsidRPr="00125348">
        <w:rPr>
          <w:rFonts w:eastAsiaTheme="majorEastAsia"/>
          <w:b/>
          <w:bCs/>
        </w:rPr>
        <w:t>.</w:t>
      </w:r>
      <w:r w:rsidRPr="00CB0272">
        <w:rPr>
          <w:rFonts w:eastAsiaTheme="majorEastAsia"/>
          <w:b/>
          <w:bCs/>
        </w:rPr>
        <w:t>6</w:t>
      </w:r>
      <w:r w:rsidRPr="00125348">
        <w:rPr>
          <w:rFonts w:eastAsiaTheme="majorEastAsia"/>
          <w:b/>
          <w:bCs/>
        </w:rPr>
        <w:t>.</w:t>
      </w:r>
      <w:r>
        <w:rPr>
          <w:rFonts w:eastAsiaTheme="majorEastAsia"/>
          <w:b/>
          <w:bCs/>
        </w:rPr>
        <w:t>3</w:t>
      </w:r>
      <w:r w:rsidRPr="00F07902">
        <w:rPr>
          <w:b/>
        </w:rPr>
        <w:t xml:space="preserve"> </w:t>
      </w:r>
      <w:r w:rsidRPr="00F07902">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15% (σύμφωνα με την </w:t>
      </w:r>
      <w:proofErr w:type="spellStart"/>
      <w:r w:rsidRPr="00F07902">
        <w:t>παραγρ</w:t>
      </w:r>
      <w:proofErr w:type="spellEnd"/>
      <w:r w:rsidRPr="00F07902">
        <w:t xml:space="preserve">. 1, άρθρο 104, Ν. 4412/2016) στην περίπτωση της μεγαλύτερης ποσότητας και ποσοστό 20% (σύμφωνα με την </w:t>
      </w:r>
      <w:proofErr w:type="spellStart"/>
      <w:r w:rsidRPr="00F07902">
        <w:t>παραγρ</w:t>
      </w:r>
      <w:proofErr w:type="spellEnd"/>
      <w:r w:rsidRPr="00F07902">
        <w:t>. 1, άρθρο 104, Ν. 4412/2016)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w:t>
      </w:r>
    </w:p>
    <w:p w14:paraId="5A6B8D5E" w14:textId="77777777" w:rsidR="00A147E8" w:rsidRPr="00F07902" w:rsidRDefault="00A147E8" w:rsidP="00A147E8">
      <w:pPr>
        <w:pStyle w:val="BodyText"/>
        <w:tabs>
          <w:tab w:val="left" w:pos="9720"/>
        </w:tabs>
        <w:spacing w:before="120" w:after="120" w:line="276" w:lineRule="auto"/>
        <w:ind w:left="0"/>
        <w:jc w:val="both"/>
      </w:pPr>
      <w:r>
        <w:rPr>
          <w:rFonts w:eastAsiaTheme="majorEastAsia"/>
          <w:b/>
          <w:bCs/>
        </w:rPr>
        <w:t>Α</w:t>
      </w:r>
      <w:r w:rsidRPr="00125348">
        <w:rPr>
          <w:rFonts w:eastAsiaTheme="majorEastAsia"/>
          <w:b/>
          <w:bCs/>
        </w:rPr>
        <w:t>.</w:t>
      </w:r>
      <w:r w:rsidRPr="00CB0272">
        <w:rPr>
          <w:rFonts w:eastAsiaTheme="majorEastAsia"/>
          <w:b/>
          <w:bCs/>
        </w:rPr>
        <w:t>6</w:t>
      </w:r>
      <w:r w:rsidRPr="00125348">
        <w:rPr>
          <w:rFonts w:eastAsiaTheme="majorEastAsia"/>
          <w:b/>
          <w:bCs/>
        </w:rPr>
        <w:t>.</w:t>
      </w:r>
      <w:r>
        <w:rPr>
          <w:rFonts w:eastAsiaTheme="majorEastAsia"/>
          <w:b/>
          <w:bCs/>
        </w:rPr>
        <w:t>4</w:t>
      </w:r>
      <w:r w:rsidRPr="00F07902">
        <w:rPr>
          <w:b/>
        </w:rPr>
        <w:t xml:space="preserve"> </w:t>
      </w:r>
      <w:r w:rsidRPr="00F07902">
        <w:t>Για την καλή εκτέλεση των όρων της εκτελεστικής σύμβασης, ο Αντισυμβαλλόμενος παρέχει</w:t>
      </w:r>
      <w:r w:rsidRPr="00F07902">
        <w:rPr>
          <w:spacing w:val="1"/>
        </w:rPr>
        <w:t xml:space="preserve"> </w:t>
      </w:r>
      <w:r w:rsidRPr="00F07902">
        <w:t>πριν</w:t>
      </w:r>
      <w:r w:rsidRPr="00F07902">
        <w:rPr>
          <w:spacing w:val="-11"/>
        </w:rPr>
        <w:t xml:space="preserve"> </w:t>
      </w:r>
      <w:r w:rsidRPr="00F07902">
        <w:t>ή</w:t>
      </w:r>
      <w:r w:rsidRPr="00F07902">
        <w:rPr>
          <w:spacing w:val="-10"/>
        </w:rPr>
        <w:t xml:space="preserve"> </w:t>
      </w:r>
      <w:r w:rsidRPr="00F07902">
        <w:t>κατά</w:t>
      </w:r>
      <w:r w:rsidRPr="00F07902">
        <w:rPr>
          <w:spacing w:val="-9"/>
        </w:rPr>
        <w:t xml:space="preserve"> </w:t>
      </w:r>
      <w:r w:rsidRPr="00F07902">
        <w:t>την</w:t>
      </w:r>
      <w:r w:rsidRPr="00F07902">
        <w:rPr>
          <w:spacing w:val="-8"/>
        </w:rPr>
        <w:t xml:space="preserve"> </w:t>
      </w:r>
      <w:r w:rsidRPr="00F07902">
        <w:t>υπογραφή</w:t>
      </w:r>
      <w:r w:rsidRPr="00F07902">
        <w:rPr>
          <w:spacing w:val="-10"/>
        </w:rPr>
        <w:t xml:space="preserve"> </w:t>
      </w:r>
      <w:r w:rsidRPr="00F07902">
        <w:t>της</w:t>
      </w:r>
      <w:r w:rsidRPr="00F07902">
        <w:rPr>
          <w:spacing w:val="-10"/>
        </w:rPr>
        <w:t xml:space="preserve"> </w:t>
      </w:r>
      <w:r>
        <w:rPr>
          <w:spacing w:val="-10"/>
        </w:rPr>
        <w:t xml:space="preserve">εκτελεστικής </w:t>
      </w:r>
      <w:r w:rsidRPr="00F07902">
        <w:t>σύμβασης</w:t>
      </w:r>
      <w:r w:rsidRPr="00F07902">
        <w:rPr>
          <w:spacing w:val="-10"/>
        </w:rPr>
        <w:t xml:space="preserve"> </w:t>
      </w:r>
      <w:r w:rsidRPr="00F07902">
        <w:t>εγγύηση</w:t>
      </w:r>
      <w:r w:rsidRPr="00F07902">
        <w:rPr>
          <w:spacing w:val="-12"/>
        </w:rPr>
        <w:t xml:space="preserve"> </w:t>
      </w:r>
      <w:r w:rsidRPr="00F07902">
        <w:t>καλής</w:t>
      </w:r>
      <w:r w:rsidRPr="00F07902">
        <w:rPr>
          <w:spacing w:val="-8"/>
        </w:rPr>
        <w:t xml:space="preserve"> </w:t>
      </w:r>
      <w:r w:rsidRPr="00F07902">
        <w:t>εκτέλεσης,</w:t>
      </w:r>
      <w:r w:rsidRPr="00F07902">
        <w:rPr>
          <w:spacing w:val="-10"/>
        </w:rPr>
        <w:t xml:space="preserve"> </w:t>
      </w:r>
      <w:r w:rsidRPr="00F07902">
        <w:t>το</w:t>
      </w:r>
      <w:r w:rsidRPr="00F07902">
        <w:rPr>
          <w:spacing w:val="-11"/>
        </w:rPr>
        <w:t xml:space="preserve"> </w:t>
      </w:r>
      <w:r w:rsidRPr="00F07902">
        <w:t>ύψος</w:t>
      </w:r>
      <w:r w:rsidRPr="00F07902">
        <w:rPr>
          <w:spacing w:val="-8"/>
        </w:rPr>
        <w:t xml:space="preserve"> </w:t>
      </w:r>
      <w:r w:rsidRPr="00F07902">
        <w:t>της</w:t>
      </w:r>
      <w:r w:rsidRPr="00F07902">
        <w:rPr>
          <w:spacing w:val="-10"/>
        </w:rPr>
        <w:t xml:space="preserve"> </w:t>
      </w:r>
      <w:r w:rsidRPr="00F07902">
        <w:t>οποίας</w:t>
      </w:r>
      <w:r w:rsidRPr="00F07902">
        <w:rPr>
          <w:spacing w:val="-10"/>
        </w:rPr>
        <w:t xml:space="preserve"> </w:t>
      </w:r>
      <w:r w:rsidRPr="00F07902">
        <w:t>καθορίζεται</w:t>
      </w:r>
      <w:r w:rsidRPr="00F07902">
        <w:rPr>
          <w:spacing w:val="-66"/>
        </w:rPr>
        <w:t xml:space="preserve"> </w:t>
      </w:r>
      <w:r w:rsidRPr="00F07902">
        <w:t>σε</w:t>
      </w:r>
      <w:r w:rsidRPr="00F07902">
        <w:rPr>
          <w:spacing w:val="-3"/>
        </w:rPr>
        <w:t xml:space="preserve"> </w:t>
      </w:r>
      <w:r w:rsidRPr="00F07902">
        <w:t>ποσοστό</w:t>
      </w:r>
      <w:r w:rsidRPr="00F07902">
        <w:rPr>
          <w:spacing w:val="-1"/>
        </w:rPr>
        <w:t xml:space="preserve"> </w:t>
      </w:r>
      <w:r w:rsidRPr="00F07902">
        <w:t>5%</w:t>
      </w:r>
      <w:r w:rsidRPr="00F07902">
        <w:rPr>
          <w:spacing w:val="1"/>
        </w:rPr>
        <w:t xml:space="preserve"> </w:t>
      </w:r>
      <w:r w:rsidRPr="00F07902">
        <w:t>της</w:t>
      </w:r>
      <w:r w:rsidRPr="00F07902">
        <w:rPr>
          <w:spacing w:val="68"/>
        </w:rPr>
        <w:t xml:space="preserve"> </w:t>
      </w:r>
      <w:r w:rsidRPr="00F07902">
        <w:t>αξίας της</w:t>
      </w:r>
      <w:r w:rsidRPr="00F07902">
        <w:rPr>
          <w:spacing w:val="-1"/>
        </w:rPr>
        <w:t xml:space="preserve"> </w:t>
      </w:r>
      <w:r w:rsidRPr="00F07902">
        <w:t>Εκτελεστικής Σύμβασης,</w:t>
      </w:r>
      <w:r w:rsidRPr="00F07902">
        <w:rPr>
          <w:spacing w:val="1"/>
        </w:rPr>
        <w:t xml:space="preserve"> </w:t>
      </w:r>
      <w:r w:rsidRPr="00F07902">
        <w:t>εκτός ΦΠΑ.</w:t>
      </w:r>
    </w:p>
    <w:p w14:paraId="6B1B3460" w14:textId="77777777" w:rsidR="00A147E8" w:rsidRDefault="00A147E8" w:rsidP="00A147E8">
      <w:pPr>
        <w:pStyle w:val="Normal2"/>
      </w:pPr>
    </w:p>
    <w:p w14:paraId="0DB52FEE" w14:textId="77777777" w:rsidR="00A147E8" w:rsidRDefault="00A147E8" w:rsidP="00A147E8">
      <w:pPr>
        <w:pStyle w:val="Heading3"/>
        <w:tabs>
          <w:tab w:val="left" w:pos="9720"/>
        </w:tabs>
        <w:spacing w:before="120" w:after="120" w:line="276" w:lineRule="auto"/>
        <w:rPr>
          <w:b w:val="0"/>
          <w:bCs w:val="0"/>
          <w:color w:val="auto"/>
          <w:sz w:val="22"/>
          <w:szCs w:val="22"/>
        </w:rPr>
      </w:pPr>
      <w:bookmarkStart w:id="78" w:name="_Toc136942716"/>
      <w:bookmarkStart w:id="79" w:name="_Toc8644002"/>
      <w:bookmarkStart w:id="80" w:name="_Toc9048173"/>
      <w:bookmarkStart w:id="81" w:name="_Toc9048834"/>
      <w:bookmarkStart w:id="82" w:name="_Toc9048961"/>
      <w:bookmarkStart w:id="83" w:name="_Toc9049529"/>
      <w:bookmarkStart w:id="84" w:name="_Toc9050801"/>
      <w:bookmarkStart w:id="85" w:name="_Toc16061714"/>
      <w:bookmarkStart w:id="86" w:name="_Toc25743324"/>
      <w:bookmarkStart w:id="87" w:name="_Toc43634794"/>
      <w:bookmarkStart w:id="88" w:name="_Toc44821174"/>
      <w:bookmarkStart w:id="89" w:name="_Toc48552966"/>
      <w:bookmarkStart w:id="90" w:name="_Toc49074412"/>
      <w:bookmarkStart w:id="91" w:name="_Toc62559064"/>
      <w:bookmarkStart w:id="92" w:name="_Toc96615301"/>
      <w:bookmarkStart w:id="93" w:name="_Toc108019203"/>
      <w:bookmarkStart w:id="94" w:name="_Toc5445970"/>
      <w:bookmarkStart w:id="95" w:name="_Toc7935620"/>
      <w:r>
        <w:rPr>
          <w:color w:val="auto"/>
          <w:sz w:val="22"/>
          <w:szCs w:val="22"/>
        </w:rPr>
        <w:t>Α</w:t>
      </w:r>
      <w:r w:rsidRPr="00441593">
        <w:rPr>
          <w:color w:val="auto"/>
          <w:sz w:val="22"/>
          <w:szCs w:val="22"/>
        </w:rPr>
        <w:t>.</w:t>
      </w:r>
      <w:r w:rsidRPr="00CB0272">
        <w:rPr>
          <w:color w:val="auto"/>
          <w:sz w:val="22"/>
          <w:szCs w:val="22"/>
        </w:rPr>
        <w:t>6</w:t>
      </w:r>
      <w:r w:rsidRPr="00441593">
        <w:rPr>
          <w:color w:val="auto"/>
          <w:sz w:val="22"/>
          <w:szCs w:val="22"/>
        </w:rPr>
        <w:t>.8 Ματαίωση Δια</w:t>
      </w:r>
      <w:r>
        <w:rPr>
          <w:color w:val="auto"/>
          <w:sz w:val="22"/>
          <w:szCs w:val="22"/>
        </w:rPr>
        <w:t>δικασίας</w:t>
      </w:r>
      <w:bookmarkEnd w:id="78"/>
      <w:r>
        <w:rPr>
          <w:color w:val="auto"/>
          <w:sz w:val="22"/>
          <w:szCs w:val="22"/>
        </w:rPr>
        <w:t xml:space="preserve"> </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7AFC640C" w14:textId="77777777" w:rsidR="00A147E8" w:rsidRPr="00514116" w:rsidRDefault="00A147E8" w:rsidP="00A147E8">
      <w:pPr>
        <w:spacing w:before="120" w:after="120" w:line="276" w:lineRule="auto"/>
        <w:jc w:val="both"/>
      </w:pPr>
      <w:r w:rsidRPr="00BF4414">
        <w:t xml:space="preserve">Η Αναθέτουσα Αρχή ματαιώνει ή δύναται να ματαιώσει εν </w:t>
      </w:r>
      <w:proofErr w:type="spellStart"/>
      <w:r w:rsidRPr="00BF4414">
        <w:t>όλω</w:t>
      </w:r>
      <w:proofErr w:type="spellEnd"/>
      <w:r w:rsidRPr="00BF4414">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bookmarkEnd w:id="94"/>
    <w:bookmarkEnd w:id="95"/>
    <w:p w14:paraId="3F970F1B" w14:textId="77777777" w:rsidR="00A147E8" w:rsidRDefault="00A147E8" w:rsidP="00A147E8">
      <w:pPr>
        <w:spacing w:before="120" w:after="120" w:line="276" w:lineRule="auto"/>
        <w:jc w:val="both"/>
      </w:pPr>
      <w:r w:rsidRPr="00514116">
        <w:t xml:space="preserve">Σε περίπτωση ματαίωσης </w:t>
      </w:r>
      <w:r>
        <w:t>της Διαδικασίας</w:t>
      </w:r>
      <w:r w:rsidRPr="00514116">
        <w:t xml:space="preserve">, ο </w:t>
      </w:r>
      <w:r>
        <w:t>Αντισυμβαλλόμενος</w:t>
      </w:r>
      <w:r w:rsidRPr="00514116">
        <w:t xml:space="preserve"> δεν θα έχ</w:t>
      </w:r>
      <w:r>
        <w:t>ει</w:t>
      </w:r>
      <w:r w:rsidRPr="00514116">
        <w:t xml:space="preserve"> δικαίωμα αποζημίωσης για οποιοδήποτε λόγο.</w:t>
      </w:r>
    </w:p>
    <w:p w14:paraId="212B4445" w14:textId="77777777" w:rsidR="00A147E8" w:rsidRDefault="00A147E8" w:rsidP="00A147E8">
      <w:r>
        <w:br w:type="page"/>
      </w:r>
    </w:p>
    <w:p w14:paraId="13E6CD28" w14:textId="77777777" w:rsidR="00A147E8" w:rsidRPr="009948FB" w:rsidRDefault="00A147E8" w:rsidP="00A147E8">
      <w:pPr>
        <w:pStyle w:val="Heading2"/>
        <w:tabs>
          <w:tab w:val="left" w:pos="9720"/>
        </w:tabs>
        <w:spacing w:before="120" w:after="120" w:line="276" w:lineRule="auto"/>
        <w:ind w:left="0"/>
        <w:rPr>
          <w:color w:val="4471C4"/>
        </w:rPr>
      </w:pPr>
      <w:bookmarkStart w:id="96" w:name="_Toc108019204"/>
      <w:bookmarkStart w:id="97" w:name="_Toc136942717"/>
      <w:r>
        <w:rPr>
          <w:color w:val="4471C4"/>
        </w:rPr>
        <w:lastRenderedPageBreak/>
        <w:t>Α</w:t>
      </w:r>
      <w:r w:rsidRPr="009948FB">
        <w:rPr>
          <w:color w:val="4471C4"/>
        </w:rPr>
        <w:t>.</w:t>
      </w:r>
      <w:r w:rsidRPr="00C66691">
        <w:rPr>
          <w:color w:val="4471C4"/>
        </w:rPr>
        <w:t>7</w:t>
      </w:r>
      <w:r w:rsidRPr="009948FB">
        <w:rPr>
          <w:color w:val="4471C4"/>
        </w:rPr>
        <w:t>. Προδικαστικές Προσφυγές - Δικαστική Προστασία</w:t>
      </w:r>
      <w:bookmarkEnd w:id="96"/>
      <w:bookmarkEnd w:id="97"/>
    </w:p>
    <w:p w14:paraId="185932F4" w14:textId="77777777" w:rsidR="00A147E8" w:rsidRPr="009948FB" w:rsidRDefault="00A147E8" w:rsidP="00A147E8">
      <w:pPr>
        <w:pStyle w:val="BodyText"/>
        <w:tabs>
          <w:tab w:val="left" w:pos="9720"/>
        </w:tabs>
        <w:spacing w:before="120" w:after="120" w:line="276" w:lineRule="auto"/>
        <w:ind w:left="0"/>
        <w:rPr>
          <w:sz w:val="2"/>
        </w:rPr>
      </w:pPr>
      <w:r w:rsidRPr="009948FB">
        <w:rPr>
          <w:noProof/>
          <w:sz w:val="2"/>
        </w:rPr>
        <mc:AlternateContent>
          <mc:Choice Requires="wpg">
            <w:drawing>
              <wp:inline distT="0" distB="0" distL="0" distR="0" wp14:anchorId="6D6EA8E4" wp14:editId="495212BC">
                <wp:extent cx="6158230" cy="6350"/>
                <wp:effectExtent l="0" t="0" r="0" b="5080"/>
                <wp:docPr id="398"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399" name="Rectangle 23"/>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2C5CA23F" id="Group 22"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">
                <v:rect id="Rectangle 23"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" fillcolor="black" stroked="f"/>
                <w10:anchorlock/>
              </v:group>
            </w:pict>
          </mc:Fallback>
        </mc:AlternateContent>
      </w:r>
    </w:p>
    <w:p w14:paraId="31046FB1" w14:textId="77777777" w:rsidR="00A147E8" w:rsidRPr="009948FB" w:rsidRDefault="00A147E8" w:rsidP="00A147E8">
      <w:pPr>
        <w:pStyle w:val="BodyText"/>
        <w:tabs>
          <w:tab w:val="left" w:pos="9720"/>
        </w:tabs>
        <w:spacing w:before="120" w:after="120" w:line="276" w:lineRule="auto"/>
        <w:ind w:left="0"/>
        <w:jc w:val="both"/>
      </w:pPr>
      <w:r>
        <w:t xml:space="preserve">Σε περίπτωση απόρριψης της προσφοράς του ο οικονομικός φορέας δικαιούται να ασκήσει προσφυγή και στη συνέχεια αίτηση ακυρώσεως στο αρμόδιο Δικαστήριο κατά τα προβλεπόμενα στον ν. 4412/2016, όπως ισχύει. </w:t>
      </w:r>
    </w:p>
    <w:p w14:paraId="123DA3DC" w14:textId="77777777" w:rsidR="00A147E8" w:rsidRPr="0018229E" w:rsidRDefault="00A147E8" w:rsidP="00A147E8">
      <w:pPr>
        <w:pStyle w:val="BodyText"/>
        <w:tabs>
          <w:tab w:val="left" w:pos="9720"/>
        </w:tabs>
        <w:spacing w:before="120" w:after="120" w:line="276" w:lineRule="auto"/>
        <w:ind w:left="0"/>
        <w:rPr>
          <w:sz w:val="25"/>
          <w:highlight w:val="yellow"/>
        </w:rPr>
      </w:pPr>
    </w:p>
    <w:p w14:paraId="61C3D821" w14:textId="77777777" w:rsidR="00A147E8" w:rsidRPr="006B409B" w:rsidRDefault="00A147E8" w:rsidP="00A147E8">
      <w:pPr>
        <w:pStyle w:val="Heading2"/>
        <w:tabs>
          <w:tab w:val="left" w:pos="9720"/>
        </w:tabs>
        <w:spacing w:before="120" w:after="120" w:line="276" w:lineRule="auto"/>
        <w:ind w:left="0"/>
        <w:rPr>
          <w:color w:val="4471C4"/>
        </w:rPr>
      </w:pPr>
      <w:bookmarkStart w:id="98" w:name="_Toc108019205"/>
      <w:bookmarkStart w:id="99" w:name="_Toc136942718"/>
      <w:r>
        <w:rPr>
          <w:color w:val="4471C4"/>
        </w:rPr>
        <w:t>Α</w:t>
      </w:r>
      <w:r w:rsidRPr="006B409B">
        <w:rPr>
          <w:color w:val="4471C4"/>
        </w:rPr>
        <w:t>.</w:t>
      </w:r>
      <w:r w:rsidRPr="00192680">
        <w:rPr>
          <w:color w:val="4471C4"/>
        </w:rPr>
        <w:t>8</w:t>
      </w:r>
      <w:r w:rsidRPr="006B409B">
        <w:rPr>
          <w:color w:val="4471C4"/>
        </w:rPr>
        <w:t xml:space="preserve"> Κατάρτιση Εκτελεστικής  Σύμβασης– Γενικοί Όροι</w:t>
      </w:r>
      <w:bookmarkEnd w:id="98"/>
      <w:bookmarkEnd w:id="99"/>
    </w:p>
    <w:p w14:paraId="31476672" w14:textId="77777777" w:rsidR="00A147E8" w:rsidRPr="008C2FBC" w:rsidRDefault="00A147E8" w:rsidP="00A147E8">
      <w:pPr>
        <w:pStyle w:val="BodyText"/>
        <w:tabs>
          <w:tab w:val="left" w:pos="9720"/>
        </w:tabs>
        <w:spacing w:before="120" w:after="120" w:line="276" w:lineRule="auto"/>
        <w:ind w:left="0"/>
        <w:rPr>
          <w:sz w:val="2"/>
        </w:rPr>
      </w:pPr>
      <w:r w:rsidRPr="008C2FBC">
        <w:rPr>
          <w:noProof/>
          <w:sz w:val="2"/>
        </w:rPr>
        <mc:AlternateContent>
          <mc:Choice Requires="wpg">
            <w:drawing>
              <wp:inline distT="0" distB="0" distL="0" distR="0" wp14:anchorId="6CA5A351" wp14:editId="29773F48">
                <wp:extent cx="6158230" cy="6350"/>
                <wp:effectExtent l="0" t="0" r="0" b="5080"/>
                <wp:docPr id="39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397" name="Rectangle 21"/>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4D4B9397" id="Group 20"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">
                <v:rect id="Rectangle 21"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" fillcolor="black" stroked="f"/>
                <w10:anchorlock/>
              </v:group>
            </w:pict>
          </mc:Fallback>
        </mc:AlternateContent>
      </w:r>
    </w:p>
    <w:p w14:paraId="1B31F1F1" w14:textId="77777777" w:rsidR="00A147E8" w:rsidRDefault="00A147E8" w:rsidP="00A147E8">
      <w:pPr>
        <w:pStyle w:val="Heading3"/>
        <w:tabs>
          <w:tab w:val="left" w:pos="9720"/>
        </w:tabs>
        <w:spacing w:before="120" w:after="120" w:line="276" w:lineRule="auto"/>
        <w:rPr>
          <w:b w:val="0"/>
          <w:bCs w:val="0"/>
          <w:color w:val="auto"/>
          <w:sz w:val="22"/>
          <w:szCs w:val="22"/>
        </w:rPr>
      </w:pPr>
      <w:bookmarkStart w:id="100" w:name="_Toc108019206"/>
      <w:bookmarkStart w:id="101" w:name="_Toc136942719"/>
      <w:r>
        <w:rPr>
          <w:color w:val="auto"/>
          <w:sz w:val="22"/>
          <w:szCs w:val="22"/>
        </w:rPr>
        <w:t>Α</w:t>
      </w:r>
      <w:r w:rsidRPr="006224D0">
        <w:rPr>
          <w:color w:val="auto"/>
          <w:sz w:val="22"/>
          <w:szCs w:val="22"/>
        </w:rPr>
        <w:t>.</w:t>
      </w:r>
      <w:r w:rsidRPr="008F01A9">
        <w:rPr>
          <w:color w:val="auto"/>
          <w:sz w:val="22"/>
          <w:szCs w:val="22"/>
        </w:rPr>
        <w:t>8</w:t>
      </w:r>
      <w:r w:rsidRPr="006224D0">
        <w:rPr>
          <w:color w:val="auto"/>
          <w:sz w:val="22"/>
          <w:szCs w:val="22"/>
        </w:rPr>
        <w:t>.1. Κατάρτιση, υπογραφή, διάρκεια Εκτελεστικής Σύμβασης – Εγγυήσεις</w:t>
      </w:r>
      <w:bookmarkEnd w:id="100"/>
      <w:bookmarkEnd w:id="101"/>
    </w:p>
    <w:p w14:paraId="661B6BD0" w14:textId="77777777" w:rsidR="00A147E8" w:rsidRPr="00CC2558" w:rsidRDefault="00A147E8" w:rsidP="00A147E8">
      <w:pPr>
        <w:pStyle w:val="BodyText"/>
        <w:tabs>
          <w:tab w:val="left" w:pos="9720"/>
        </w:tabs>
        <w:spacing w:before="120" w:after="120" w:line="276" w:lineRule="auto"/>
        <w:ind w:left="0"/>
        <w:jc w:val="both"/>
      </w:pPr>
      <w:r>
        <w:rPr>
          <w:b/>
        </w:rPr>
        <w:t>Α</w:t>
      </w:r>
      <w:r w:rsidRPr="00CC2558">
        <w:rPr>
          <w:b/>
        </w:rPr>
        <w:t>.</w:t>
      </w:r>
      <w:r w:rsidRPr="00192680">
        <w:rPr>
          <w:b/>
        </w:rPr>
        <w:t>8</w:t>
      </w:r>
      <w:r w:rsidRPr="00CC2558">
        <w:rPr>
          <w:b/>
        </w:rPr>
        <w:t xml:space="preserve">.1.1. </w:t>
      </w:r>
      <w:r w:rsidRPr="00CC2558">
        <w:t xml:space="preserve">H εκτελεστική σύμβαση θα </w:t>
      </w:r>
      <w:proofErr w:type="spellStart"/>
      <w:r w:rsidRPr="00CC2558">
        <w:t>διέπεται</w:t>
      </w:r>
      <w:proofErr w:type="spellEnd"/>
      <w:r w:rsidRPr="00CC2558">
        <w:t xml:space="preserve"> από τους όρους της υπ’ </w:t>
      </w:r>
      <w:proofErr w:type="spellStart"/>
      <w:r w:rsidRPr="00CC2558">
        <w:t>αριθμ</w:t>
      </w:r>
      <w:proofErr w:type="spellEnd"/>
      <w:r w:rsidRPr="00CC2558">
        <w:t>. 1872 Συμφωνίας Πλαίσιο</w:t>
      </w:r>
      <w:r w:rsidRPr="00CC2558">
        <w:rPr>
          <w:spacing w:val="1"/>
        </w:rPr>
        <w:t xml:space="preserve"> </w:t>
      </w:r>
      <w:r w:rsidRPr="00CC2558">
        <w:t>(ΑΔΑΜ</w:t>
      </w:r>
      <w:r>
        <w:t xml:space="preserve"> </w:t>
      </w:r>
      <w:r w:rsidRPr="00AA0A74">
        <w:t>22SYMV010521100 2022-5-10)</w:t>
      </w:r>
      <w:r w:rsidRPr="00CC2558">
        <w:rPr>
          <w:b/>
          <w:spacing w:val="1"/>
        </w:rPr>
        <w:t xml:space="preserve"> </w:t>
      </w:r>
      <w:r w:rsidRPr="00CC2558">
        <w:t>που</w:t>
      </w:r>
      <w:r w:rsidRPr="00CC2558">
        <w:rPr>
          <w:spacing w:val="1"/>
        </w:rPr>
        <w:t xml:space="preserve"> </w:t>
      </w:r>
      <w:r w:rsidRPr="00CC2558">
        <w:t>έχουν</w:t>
      </w:r>
      <w:r w:rsidRPr="00CC2558">
        <w:rPr>
          <w:spacing w:val="1"/>
        </w:rPr>
        <w:t xml:space="preserve"> </w:t>
      </w:r>
      <w:r w:rsidRPr="00CC2558">
        <w:t>υπογράψει</w:t>
      </w:r>
      <w:r w:rsidRPr="00CC2558">
        <w:rPr>
          <w:spacing w:val="1"/>
        </w:rPr>
        <w:t xml:space="preserve"> </w:t>
      </w:r>
      <w:r w:rsidRPr="00CC2558">
        <w:t>ο</w:t>
      </w:r>
      <w:r w:rsidRPr="00CC2558">
        <w:rPr>
          <w:spacing w:val="1"/>
        </w:rPr>
        <w:t xml:space="preserve"> </w:t>
      </w:r>
      <w:r w:rsidRPr="00CC2558">
        <w:t>αναφερόμενος</w:t>
      </w:r>
      <w:r w:rsidRPr="00CC2558">
        <w:rPr>
          <w:spacing w:val="1"/>
        </w:rPr>
        <w:t xml:space="preserve"> </w:t>
      </w:r>
      <w:r w:rsidRPr="00CC2558">
        <w:t>στην</w:t>
      </w:r>
      <w:r w:rsidRPr="00CC2558">
        <w:rPr>
          <w:spacing w:val="1"/>
        </w:rPr>
        <w:t xml:space="preserve"> </w:t>
      </w:r>
      <w:r w:rsidRPr="00CC2558">
        <w:t>παρ.</w:t>
      </w:r>
      <w:r w:rsidRPr="00CC2558">
        <w:rPr>
          <w:spacing w:val="1"/>
        </w:rPr>
        <w:t xml:space="preserve"> </w:t>
      </w:r>
      <w:r>
        <w:t>Α</w:t>
      </w:r>
      <w:r w:rsidRPr="00CC2558">
        <w:t>.2.1</w:t>
      </w:r>
      <w:r w:rsidRPr="00CC2558">
        <w:rPr>
          <w:spacing w:val="1"/>
        </w:rPr>
        <w:t xml:space="preserve"> </w:t>
      </w:r>
      <w:r w:rsidRPr="00CC2558">
        <w:t>της</w:t>
      </w:r>
      <w:r w:rsidRPr="00CC2558">
        <w:rPr>
          <w:spacing w:val="1"/>
        </w:rPr>
        <w:t xml:space="preserve"> </w:t>
      </w:r>
      <w:r w:rsidRPr="00CC2558">
        <w:t>παρούσας</w:t>
      </w:r>
      <w:r w:rsidRPr="00CC2558">
        <w:rPr>
          <w:spacing w:val="1"/>
        </w:rPr>
        <w:t xml:space="preserve"> </w:t>
      </w:r>
      <w:r w:rsidRPr="00CC2558">
        <w:t xml:space="preserve">Πρόσκλησης οικονομικός φορέας (ένωση εταιρειών), της </w:t>
      </w:r>
      <w:proofErr w:type="spellStart"/>
      <w:r w:rsidRPr="00CC2558">
        <w:t>υπ</w:t>
      </w:r>
      <w:proofErr w:type="spellEnd"/>
      <w:r w:rsidRPr="00CC2558">
        <w:t xml:space="preserve">΄ </w:t>
      </w:r>
      <w:proofErr w:type="spellStart"/>
      <w:r w:rsidRPr="00CC2558">
        <w:t>αριθμ</w:t>
      </w:r>
      <w:proofErr w:type="spellEnd"/>
      <w:r w:rsidRPr="00CC2558">
        <w:t xml:space="preserve">. </w:t>
      </w:r>
      <w:r w:rsidRPr="007D6AE1">
        <w:t xml:space="preserve">7188/28-05-2021 </w:t>
      </w:r>
      <w:r w:rsidRPr="00CC2558">
        <w:t>Διακήρυξης</w:t>
      </w:r>
      <w:r w:rsidRPr="00CC2558">
        <w:rPr>
          <w:spacing w:val="1"/>
        </w:rPr>
        <w:t xml:space="preserve"> </w:t>
      </w:r>
      <w:r w:rsidRPr="00CC2558">
        <w:t>(ΑΔΑΜ 21PROC008688186 2021-05-31) για την ανάθεση της Συμφωνίας Πλαίσιο του όρους της εκτελεστικής σύμβασης που θα</w:t>
      </w:r>
      <w:r w:rsidRPr="00CC2558">
        <w:rPr>
          <w:spacing w:val="1"/>
        </w:rPr>
        <w:t xml:space="preserve"> </w:t>
      </w:r>
      <w:r w:rsidRPr="00CC2558">
        <w:t>υπογραφεί</w:t>
      </w:r>
      <w:r w:rsidRPr="00CC2558">
        <w:rPr>
          <w:spacing w:val="-3"/>
        </w:rPr>
        <w:t xml:space="preserve"> </w:t>
      </w:r>
      <w:r w:rsidRPr="00CC2558">
        <w:t>καθώς</w:t>
      </w:r>
      <w:r w:rsidRPr="00CC2558">
        <w:rPr>
          <w:spacing w:val="-1"/>
        </w:rPr>
        <w:t xml:space="preserve"> </w:t>
      </w:r>
      <w:r w:rsidRPr="00CC2558">
        <w:t>και</w:t>
      </w:r>
      <w:r w:rsidRPr="00CC2558">
        <w:rPr>
          <w:spacing w:val="-2"/>
        </w:rPr>
        <w:t xml:space="preserve"> </w:t>
      </w:r>
      <w:r w:rsidRPr="00CC2558">
        <w:t>από τους</w:t>
      </w:r>
      <w:r w:rsidRPr="00CC2558">
        <w:rPr>
          <w:spacing w:val="1"/>
        </w:rPr>
        <w:t xml:space="preserve"> </w:t>
      </w:r>
      <w:r w:rsidRPr="00CC2558">
        <w:t>όρους</w:t>
      </w:r>
      <w:r w:rsidRPr="00CC2558">
        <w:rPr>
          <w:spacing w:val="-2"/>
        </w:rPr>
        <w:t xml:space="preserve"> </w:t>
      </w:r>
      <w:r w:rsidRPr="00CC2558">
        <w:t>της</w:t>
      </w:r>
      <w:r w:rsidRPr="00CC2558">
        <w:rPr>
          <w:spacing w:val="-2"/>
        </w:rPr>
        <w:t xml:space="preserve"> </w:t>
      </w:r>
      <w:r w:rsidRPr="00CC2558">
        <w:t>παρούσας</w:t>
      </w:r>
      <w:r w:rsidRPr="00CC2558">
        <w:rPr>
          <w:spacing w:val="-2"/>
        </w:rPr>
        <w:t xml:space="preserve"> </w:t>
      </w:r>
      <w:r w:rsidRPr="00CC2558">
        <w:t xml:space="preserve">Πρόσκλησης. </w:t>
      </w:r>
    </w:p>
    <w:p w14:paraId="4503EC6B" w14:textId="77777777" w:rsidR="00A147E8" w:rsidRPr="0092585F" w:rsidRDefault="00A147E8" w:rsidP="00A147E8">
      <w:pPr>
        <w:pStyle w:val="BodyText"/>
        <w:tabs>
          <w:tab w:val="left" w:pos="9720"/>
        </w:tabs>
        <w:spacing w:before="120" w:after="120" w:line="276" w:lineRule="auto"/>
        <w:ind w:left="0"/>
        <w:jc w:val="both"/>
        <w:rPr>
          <w:bCs/>
          <w:spacing w:val="-11"/>
        </w:rPr>
      </w:pPr>
      <w:r>
        <w:rPr>
          <w:b/>
        </w:rPr>
        <w:t>Α</w:t>
      </w:r>
      <w:r w:rsidRPr="0092585F">
        <w:rPr>
          <w:b/>
        </w:rPr>
        <w:t>.</w:t>
      </w:r>
      <w:r w:rsidRPr="00192680">
        <w:rPr>
          <w:b/>
        </w:rPr>
        <w:t>8</w:t>
      </w:r>
      <w:r w:rsidRPr="0092585F">
        <w:rPr>
          <w:b/>
        </w:rPr>
        <w:t xml:space="preserve">.1.2. </w:t>
      </w:r>
      <w:r w:rsidRPr="0092585F">
        <w:t xml:space="preserve">Ο Αντισυμβαλλόμενος στον οποίο θα κατακυρωθεί </w:t>
      </w:r>
      <w:r>
        <w:t xml:space="preserve">η εκτελεστική σύμβαση της παρούσας διαδικασίας </w:t>
      </w:r>
      <w:r w:rsidRPr="0092585F">
        <w:t xml:space="preserve">υποχρεούται να προσέλθει μέσα σε είκοσι (20) ημέρες από την ημερομηνία κοινοποίησης στην </w:t>
      </w:r>
      <w:proofErr w:type="spellStart"/>
      <w:r w:rsidRPr="0092585F">
        <w:t>ΚτΠ</w:t>
      </w:r>
      <w:proofErr w:type="spellEnd"/>
      <w:r w:rsidRPr="0092585F">
        <w:t xml:space="preserve"> Μ.Α.Ε. της σύμφωνης γνώμης των αρμοδίων οργάνων για τη διαδικασία ανάθεσης, για υπογραφή της σχετικής Σύμβασης προσκομίζοντας Εγγυητική Επιστολή Καλής Εκτέλεσης Σύμβασης, το ύψος της οποίας αντιστοιχεί σε ποσοστό 5% του Προϋπολογισμού της Εκτελεστικής Σύμβασης μη περιλαμβανομένου ΦΠΑ. Αν η </w:t>
      </w:r>
      <w:proofErr w:type="spellStart"/>
      <w:r w:rsidRPr="0092585F">
        <w:t>τεθείσα</w:t>
      </w:r>
      <w:proofErr w:type="spellEnd"/>
      <w:r w:rsidRPr="0092585F">
        <w:t xml:space="preserve">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p>
    <w:p w14:paraId="4291A741" w14:textId="77777777" w:rsidR="00A147E8" w:rsidRPr="00856A1A" w:rsidRDefault="00A147E8" w:rsidP="00A147E8">
      <w:pPr>
        <w:pStyle w:val="BodyText"/>
        <w:tabs>
          <w:tab w:val="left" w:pos="9720"/>
        </w:tabs>
        <w:spacing w:before="120" w:after="120" w:line="276" w:lineRule="auto"/>
        <w:ind w:left="0"/>
        <w:jc w:val="both"/>
        <w:rPr>
          <w:sz w:val="23"/>
        </w:rPr>
      </w:pPr>
      <w:r>
        <w:rPr>
          <w:b/>
          <w:spacing w:val="-11"/>
        </w:rPr>
        <w:t>Α</w:t>
      </w:r>
      <w:r w:rsidRPr="0092585F">
        <w:rPr>
          <w:b/>
          <w:spacing w:val="-11"/>
        </w:rPr>
        <w:t>.</w:t>
      </w:r>
      <w:r w:rsidRPr="00192680">
        <w:rPr>
          <w:b/>
          <w:spacing w:val="-11"/>
        </w:rPr>
        <w:t>8</w:t>
      </w:r>
      <w:r w:rsidRPr="0092585F">
        <w:rPr>
          <w:b/>
          <w:spacing w:val="-11"/>
        </w:rPr>
        <w:t>.1.3</w:t>
      </w:r>
      <w:r w:rsidRPr="0092585F">
        <w:rPr>
          <w:bCs/>
          <w:spacing w:val="-11"/>
        </w:rPr>
        <w:t xml:space="preserve"> </w:t>
      </w:r>
      <w:r w:rsidRPr="0092585F">
        <w:t xml:space="preserve">Η Σύμβαση θα καταρτιστεί στην ελληνική γλώσσα με βάση τους όρους που περιλαμβάνονται στη Πρόσκληση και την Προσφορά του Αναδόχου, θα </w:t>
      </w:r>
      <w:proofErr w:type="spellStart"/>
      <w:r w:rsidRPr="0092585F">
        <w:t>διέπεται</w:t>
      </w:r>
      <w:proofErr w:type="spellEnd"/>
      <w:r w:rsidRPr="0092585F">
        <w:t xml:space="preserve">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w:t>
      </w:r>
      <w:r w:rsidRPr="00066902">
        <w:t xml:space="preserve">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η Τεχνική Προσφορά του Αναδόχου, η Οικονομική του Προσφορά και η παρούσα Πρόσκληση, </w:t>
      </w:r>
      <w:proofErr w:type="spellStart"/>
      <w:r w:rsidRPr="00066902">
        <w:t>εφαρμοζομένων</w:t>
      </w:r>
      <w:proofErr w:type="spellEnd"/>
      <w:r w:rsidRPr="00066902">
        <w:t xml:space="preserve"> </w:t>
      </w:r>
      <w:r w:rsidRPr="00856A1A">
        <w:t>επίσης συμπληρωματικώς των οικείων διατάξεων του Αστικού Κώδικα.</w:t>
      </w:r>
    </w:p>
    <w:p w14:paraId="68CA2F0B" w14:textId="77777777" w:rsidR="00A147E8" w:rsidRPr="00856A1A" w:rsidRDefault="00A147E8" w:rsidP="00A147E8">
      <w:pPr>
        <w:pStyle w:val="BodyText"/>
        <w:tabs>
          <w:tab w:val="left" w:pos="9720"/>
        </w:tabs>
        <w:spacing w:before="120" w:after="120" w:line="276" w:lineRule="auto"/>
        <w:ind w:left="0"/>
        <w:jc w:val="both"/>
      </w:pPr>
      <w:r w:rsidRPr="00DD0542">
        <w:t>Μεταξύ</w:t>
      </w:r>
      <w:r w:rsidRPr="00DD0542">
        <w:rPr>
          <w:spacing w:val="-6"/>
        </w:rPr>
        <w:t xml:space="preserve"> </w:t>
      </w:r>
      <w:r w:rsidRPr="00DD0542">
        <w:t>της</w:t>
      </w:r>
      <w:r w:rsidRPr="00DD0542">
        <w:rPr>
          <w:spacing w:val="-5"/>
        </w:rPr>
        <w:t xml:space="preserve"> </w:t>
      </w:r>
      <w:r w:rsidRPr="00DD0542">
        <w:t>Αναθέτουσας</w:t>
      </w:r>
      <w:r w:rsidRPr="00DD0542">
        <w:rPr>
          <w:spacing w:val="-7"/>
        </w:rPr>
        <w:t xml:space="preserve"> </w:t>
      </w:r>
      <w:r w:rsidRPr="00DD0542">
        <w:t>Αρχής</w:t>
      </w:r>
      <w:r w:rsidRPr="00DD0542">
        <w:rPr>
          <w:spacing w:val="-7"/>
        </w:rPr>
        <w:t xml:space="preserve"> </w:t>
      </w:r>
      <w:r w:rsidRPr="00DD0542">
        <w:t>και</w:t>
      </w:r>
      <w:r w:rsidRPr="00DD0542">
        <w:rPr>
          <w:spacing w:val="-8"/>
        </w:rPr>
        <w:t xml:space="preserve"> </w:t>
      </w:r>
      <w:r w:rsidRPr="00DD0542">
        <w:t>του</w:t>
      </w:r>
      <w:r w:rsidRPr="00DD0542">
        <w:rPr>
          <w:spacing w:val="-8"/>
        </w:rPr>
        <w:t xml:space="preserve"> </w:t>
      </w:r>
      <w:r w:rsidRPr="00DD0542">
        <w:t>Αναδόχου</w:t>
      </w:r>
      <w:r w:rsidRPr="00DD0542">
        <w:rPr>
          <w:spacing w:val="-6"/>
        </w:rPr>
        <w:t xml:space="preserve"> </w:t>
      </w:r>
      <w:r w:rsidRPr="00DD0542">
        <w:t>θα</w:t>
      </w:r>
      <w:r w:rsidRPr="00DD0542">
        <w:rPr>
          <w:spacing w:val="-8"/>
        </w:rPr>
        <w:t xml:space="preserve"> </w:t>
      </w:r>
      <w:r w:rsidRPr="00DD0542">
        <w:t>υπογραφεί</w:t>
      </w:r>
      <w:r w:rsidRPr="00DD0542">
        <w:rPr>
          <w:spacing w:val="-8"/>
        </w:rPr>
        <w:t xml:space="preserve"> </w:t>
      </w:r>
      <w:r w:rsidRPr="00DD0542">
        <w:t>Σύμβαση.</w:t>
      </w:r>
      <w:r w:rsidRPr="00DD0542">
        <w:rPr>
          <w:spacing w:val="-10"/>
        </w:rPr>
        <w:t xml:space="preserve"> </w:t>
      </w:r>
    </w:p>
    <w:p w14:paraId="2F7BAF4F" w14:textId="77777777" w:rsidR="00A147E8" w:rsidRPr="00856A1A" w:rsidRDefault="00A147E8" w:rsidP="00A147E8">
      <w:pPr>
        <w:pStyle w:val="BodyText"/>
        <w:tabs>
          <w:tab w:val="left" w:pos="9720"/>
        </w:tabs>
        <w:spacing w:before="120" w:after="120" w:line="276" w:lineRule="auto"/>
        <w:ind w:left="0"/>
        <w:jc w:val="both"/>
      </w:pPr>
      <w:r>
        <w:rPr>
          <w:b/>
        </w:rPr>
        <w:t>Α</w:t>
      </w:r>
      <w:r w:rsidRPr="00856A1A">
        <w:rPr>
          <w:b/>
        </w:rPr>
        <w:t>.</w:t>
      </w:r>
      <w:r w:rsidRPr="00192680">
        <w:rPr>
          <w:b/>
        </w:rPr>
        <w:t>8</w:t>
      </w:r>
      <w:r w:rsidRPr="00856A1A">
        <w:rPr>
          <w:b/>
        </w:rPr>
        <w:t>.1.4.</w:t>
      </w:r>
      <w:r w:rsidRPr="00856A1A">
        <w:rPr>
          <w:b/>
          <w:spacing w:val="-2"/>
        </w:rPr>
        <w:t xml:space="preserve"> </w:t>
      </w:r>
      <w:r w:rsidRPr="00856A1A">
        <w:t>Η</w:t>
      </w:r>
      <w:r w:rsidRPr="00856A1A">
        <w:rPr>
          <w:spacing w:val="-6"/>
        </w:rPr>
        <w:t xml:space="preserve"> </w:t>
      </w:r>
      <w:r w:rsidRPr="00856A1A">
        <w:t>Εκτελεστική</w:t>
      </w:r>
      <w:r w:rsidRPr="00856A1A">
        <w:rPr>
          <w:spacing w:val="-6"/>
        </w:rPr>
        <w:t xml:space="preserve"> </w:t>
      </w:r>
      <w:r w:rsidRPr="00856A1A">
        <w:t>Σύμβαση</w:t>
      </w:r>
      <w:r w:rsidRPr="00856A1A">
        <w:rPr>
          <w:spacing w:val="-4"/>
        </w:rPr>
        <w:t xml:space="preserve"> </w:t>
      </w:r>
      <w:r w:rsidRPr="00856A1A">
        <w:t>δύναται</w:t>
      </w:r>
      <w:r w:rsidRPr="00856A1A">
        <w:rPr>
          <w:spacing w:val="-5"/>
        </w:rPr>
        <w:t xml:space="preserve"> </w:t>
      </w:r>
      <w:r w:rsidRPr="00856A1A">
        <w:t>να</w:t>
      </w:r>
      <w:r w:rsidRPr="00856A1A">
        <w:rPr>
          <w:spacing w:val="-3"/>
        </w:rPr>
        <w:t xml:space="preserve"> </w:t>
      </w:r>
      <w:r w:rsidRPr="00856A1A">
        <w:t>τροποποιείται</w:t>
      </w:r>
      <w:r w:rsidRPr="00856A1A">
        <w:rPr>
          <w:spacing w:val="-3"/>
        </w:rPr>
        <w:t xml:space="preserve"> </w:t>
      </w:r>
      <w:r w:rsidRPr="00856A1A">
        <w:t>κατά</w:t>
      </w:r>
      <w:r w:rsidRPr="00856A1A">
        <w:rPr>
          <w:spacing w:val="-3"/>
        </w:rPr>
        <w:t xml:space="preserve"> </w:t>
      </w:r>
      <w:r w:rsidRPr="00856A1A">
        <w:t>τη</w:t>
      </w:r>
      <w:r w:rsidRPr="00856A1A">
        <w:rPr>
          <w:spacing w:val="-4"/>
        </w:rPr>
        <w:t xml:space="preserve"> </w:t>
      </w:r>
      <w:r w:rsidRPr="00856A1A">
        <w:t>διάρκειά</w:t>
      </w:r>
      <w:r w:rsidRPr="00856A1A">
        <w:rPr>
          <w:spacing w:val="-4"/>
        </w:rPr>
        <w:t xml:space="preserve"> </w:t>
      </w:r>
      <w:r w:rsidRPr="00856A1A">
        <w:t>της,</w:t>
      </w:r>
      <w:r w:rsidRPr="00856A1A">
        <w:rPr>
          <w:spacing w:val="-5"/>
        </w:rPr>
        <w:t xml:space="preserve"> </w:t>
      </w:r>
      <w:r w:rsidRPr="00856A1A">
        <w:t>χωρίς</w:t>
      </w:r>
      <w:r w:rsidRPr="00856A1A">
        <w:rPr>
          <w:spacing w:val="-4"/>
        </w:rPr>
        <w:t xml:space="preserve"> </w:t>
      </w:r>
      <w:r w:rsidRPr="00856A1A">
        <w:t>να</w:t>
      </w:r>
      <w:r w:rsidRPr="00856A1A">
        <w:rPr>
          <w:spacing w:val="-3"/>
        </w:rPr>
        <w:t xml:space="preserve"> </w:t>
      </w:r>
      <w:r w:rsidRPr="00856A1A">
        <w:t>απαιτείται</w:t>
      </w:r>
      <w:r w:rsidRPr="00856A1A">
        <w:rPr>
          <w:spacing w:val="-66"/>
        </w:rPr>
        <w:t xml:space="preserve"> </w:t>
      </w:r>
      <w:r w:rsidRPr="00856A1A">
        <w:t>νέα διαδικασία σύναψης σύμβασης, σύμφωνα με τους όρους και τις προϋποθέσεις του άρθρου 132</w:t>
      </w:r>
      <w:r w:rsidRPr="00856A1A">
        <w:rPr>
          <w:spacing w:val="1"/>
        </w:rPr>
        <w:t xml:space="preserve"> </w:t>
      </w:r>
      <w:r w:rsidRPr="00856A1A">
        <w:t>του</w:t>
      </w:r>
      <w:r w:rsidRPr="00856A1A">
        <w:rPr>
          <w:spacing w:val="-1"/>
        </w:rPr>
        <w:t xml:space="preserve"> </w:t>
      </w:r>
      <w:r w:rsidRPr="00856A1A">
        <w:t>ν.4412/2016</w:t>
      </w:r>
      <w:r w:rsidRPr="00856A1A">
        <w:rPr>
          <w:spacing w:val="-3"/>
        </w:rPr>
        <w:t xml:space="preserve"> </w:t>
      </w:r>
      <w:r w:rsidRPr="00856A1A">
        <w:t>κατόπιν</w:t>
      </w:r>
      <w:r w:rsidRPr="00856A1A">
        <w:rPr>
          <w:spacing w:val="-2"/>
        </w:rPr>
        <w:t xml:space="preserve"> </w:t>
      </w:r>
      <w:r w:rsidRPr="00856A1A">
        <w:t>γνωμοδότησης</w:t>
      </w:r>
      <w:r w:rsidRPr="00856A1A">
        <w:rPr>
          <w:spacing w:val="-2"/>
        </w:rPr>
        <w:t xml:space="preserve"> </w:t>
      </w:r>
      <w:r w:rsidRPr="00856A1A">
        <w:t>του</w:t>
      </w:r>
      <w:r w:rsidRPr="00856A1A">
        <w:rPr>
          <w:spacing w:val="-3"/>
        </w:rPr>
        <w:t xml:space="preserve"> </w:t>
      </w:r>
      <w:r w:rsidRPr="00856A1A">
        <w:t>αρμοδίου οργάνου.</w:t>
      </w:r>
    </w:p>
    <w:p w14:paraId="37013C45" w14:textId="77777777" w:rsidR="00A147E8" w:rsidRPr="00856A1A" w:rsidRDefault="00A147E8" w:rsidP="00A147E8">
      <w:pPr>
        <w:pStyle w:val="BodyText"/>
        <w:tabs>
          <w:tab w:val="left" w:pos="9720"/>
        </w:tabs>
        <w:spacing w:before="120" w:after="120" w:line="276" w:lineRule="auto"/>
        <w:ind w:left="0"/>
        <w:jc w:val="both"/>
      </w:pPr>
      <w:r>
        <w:rPr>
          <w:b/>
        </w:rPr>
        <w:t>Α</w:t>
      </w:r>
      <w:r w:rsidRPr="00856A1A">
        <w:rPr>
          <w:b/>
        </w:rPr>
        <w:t>.</w:t>
      </w:r>
      <w:r w:rsidRPr="00192680">
        <w:rPr>
          <w:b/>
        </w:rPr>
        <w:t>8</w:t>
      </w:r>
      <w:r w:rsidRPr="00856A1A">
        <w:rPr>
          <w:b/>
        </w:rPr>
        <w:t>.1.5.</w:t>
      </w:r>
      <w:r w:rsidRPr="00856A1A">
        <w:rPr>
          <w:b/>
          <w:spacing w:val="-5"/>
        </w:rPr>
        <w:t xml:space="preserve"> </w:t>
      </w:r>
      <w:r w:rsidRPr="00856A1A">
        <w:t>Σε</w:t>
      </w:r>
      <w:r w:rsidRPr="00856A1A">
        <w:rPr>
          <w:spacing w:val="-8"/>
        </w:rPr>
        <w:t xml:space="preserve"> </w:t>
      </w:r>
      <w:r w:rsidRPr="00856A1A">
        <w:t>περίπτωση</w:t>
      </w:r>
      <w:r w:rsidRPr="00856A1A">
        <w:rPr>
          <w:spacing w:val="-10"/>
        </w:rPr>
        <w:t xml:space="preserve"> </w:t>
      </w:r>
      <w:r w:rsidRPr="00856A1A">
        <w:t>χορήγησης</w:t>
      </w:r>
      <w:r w:rsidRPr="00856A1A">
        <w:rPr>
          <w:spacing w:val="-5"/>
        </w:rPr>
        <w:t xml:space="preserve"> </w:t>
      </w:r>
      <w:r w:rsidRPr="00856A1A">
        <w:t>προκαταβολής</w:t>
      </w:r>
      <w:r w:rsidRPr="00856A1A">
        <w:rPr>
          <w:spacing w:val="-8"/>
        </w:rPr>
        <w:t xml:space="preserve"> </w:t>
      </w:r>
      <w:r w:rsidRPr="00856A1A">
        <w:t>ο</w:t>
      </w:r>
      <w:r w:rsidRPr="00856A1A">
        <w:rPr>
          <w:spacing w:val="-5"/>
        </w:rPr>
        <w:t xml:space="preserve"> </w:t>
      </w:r>
      <w:r w:rsidRPr="00856A1A">
        <w:t>Ανάδοχος</w:t>
      </w:r>
      <w:r w:rsidRPr="00856A1A">
        <w:rPr>
          <w:spacing w:val="-8"/>
        </w:rPr>
        <w:t xml:space="preserve"> </w:t>
      </w:r>
      <w:r w:rsidRPr="00856A1A">
        <w:t>θα</w:t>
      </w:r>
      <w:r w:rsidRPr="00856A1A">
        <w:rPr>
          <w:spacing w:val="-6"/>
        </w:rPr>
        <w:t xml:space="preserve"> </w:t>
      </w:r>
      <w:r w:rsidRPr="00856A1A">
        <w:t>πρέπει</w:t>
      </w:r>
      <w:r w:rsidRPr="00856A1A">
        <w:rPr>
          <w:spacing w:val="-6"/>
        </w:rPr>
        <w:t xml:space="preserve"> </w:t>
      </w:r>
      <w:r w:rsidRPr="00856A1A">
        <w:t>για</w:t>
      </w:r>
      <w:r w:rsidRPr="00856A1A">
        <w:rPr>
          <w:spacing w:val="-5"/>
        </w:rPr>
        <w:t xml:space="preserve"> </w:t>
      </w:r>
      <w:r w:rsidRPr="00856A1A">
        <w:t>την</w:t>
      </w:r>
      <w:r w:rsidRPr="00856A1A">
        <w:rPr>
          <w:spacing w:val="-6"/>
        </w:rPr>
        <w:t xml:space="preserve"> </w:t>
      </w:r>
      <w:r w:rsidRPr="00856A1A">
        <w:t>καταβολή</w:t>
      </w:r>
      <w:r w:rsidRPr="00856A1A">
        <w:rPr>
          <w:spacing w:val="-8"/>
        </w:rPr>
        <w:t xml:space="preserve"> </w:t>
      </w:r>
      <w:r w:rsidRPr="00856A1A">
        <w:t>σε</w:t>
      </w:r>
      <w:r w:rsidRPr="00856A1A">
        <w:rPr>
          <w:spacing w:val="-6"/>
        </w:rPr>
        <w:t xml:space="preserve"> </w:t>
      </w:r>
      <w:r w:rsidRPr="00856A1A">
        <w:t>αυτόν</w:t>
      </w:r>
      <w:r w:rsidRPr="00856A1A">
        <w:rPr>
          <w:spacing w:val="-66"/>
        </w:rPr>
        <w:t xml:space="preserve"> </w:t>
      </w:r>
      <w:r w:rsidRPr="00856A1A">
        <w:t>να προσκομίσει</w:t>
      </w:r>
      <w:r w:rsidRPr="00856A1A">
        <w:rPr>
          <w:spacing w:val="-2"/>
        </w:rPr>
        <w:t xml:space="preserve"> </w:t>
      </w:r>
      <w:r w:rsidRPr="00856A1A">
        <w:t>προηγουμένως</w:t>
      </w:r>
      <w:r w:rsidRPr="00856A1A">
        <w:rPr>
          <w:spacing w:val="1"/>
        </w:rPr>
        <w:t xml:space="preserve"> </w:t>
      </w:r>
      <w:r w:rsidRPr="00856A1A">
        <w:t>ισόποση</w:t>
      </w:r>
      <w:r w:rsidRPr="00856A1A">
        <w:rPr>
          <w:spacing w:val="-3"/>
        </w:rPr>
        <w:t xml:space="preserve"> </w:t>
      </w:r>
      <w:r w:rsidRPr="00856A1A">
        <w:t>εγγύηση.</w:t>
      </w:r>
    </w:p>
    <w:p w14:paraId="45720359" w14:textId="040CAA2B" w:rsidR="00A147E8" w:rsidRDefault="00A147E8" w:rsidP="00A147E8">
      <w:pPr>
        <w:pStyle w:val="BodyText"/>
        <w:tabs>
          <w:tab w:val="left" w:pos="9720"/>
        </w:tabs>
        <w:spacing w:before="120" w:after="120" w:line="276" w:lineRule="auto"/>
        <w:ind w:left="0"/>
        <w:jc w:val="both"/>
      </w:pPr>
      <w:r>
        <w:rPr>
          <w:b/>
        </w:rPr>
        <w:lastRenderedPageBreak/>
        <w:t>Α</w:t>
      </w:r>
      <w:r w:rsidRPr="00856A1A">
        <w:rPr>
          <w:b/>
        </w:rPr>
        <w:t>.</w:t>
      </w:r>
      <w:r w:rsidRPr="00CB0272">
        <w:rPr>
          <w:b/>
        </w:rPr>
        <w:t>8</w:t>
      </w:r>
      <w:r w:rsidRPr="00856A1A">
        <w:rPr>
          <w:b/>
        </w:rPr>
        <w:t xml:space="preserve">.1.6. </w:t>
      </w:r>
      <w:r w:rsidRPr="00856A1A">
        <w:t xml:space="preserve">Η Εγγύηση Καλής Εκτέλεσης της Εκτελεστικής Σύμβασης και η εγγύηση Προκαταβολής (βλ. </w:t>
      </w:r>
      <w:r w:rsidRPr="00EA0BF7">
        <w:rPr>
          <w:color w:val="0000FF"/>
        </w:rPr>
        <w:fldChar w:fldCharType="begin"/>
      </w:r>
      <w:r w:rsidRPr="00EA0BF7">
        <w:rPr>
          <w:color w:val="0000FF"/>
        </w:rPr>
        <w:instrText xml:space="preserve"> REF _Ref99460573 \h </w:instrText>
      </w:r>
      <w:r w:rsidRPr="00EA0BF7">
        <w:rPr>
          <w:color w:val="0000FF"/>
        </w:rPr>
      </w:r>
      <w:r w:rsidRPr="00EA0BF7">
        <w:rPr>
          <w:color w:val="0000FF"/>
        </w:rPr>
        <w:fldChar w:fldCharType="separate"/>
      </w:r>
      <w:r w:rsidR="00BF045D" w:rsidRPr="007C7185">
        <w:rPr>
          <w:color w:val="0000FF"/>
        </w:rPr>
        <w:t>ΠΑΡΑΡΤΗΜΑ</w:t>
      </w:r>
      <w:r w:rsidR="00BF045D" w:rsidRPr="007C7185">
        <w:rPr>
          <w:color w:val="0000FF"/>
          <w:spacing w:val="-4"/>
        </w:rPr>
        <w:t xml:space="preserve"> </w:t>
      </w:r>
      <w:r w:rsidR="00BF045D">
        <w:rPr>
          <w:color w:val="0000FF"/>
          <w:spacing w:val="-4"/>
        </w:rPr>
        <w:t>Ι</w:t>
      </w:r>
      <w:r w:rsidR="00BF045D" w:rsidRPr="007C7185">
        <w:rPr>
          <w:color w:val="0000FF"/>
        </w:rPr>
        <w:t>V:</w:t>
      </w:r>
      <w:r w:rsidR="00BF045D" w:rsidRPr="007C7185">
        <w:rPr>
          <w:color w:val="0000FF"/>
          <w:spacing w:val="-6"/>
        </w:rPr>
        <w:t xml:space="preserve"> </w:t>
      </w:r>
      <w:r w:rsidR="00BF045D" w:rsidRPr="007C7185">
        <w:rPr>
          <w:color w:val="0000FF"/>
        </w:rPr>
        <w:t>ΥΠΟΔΕΙΓΜΑΤΑ</w:t>
      </w:r>
      <w:r w:rsidR="00BF045D" w:rsidRPr="007C7185">
        <w:rPr>
          <w:color w:val="0000FF"/>
          <w:spacing w:val="-5"/>
        </w:rPr>
        <w:t xml:space="preserve"> </w:t>
      </w:r>
      <w:r w:rsidR="00BF045D" w:rsidRPr="007C7185">
        <w:rPr>
          <w:color w:val="0000FF"/>
        </w:rPr>
        <w:t>ΕΓΓΥΗΤΙΚΩΝ</w:t>
      </w:r>
      <w:r w:rsidR="00BF045D" w:rsidRPr="007C7185">
        <w:rPr>
          <w:color w:val="0000FF"/>
          <w:spacing w:val="-3"/>
        </w:rPr>
        <w:t xml:space="preserve"> </w:t>
      </w:r>
      <w:r w:rsidR="00BF045D" w:rsidRPr="007C7185">
        <w:rPr>
          <w:color w:val="0000FF"/>
        </w:rPr>
        <w:t>ΕΠΙΣΤΟΛΩΝ</w:t>
      </w:r>
      <w:r w:rsidRPr="00EA0BF7">
        <w:rPr>
          <w:color w:val="0000FF"/>
        </w:rPr>
        <w:fldChar w:fldCharType="end"/>
      </w:r>
      <w:r>
        <w:t xml:space="preserve"> </w:t>
      </w:r>
      <w:r w:rsidRPr="00856A1A">
        <w:t>της παρούσας Πρόσκλησης) 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των νέων εγγυητικών επιστολών θα είναι τουλάχιστον ίσος του εναπομείναντος χρονικού διαστήματος μέχρι την ολοκλήρωση του έργου, σύμφωνα με το ισχύον χρονοδιάγραμμα της Σύμβασης.</w:t>
      </w:r>
    </w:p>
    <w:p w14:paraId="41F756D5" w14:textId="77777777" w:rsidR="00A147E8" w:rsidRDefault="00A147E8" w:rsidP="00A147E8">
      <w:pPr>
        <w:pStyle w:val="BodyText"/>
        <w:tabs>
          <w:tab w:val="left" w:pos="9720"/>
        </w:tabs>
        <w:spacing w:before="120" w:after="120" w:line="276" w:lineRule="auto"/>
        <w:ind w:left="0"/>
        <w:jc w:val="both"/>
      </w:pPr>
    </w:p>
    <w:p w14:paraId="48CAF9A0" w14:textId="77777777" w:rsidR="00A147E8" w:rsidRDefault="00A147E8" w:rsidP="00A147E8">
      <w:pPr>
        <w:pStyle w:val="Heading3"/>
        <w:tabs>
          <w:tab w:val="left" w:pos="9720"/>
        </w:tabs>
        <w:spacing w:before="120" w:after="120" w:line="276" w:lineRule="auto"/>
      </w:pPr>
      <w:bookmarkStart w:id="102" w:name="_Toc108019207"/>
      <w:bookmarkStart w:id="103" w:name="_Toc136942720"/>
      <w:r>
        <w:rPr>
          <w:color w:val="auto"/>
          <w:sz w:val="22"/>
          <w:szCs w:val="22"/>
        </w:rPr>
        <w:t>Α</w:t>
      </w:r>
      <w:r w:rsidRPr="00A3599F">
        <w:rPr>
          <w:color w:val="auto"/>
          <w:sz w:val="22"/>
          <w:szCs w:val="22"/>
        </w:rPr>
        <w:t>.</w:t>
      </w:r>
      <w:r w:rsidRPr="00CB0272">
        <w:rPr>
          <w:color w:val="auto"/>
          <w:sz w:val="22"/>
          <w:szCs w:val="22"/>
        </w:rPr>
        <w:t>8</w:t>
      </w:r>
      <w:r w:rsidRPr="00A3599F">
        <w:rPr>
          <w:color w:val="auto"/>
          <w:sz w:val="22"/>
          <w:szCs w:val="22"/>
        </w:rPr>
        <w:t>.2</w:t>
      </w:r>
      <w:r>
        <w:t xml:space="preserve"> </w:t>
      </w:r>
      <w:r w:rsidRPr="00A3599F">
        <w:rPr>
          <w:color w:val="auto"/>
          <w:sz w:val="22"/>
          <w:szCs w:val="22"/>
        </w:rPr>
        <w:t>Παρακολούθηση</w:t>
      </w:r>
      <w:r>
        <w:t xml:space="preserve"> </w:t>
      </w:r>
      <w:r w:rsidRPr="00A3599F">
        <w:rPr>
          <w:color w:val="auto"/>
          <w:sz w:val="22"/>
          <w:szCs w:val="22"/>
        </w:rPr>
        <w:t>εκτελεστικών</w:t>
      </w:r>
      <w:r>
        <w:t xml:space="preserve"> </w:t>
      </w:r>
      <w:r w:rsidRPr="00A3599F">
        <w:rPr>
          <w:color w:val="auto"/>
          <w:sz w:val="22"/>
          <w:szCs w:val="22"/>
        </w:rPr>
        <w:t>συμβάσεων</w:t>
      </w:r>
      <w:bookmarkEnd w:id="102"/>
      <w:bookmarkEnd w:id="103"/>
    </w:p>
    <w:p w14:paraId="2DD75D92" w14:textId="77777777" w:rsidR="00A147E8" w:rsidRPr="00EC1FC8" w:rsidRDefault="00A147E8" w:rsidP="00A147E8">
      <w:pPr>
        <w:widowControl/>
        <w:autoSpaceDE/>
        <w:autoSpaceDN/>
        <w:spacing w:before="120" w:after="120" w:line="276" w:lineRule="auto"/>
        <w:jc w:val="both"/>
        <w:rPr>
          <w:rFonts w:eastAsia="Times New Roman"/>
          <w:szCs w:val="20"/>
        </w:rPr>
      </w:pPr>
      <w:r w:rsidRPr="00EC1FC8">
        <w:rPr>
          <w:rFonts w:eastAsia="Times New Roman"/>
          <w:szCs w:val="20"/>
        </w:rPr>
        <w:t>Η παρακολούθηση της εκτέλεσης της Εκτελεστικής Σύμβασης και η διοίκηση αυτής θα διενεργείται σύμφωνα με το άρθρο 216 του Ν. 4412/2016 όπως τροποποιήθηκε και ισχύει</w:t>
      </w:r>
      <w:r>
        <w:rPr>
          <w:rFonts w:eastAsia="Times New Roman"/>
          <w:szCs w:val="20"/>
        </w:rPr>
        <w:t xml:space="preserve"> και σύμφωνα με τα άρθρα 5.3 και 6.7 </w:t>
      </w:r>
      <w:r w:rsidRPr="006725B9">
        <w:rPr>
          <w:rFonts w:eastAsia="Times New Roman"/>
          <w:szCs w:val="20"/>
        </w:rPr>
        <w:t xml:space="preserve">της </w:t>
      </w:r>
      <w:proofErr w:type="spellStart"/>
      <w:r w:rsidRPr="006725B9">
        <w:rPr>
          <w:rFonts w:eastAsia="Times New Roman"/>
          <w:szCs w:val="20"/>
        </w:rPr>
        <w:t>υπ</w:t>
      </w:r>
      <w:proofErr w:type="spellEnd"/>
      <w:r w:rsidRPr="006725B9">
        <w:rPr>
          <w:rFonts w:eastAsia="Times New Roman"/>
          <w:szCs w:val="20"/>
        </w:rPr>
        <w:t xml:space="preserve">΄ </w:t>
      </w:r>
      <w:proofErr w:type="spellStart"/>
      <w:r w:rsidRPr="006725B9">
        <w:rPr>
          <w:rFonts w:eastAsia="Times New Roman"/>
          <w:szCs w:val="20"/>
        </w:rPr>
        <w:t>αριθμ</w:t>
      </w:r>
      <w:proofErr w:type="spellEnd"/>
      <w:r w:rsidRPr="006725B9">
        <w:rPr>
          <w:rFonts w:eastAsia="Times New Roman"/>
          <w:szCs w:val="20"/>
        </w:rPr>
        <w:t>. 7188/28-05-2021 Διακήρυξης (ΑΔΑΜ 21PROC008688186 2021-05-31) για την ανάθεση της Συμφωνίας Πλαίσιο.</w:t>
      </w:r>
    </w:p>
    <w:p w14:paraId="3A2D79D7" w14:textId="77777777" w:rsidR="00A147E8" w:rsidRPr="00EC1FC8" w:rsidRDefault="00A147E8" w:rsidP="00A147E8">
      <w:pPr>
        <w:widowControl/>
        <w:autoSpaceDE/>
        <w:autoSpaceDN/>
        <w:spacing w:before="120" w:after="120" w:line="276" w:lineRule="auto"/>
        <w:jc w:val="both"/>
        <w:rPr>
          <w:rFonts w:eastAsia="Times New Roman"/>
          <w:szCs w:val="20"/>
        </w:rPr>
      </w:pPr>
      <w:r w:rsidRPr="00EC1FC8">
        <w:rPr>
          <w:rFonts w:eastAsia="Times New Roman"/>
          <w:szCs w:val="20"/>
        </w:rPr>
        <w:t xml:space="preserve">Η παρακολούθηση εκτέλεσης της Εκτελεστικής Σύμβασης και η Διοίκηση αυτής θα διενεργηθεί από </w:t>
      </w:r>
      <w:r>
        <w:rPr>
          <w:rFonts w:eastAsia="Times New Roman"/>
          <w:szCs w:val="20"/>
        </w:rPr>
        <w:t xml:space="preserve">αρμόδια </w:t>
      </w:r>
      <w:r w:rsidRPr="00EC1FC8">
        <w:rPr>
          <w:rFonts w:eastAsia="Times New Roman"/>
          <w:szCs w:val="20"/>
        </w:rPr>
        <w:t>Επιτροπή που θα συσταθεί για το σκοπό αυτό. Τα καθήκοντα παρακολούθησης, ενδεικτικά, περιλαμβάνουν την πιστοποίηση της εκτέλεσης του αντικειμένου της Εκτελεστικής Σύμβασης, καθώς και τον έλεγχο συμμόρφωσης του Αναδόχου με τους όρους αυτής. Ο Ανάδοχος υποχρεούται μέχρι την ημερομηνία παράδοσης των προβλεπόμενων παραδοτέων κάθε φάσης, να ενημερώσει την υπηρεσία παρακολούθησης για την ολοκλήρωση των συμβατικών υποχρεώσεών του, να θέσει σε διάθεσή της το προβλεπόμενο συμβατικό υλικό και να συνεργάζεται με τα αρμόδια στελέχη της υπηρεσίας, προκειμένου η υπηρεσία να πιστοποιήσει την εκτέλεση του αντικειμένου της σύμβασης, καθώς και τη συμμόρφωση του Αναδόχου με τους όρους της εκάστοτε φάσης.</w:t>
      </w:r>
    </w:p>
    <w:p w14:paraId="7DA7F1BD" w14:textId="77777777" w:rsidR="00A147E8" w:rsidRPr="00EC1FC8" w:rsidRDefault="00A147E8" w:rsidP="00A147E8">
      <w:pPr>
        <w:widowControl/>
        <w:autoSpaceDE/>
        <w:autoSpaceDN/>
        <w:spacing w:before="120" w:after="120" w:line="276" w:lineRule="auto"/>
        <w:jc w:val="both"/>
        <w:rPr>
          <w:rFonts w:eastAsia="Times New Roman"/>
          <w:szCs w:val="20"/>
        </w:rPr>
      </w:pPr>
      <w:r w:rsidRPr="00EC1FC8">
        <w:rPr>
          <w:rFonts w:eastAsia="Times New Roman"/>
          <w:szCs w:val="20"/>
        </w:rPr>
        <w:t>Η παράδοση του Έργου από τον Ανάδοχο γίνεται υποχρεωτικά εντός των προθεσμιών του χρονοδιαγράμματος της Εκτελεστικής Σύμβασης.</w:t>
      </w:r>
    </w:p>
    <w:p w14:paraId="2EF1C830" w14:textId="5D9A53E8" w:rsidR="00A147E8" w:rsidRPr="00EC1FC8" w:rsidRDefault="00A147E8" w:rsidP="00A147E8">
      <w:pPr>
        <w:widowControl/>
        <w:autoSpaceDE/>
        <w:autoSpaceDN/>
        <w:spacing w:before="120" w:after="120" w:line="276" w:lineRule="auto"/>
        <w:jc w:val="both"/>
        <w:rPr>
          <w:rFonts w:eastAsia="Times New Roman"/>
          <w:szCs w:val="20"/>
        </w:rPr>
      </w:pPr>
      <w:r w:rsidRPr="00EC1FC8">
        <w:rPr>
          <w:rFonts w:eastAsia="Times New Roman"/>
          <w:szCs w:val="20"/>
        </w:rPr>
        <w:t>Στο πλαίσιο υλοποίησης του υπό ανάθεση Έργου, η Εταιρεία</w:t>
      </w:r>
      <w:r w:rsidR="007A588C">
        <w:rPr>
          <w:rFonts w:eastAsia="Times New Roman"/>
          <w:szCs w:val="20"/>
        </w:rPr>
        <w:t>,</w:t>
      </w:r>
      <w:r w:rsidRPr="00EC1FC8">
        <w:rPr>
          <w:rFonts w:eastAsia="Times New Roman"/>
          <w:szCs w:val="20"/>
        </w:rPr>
        <w:t xml:space="preserve"> δύναται να αναθέσει σε στελέχη της ή τρίτο ανεξάρτητο όργανο τη διενέργεια τακτικών ή έκτακτων επιθεωρήσεων Έργου (</w:t>
      </w:r>
      <w:proofErr w:type="spellStart"/>
      <w:r w:rsidRPr="00EC1FC8">
        <w:rPr>
          <w:rFonts w:eastAsia="Times New Roman"/>
          <w:szCs w:val="20"/>
        </w:rPr>
        <w:t>project</w:t>
      </w:r>
      <w:proofErr w:type="spellEnd"/>
      <w:r w:rsidRPr="00EC1FC8">
        <w:rPr>
          <w:rFonts w:eastAsia="Times New Roman"/>
          <w:szCs w:val="20"/>
        </w:rPr>
        <w:t xml:space="preserve"> </w:t>
      </w:r>
      <w:proofErr w:type="spellStart"/>
      <w:r w:rsidRPr="00EC1FC8">
        <w:rPr>
          <w:rFonts w:eastAsia="Times New Roman"/>
          <w:szCs w:val="20"/>
        </w:rPr>
        <w:t>audits</w:t>
      </w:r>
      <w:proofErr w:type="spellEnd"/>
      <w:r w:rsidRPr="00EC1FC8">
        <w:rPr>
          <w:rFonts w:eastAsia="Times New Roman"/>
          <w:szCs w:val="20"/>
        </w:rPr>
        <w:t>) για την πιστοποίηση της πορείας των εργασιών και την καταγραφή συμπερασμάτων και περιοχών παρέμβασης ή βελτίωσης.</w:t>
      </w:r>
    </w:p>
    <w:p w14:paraId="0C999BE7" w14:textId="77777777" w:rsidR="00A147E8" w:rsidRPr="00EC1FC8" w:rsidRDefault="00A147E8" w:rsidP="00A147E8">
      <w:pPr>
        <w:widowControl/>
        <w:autoSpaceDE/>
        <w:autoSpaceDN/>
        <w:spacing w:before="120" w:after="120" w:line="276" w:lineRule="auto"/>
        <w:jc w:val="both"/>
        <w:rPr>
          <w:rFonts w:eastAsia="Times New Roman"/>
          <w:szCs w:val="20"/>
        </w:rPr>
      </w:pPr>
      <w:r w:rsidRPr="00EC1FC8">
        <w:rPr>
          <w:rFonts w:eastAsia="Times New Roman"/>
          <w:szCs w:val="20"/>
        </w:rPr>
        <w:t>Τέτοιοι έλεγχοι δύναται να διενεργηθούν σε οποιοδήποτε χρονικό σημείο εξέλιξης του Έργου, κατόπιν έγκαιρης σχετικής ενημέρωσης του Αναδόχου από την Εταιρεία.</w:t>
      </w:r>
    </w:p>
    <w:p w14:paraId="7BFEA4D0" w14:textId="77777777" w:rsidR="00A147E8" w:rsidRPr="00126898" w:rsidRDefault="00A147E8" w:rsidP="00A147E8">
      <w:pPr>
        <w:widowControl/>
        <w:autoSpaceDE/>
        <w:autoSpaceDN/>
        <w:spacing w:before="120" w:after="120" w:line="276" w:lineRule="auto"/>
        <w:jc w:val="both"/>
        <w:rPr>
          <w:rFonts w:eastAsia="Times New Roman"/>
          <w:szCs w:val="20"/>
        </w:rPr>
      </w:pPr>
      <w:r w:rsidRPr="00EC1FC8">
        <w:rPr>
          <w:rFonts w:eastAsia="Times New Roman"/>
          <w:szCs w:val="20"/>
        </w:rPr>
        <w:t>Ο Ανάδοχος οφείλει να συμμορφωθεί με τις υποδείξεις κατόπιν σχετικής έγκρισης που θα</w:t>
      </w:r>
      <w:r>
        <w:rPr>
          <w:rFonts w:eastAsia="Times New Roman"/>
          <w:szCs w:val="20"/>
        </w:rPr>
        <w:t xml:space="preserve"> </w:t>
      </w:r>
      <w:r w:rsidRPr="00EC1FC8">
        <w:rPr>
          <w:rFonts w:eastAsia="Times New Roman"/>
          <w:szCs w:val="20"/>
        </w:rPr>
        <w:t xml:space="preserve">επικυρώνεται από το αρμόδιο όργανο της Εταιρείας. Ο Ανάδοχος οφείλει στο πλαίσιο των εργασιών του να καταθέσει στους οριζόμενους από την Εταιρεία επιθεωρητές κάθε σχετικό </w:t>
      </w:r>
      <w:proofErr w:type="spellStart"/>
      <w:r w:rsidRPr="00EC1FC8">
        <w:rPr>
          <w:rFonts w:eastAsia="Times New Roman"/>
          <w:szCs w:val="20"/>
        </w:rPr>
        <w:t>τεκμηριωτικό</w:t>
      </w:r>
      <w:proofErr w:type="spellEnd"/>
      <w:r w:rsidRPr="00EC1FC8">
        <w:rPr>
          <w:rFonts w:eastAsia="Times New Roman"/>
          <w:szCs w:val="20"/>
        </w:rPr>
        <w:t xml:space="preserve"> υλικό προκειμένου αυτοί να διενεργήσουν τους ελέγχους.</w:t>
      </w:r>
    </w:p>
    <w:p w14:paraId="7305ACBB" w14:textId="77777777" w:rsidR="00A147E8" w:rsidRDefault="00A147E8" w:rsidP="00A147E8">
      <w:pPr>
        <w:pStyle w:val="BodyText"/>
        <w:tabs>
          <w:tab w:val="left" w:pos="9720"/>
        </w:tabs>
        <w:spacing w:before="120" w:after="120" w:line="276" w:lineRule="auto"/>
        <w:ind w:left="0"/>
        <w:jc w:val="both"/>
      </w:pPr>
    </w:p>
    <w:p w14:paraId="3BC074CD" w14:textId="77777777" w:rsidR="00A147E8" w:rsidRDefault="00A147E8" w:rsidP="00A147E8">
      <w:pPr>
        <w:pStyle w:val="Heading3"/>
        <w:tabs>
          <w:tab w:val="left" w:pos="9720"/>
        </w:tabs>
        <w:spacing w:before="120" w:after="120" w:line="276" w:lineRule="auto"/>
        <w:rPr>
          <w:b w:val="0"/>
          <w:bCs w:val="0"/>
          <w:color w:val="auto"/>
          <w:sz w:val="22"/>
          <w:szCs w:val="22"/>
        </w:rPr>
      </w:pPr>
      <w:bookmarkStart w:id="104" w:name="_Toc108019208"/>
      <w:bookmarkStart w:id="105" w:name="_Toc136942721"/>
      <w:r>
        <w:rPr>
          <w:color w:val="auto"/>
          <w:sz w:val="22"/>
          <w:szCs w:val="22"/>
        </w:rPr>
        <w:lastRenderedPageBreak/>
        <w:t>Α</w:t>
      </w:r>
      <w:r w:rsidRPr="006224D0">
        <w:rPr>
          <w:color w:val="auto"/>
          <w:sz w:val="22"/>
          <w:szCs w:val="22"/>
        </w:rPr>
        <w:t>.</w:t>
      </w:r>
      <w:r w:rsidRPr="00CB0272">
        <w:rPr>
          <w:color w:val="auto"/>
          <w:sz w:val="22"/>
          <w:szCs w:val="22"/>
        </w:rPr>
        <w:t>8</w:t>
      </w:r>
      <w:r w:rsidRPr="006224D0">
        <w:rPr>
          <w:color w:val="auto"/>
          <w:sz w:val="22"/>
          <w:szCs w:val="22"/>
        </w:rPr>
        <w:t>.</w:t>
      </w:r>
      <w:r>
        <w:rPr>
          <w:color w:val="auto"/>
          <w:sz w:val="22"/>
          <w:szCs w:val="22"/>
        </w:rPr>
        <w:t>3</w:t>
      </w:r>
      <w:r w:rsidRPr="006224D0">
        <w:rPr>
          <w:color w:val="auto"/>
          <w:sz w:val="22"/>
          <w:szCs w:val="22"/>
        </w:rPr>
        <w:t>. Παράδοση – Παραλαβή –Εκπτώσεις - Κυρώσεις - Ποινικές Ρήτρες - Διοικητικές προσφυγές</w:t>
      </w:r>
      <w:bookmarkEnd w:id="104"/>
      <w:bookmarkEnd w:id="105"/>
    </w:p>
    <w:p w14:paraId="614DA17B" w14:textId="77777777" w:rsidR="00A147E8" w:rsidRPr="006725B9" w:rsidRDefault="00A147E8" w:rsidP="00A147E8">
      <w:pPr>
        <w:pStyle w:val="BodyText"/>
        <w:tabs>
          <w:tab w:val="left" w:pos="9720"/>
        </w:tabs>
        <w:spacing w:before="120" w:after="120" w:line="276" w:lineRule="auto"/>
        <w:ind w:left="0"/>
        <w:jc w:val="both"/>
      </w:pPr>
      <w:r>
        <w:rPr>
          <w:b/>
        </w:rPr>
        <w:t>Α</w:t>
      </w:r>
      <w:r w:rsidRPr="006725B9">
        <w:rPr>
          <w:b/>
        </w:rPr>
        <w:t>.</w:t>
      </w:r>
      <w:r w:rsidRPr="00CB0272">
        <w:rPr>
          <w:b/>
        </w:rPr>
        <w:t>8</w:t>
      </w:r>
      <w:r w:rsidRPr="006725B9">
        <w:rPr>
          <w:b/>
        </w:rPr>
        <w:t xml:space="preserve">.2.1. </w:t>
      </w:r>
      <w:r w:rsidRPr="006725B9">
        <w:t>Η παραλαβή των παρεχόμενων υπηρεσιών ή παραδοτέων της Εκτελεστικής Σύμβασης</w:t>
      </w:r>
      <w:r w:rsidRPr="006725B9">
        <w:rPr>
          <w:spacing w:val="1"/>
        </w:rPr>
        <w:t xml:space="preserve"> </w:t>
      </w:r>
      <w:r w:rsidRPr="006725B9">
        <w:t xml:space="preserve">γίνεται σύμφωνα με τα οριζόμενα στις παραγράφους 5.4 και 6.8 της </w:t>
      </w:r>
      <w:bookmarkStart w:id="106" w:name="_Hlk99457409"/>
      <w:proofErr w:type="spellStart"/>
      <w:r w:rsidRPr="006725B9">
        <w:t>υπ</w:t>
      </w:r>
      <w:proofErr w:type="spellEnd"/>
      <w:r w:rsidRPr="006725B9">
        <w:t xml:space="preserve">΄ </w:t>
      </w:r>
      <w:proofErr w:type="spellStart"/>
      <w:r w:rsidRPr="006725B9">
        <w:t>αριθμ</w:t>
      </w:r>
      <w:proofErr w:type="spellEnd"/>
      <w:r w:rsidRPr="006725B9">
        <w:t>. 7188/28-05-2021 Διακήρυξης</w:t>
      </w:r>
      <w:r w:rsidRPr="006725B9">
        <w:rPr>
          <w:spacing w:val="1"/>
        </w:rPr>
        <w:t xml:space="preserve"> </w:t>
      </w:r>
      <w:r w:rsidRPr="006725B9">
        <w:t>(ΑΔΑΜ 21PROC008688186 2021-05-31) για την ανάθεση της Συμφωνίας Πλαίσιο.</w:t>
      </w:r>
      <w:bookmarkEnd w:id="106"/>
    </w:p>
    <w:p w14:paraId="7A38D0AF" w14:textId="77777777" w:rsidR="00A147E8" w:rsidRPr="00940824" w:rsidRDefault="00A147E8" w:rsidP="00A147E8">
      <w:pPr>
        <w:pStyle w:val="BodyText"/>
        <w:tabs>
          <w:tab w:val="left" w:pos="9720"/>
        </w:tabs>
        <w:spacing w:before="120" w:after="120" w:line="276" w:lineRule="auto"/>
        <w:ind w:left="0"/>
        <w:jc w:val="both"/>
      </w:pPr>
      <w:r>
        <w:rPr>
          <w:b/>
        </w:rPr>
        <w:t>Α</w:t>
      </w:r>
      <w:r w:rsidRPr="006725B9">
        <w:rPr>
          <w:b/>
        </w:rPr>
        <w:t>.</w:t>
      </w:r>
      <w:r w:rsidRPr="00CB0272">
        <w:rPr>
          <w:b/>
        </w:rPr>
        <w:t>8</w:t>
      </w:r>
      <w:r w:rsidRPr="006725B9">
        <w:rPr>
          <w:b/>
        </w:rPr>
        <w:t xml:space="preserve">.2.2. </w:t>
      </w:r>
      <w:r w:rsidRPr="006725B9">
        <w:t>Η εκτέλεση της εκτελεστικής σύμβασης γίνεται σύμφωνα με τα οριζόμενα στ</w:t>
      </w:r>
      <w:r>
        <w:t>ο άρθρο 5</w:t>
      </w:r>
      <w:r w:rsidRPr="006725B9">
        <w:rPr>
          <w:spacing w:val="1"/>
        </w:rPr>
        <w:t xml:space="preserve"> </w:t>
      </w:r>
      <w:r w:rsidRPr="006725B9">
        <w:t xml:space="preserve">της </w:t>
      </w:r>
      <w:proofErr w:type="spellStart"/>
      <w:r w:rsidRPr="00940824">
        <w:t>υπ</w:t>
      </w:r>
      <w:proofErr w:type="spellEnd"/>
      <w:r w:rsidRPr="00940824">
        <w:t xml:space="preserve">΄ </w:t>
      </w:r>
      <w:proofErr w:type="spellStart"/>
      <w:r w:rsidRPr="00940824">
        <w:t>αριθμ</w:t>
      </w:r>
      <w:proofErr w:type="spellEnd"/>
      <w:r w:rsidRPr="00940824">
        <w:t>. 7188/28-05-2021 Διακήρυξης (ΑΔΑΜ 21PROC008688186 2021-05-31) για την ανάθεση της Συμφωνίας Πλαίσιο.</w:t>
      </w:r>
    </w:p>
    <w:p w14:paraId="70AAC414" w14:textId="77777777" w:rsidR="00A147E8" w:rsidRPr="00940824" w:rsidRDefault="00A147E8" w:rsidP="00A147E8">
      <w:pPr>
        <w:pStyle w:val="BodyText"/>
        <w:tabs>
          <w:tab w:val="left" w:pos="9720"/>
        </w:tabs>
        <w:spacing w:before="120" w:after="120" w:line="276" w:lineRule="auto"/>
        <w:ind w:left="0"/>
        <w:jc w:val="both"/>
      </w:pPr>
      <w:r>
        <w:rPr>
          <w:b/>
        </w:rPr>
        <w:t>Α</w:t>
      </w:r>
      <w:r w:rsidRPr="00940824">
        <w:rPr>
          <w:b/>
        </w:rPr>
        <w:t>.</w:t>
      </w:r>
      <w:r w:rsidRPr="00CB0272">
        <w:rPr>
          <w:b/>
        </w:rPr>
        <w:t>8</w:t>
      </w:r>
      <w:r w:rsidRPr="00940824">
        <w:rPr>
          <w:b/>
        </w:rPr>
        <w:t xml:space="preserve">.2.3. </w:t>
      </w:r>
      <w:r w:rsidRPr="00940824">
        <w:t>Η κήρυξη Αναδόχου εκτελεστικής σύμβασης ως έκπτωτου και η σχετική διαδικασία γίνεται</w:t>
      </w:r>
      <w:r w:rsidRPr="00940824">
        <w:rPr>
          <w:spacing w:val="-66"/>
        </w:rPr>
        <w:t xml:space="preserve"> </w:t>
      </w:r>
      <w:r w:rsidRPr="00940824">
        <w:t>σύμφωνα με</w:t>
      </w:r>
      <w:r w:rsidRPr="00940824">
        <w:rPr>
          <w:spacing w:val="-1"/>
        </w:rPr>
        <w:t xml:space="preserve"> </w:t>
      </w:r>
      <w:r w:rsidRPr="00940824">
        <w:t>τα</w:t>
      </w:r>
      <w:r w:rsidRPr="00940824">
        <w:rPr>
          <w:spacing w:val="-4"/>
        </w:rPr>
        <w:t xml:space="preserve"> </w:t>
      </w:r>
      <w:r w:rsidRPr="00940824">
        <w:t>οριζόμενα</w:t>
      </w:r>
      <w:r w:rsidRPr="00940824">
        <w:rPr>
          <w:spacing w:val="-1"/>
        </w:rPr>
        <w:t xml:space="preserve"> </w:t>
      </w:r>
      <w:r w:rsidRPr="00940824">
        <w:t>στην</w:t>
      </w:r>
      <w:r w:rsidRPr="00940824">
        <w:rPr>
          <w:spacing w:val="1"/>
        </w:rPr>
        <w:t xml:space="preserve"> </w:t>
      </w:r>
      <w:r w:rsidRPr="00940824">
        <w:t>παρ. 5.8</w:t>
      </w:r>
      <w:r w:rsidRPr="00940824">
        <w:rPr>
          <w:spacing w:val="-1"/>
        </w:rPr>
        <w:t xml:space="preserve"> </w:t>
      </w:r>
      <w:r w:rsidRPr="00940824">
        <w:t xml:space="preserve">της </w:t>
      </w:r>
      <w:proofErr w:type="spellStart"/>
      <w:r w:rsidRPr="00940824">
        <w:t>υπ</w:t>
      </w:r>
      <w:proofErr w:type="spellEnd"/>
      <w:r w:rsidRPr="00940824">
        <w:t xml:space="preserve">΄ </w:t>
      </w:r>
      <w:proofErr w:type="spellStart"/>
      <w:r w:rsidRPr="00940824">
        <w:t>αριθμ</w:t>
      </w:r>
      <w:proofErr w:type="spellEnd"/>
      <w:r w:rsidRPr="00940824">
        <w:t>. 7188/28-05-2021 Διακήρυξης (ΑΔΑΜ 21PROC008688186 2021-05-31) για την ανάθεση της Συμφωνίας Πλαίσιο.</w:t>
      </w:r>
    </w:p>
    <w:p w14:paraId="623132DE" w14:textId="77777777" w:rsidR="00A147E8" w:rsidRPr="00940824" w:rsidRDefault="00A147E8" w:rsidP="00A147E8">
      <w:pPr>
        <w:pStyle w:val="BodyText"/>
        <w:tabs>
          <w:tab w:val="left" w:pos="9720"/>
        </w:tabs>
        <w:spacing w:before="120" w:after="120" w:line="276" w:lineRule="auto"/>
        <w:ind w:left="0"/>
        <w:jc w:val="both"/>
      </w:pPr>
      <w:r>
        <w:rPr>
          <w:b/>
          <w:spacing w:val="-1"/>
        </w:rPr>
        <w:t>Α</w:t>
      </w:r>
      <w:r w:rsidRPr="00940824">
        <w:rPr>
          <w:b/>
          <w:spacing w:val="-1"/>
        </w:rPr>
        <w:t>.</w:t>
      </w:r>
      <w:r w:rsidRPr="008F01A9">
        <w:rPr>
          <w:b/>
          <w:spacing w:val="-1"/>
        </w:rPr>
        <w:t>8</w:t>
      </w:r>
      <w:r w:rsidRPr="00940824">
        <w:rPr>
          <w:b/>
          <w:spacing w:val="-1"/>
        </w:rPr>
        <w:t>.2.4.</w:t>
      </w:r>
      <w:r w:rsidRPr="00940824">
        <w:rPr>
          <w:b/>
          <w:spacing w:val="-13"/>
        </w:rPr>
        <w:t xml:space="preserve"> </w:t>
      </w:r>
      <w:r w:rsidRPr="00940824">
        <w:t>Οι</w:t>
      </w:r>
      <w:r w:rsidRPr="00940824">
        <w:rPr>
          <w:spacing w:val="-16"/>
        </w:rPr>
        <w:t xml:space="preserve"> </w:t>
      </w:r>
      <w:r w:rsidRPr="00940824">
        <w:t>ποινικές</w:t>
      </w:r>
      <w:r w:rsidRPr="00940824">
        <w:rPr>
          <w:spacing w:val="-15"/>
        </w:rPr>
        <w:t xml:space="preserve"> </w:t>
      </w:r>
      <w:r w:rsidRPr="00940824">
        <w:t>ρήτρες</w:t>
      </w:r>
      <w:r w:rsidRPr="00940824">
        <w:rPr>
          <w:spacing w:val="-15"/>
        </w:rPr>
        <w:t xml:space="preserve"> </w:t>
      </w:r>
      <w:r w:rsidRPr="00940824">
        <w:t>που</w:t>
      </w:r>
      <w:r w:rsidRPr="00940824">
        <w:rPr>
          <w:spacing w:val="-14"/>
        </w:rPr>
        <w:t xml:space="preserve"> </w:t>
      </w:r>
      <w:r w:rsidRPr="00940824">
        <w:t>επιβάλλονται</w:t>
      </w:r>
      <w:r w:rsidRPr="00940824">
        <w:rPr>
          <w:spacing w:val="-15"/>
        </w:rPr>
        <w:t xml:space="preserve"> </w:t>
      </w:r>
      <w:r w:rsidRPr="00940824">
        <w:t>στον</w:t>
      </w:r>
      <w:r w:rsidRPr="00940824">
        <w:rPr>
          <w:spacing w:val="-16"/>
        </w:rPr>
        <w:t xml:space="preserve"> </w:t>
      </w:r>
      <w:r w:rsidRPr="00940824">
        <w:t>Ανάδοχο</w:t>
      </w:r>
      <w:r w:rsidRPr="00940824">
        <w:rPr>
          <w:spacing w:val="-16"/>
        </w:rPr>
        <w:t xml:space="preserve"> </w:t>
      </w:r>
      <w:r w:rsidRPr="00940824">
        <w:t>για</w:t>
      </w:r>
      <w:r w:rsidRPr="00940824">
        <w:rPr>
          <w:spacing w:val="-14"/>
        </w:rPr>
        <w:t xml:space="preserve"> </w:t>
      </w:r>
      <w:r w:rsidRPr="00940824">
        <w:t>την</w:t>
      </w:r>
      <w:r w:rsidRPr="00940824">
        <w:rPr>
          <w:spacing w:val="-13"/>
        </w:rPr>
        <w:t xml:space="preserve"> </w:t>
      </w:r>
      <w:r w:rsidRPr="00940824">
        <w:t>πλημμελή</w:t>
      </w:r>
      <w:r w:rsidRPr="00940824">
        <w:rPr>
          <w:spacing w:val="-14"/>
        </w:rPr>
        <w:t xml:space="preserve"> </w:t>
      </w:r>
      <w:r w:rsidRPr="00940824">
        <w:t>εκπλήρωση</w:t>
      </w:r>
      <w:r w:rsidRPr="00940824">
        <w:rPr>
          <w:spacing w:val="-16"/>
        </w:rPr>
        <w:t xml:space="preserve"> </w:t>
      </w:r>
      <w:r w:rsidRPr="00940824">
        <w:t>των</w:t>
      </w:r>
      <w:r w:rsidRPr="00940824">
        <w:rPr>
          <w:spacing w:val="-13"/>
        </w:rPr>
        <w:t xml:space="preserve"> </w:t>
      </w:r>
      <w:r w:rsidRPr="00940824">
        <w:t>όρων</w:t>
      </w:r>
      <w:r w:rsidRPr="00940824">
        <w:rPr>
          <w:spacing w:val="-67"/>
        </w:rPr>
        <w:t xml:space="preserve"> </w:t>
      </w:r>
      <w:r w:rsidRPr="00940824">
        <w:t>της</w:t>
      </w:r>
      <w:r w:rsidRPr="00940824">
        <w:rPr>
          <w:spacing w:val="1"/>
        </w:rPr>
        <w:t xml:space="preserve"> </w:t>
      </w:r>
      <w:r w:rsidRPr="00940824">
        <w:t>εκτελεστικής</w:t>
      </w:r>
      <w:r w:rsidRPr="00940824">
        <w:rPr>
          <w:spacing w:val="1"/>
        </w:rPr>
        <w:t xml:space="preserve"> </w:t>
      </w:r>
      <w:r w:rsidRPr="00940824">
        <w:t>σύμβασης</w:t>
      </w:r>
      <w:r w:rsidRPr="00940824">
        <w:rPr>
          <w:spacing w:val="1"/>
        </w:rPr>
        <w:t xml:space="preserve"> </w:t>
      </w:r>
      <w:r w:rsidRPr="00940824">
        <w:t>και</w:t>
      </w:r>
      <w:r w:rsidRPr="00940824">
        <w:rPr>
          <w:spacing w:val="1"/>
        </w:rPr>
        <w:t xml:space="preserve"> </w:t>
      </w:r>
      <w:r w:rsidRPr="00940824">
        <w:t>της</w:t>
      </w:r>
      <w:r w:rsidRPr="00940824">
        <w:rPr>
          <w:spacing w:val="1"/>
        </w:rPr>
        <w:t xml:space="preserve"> </w:t>
      </w:r>
      <w:r w:rsidRPr="00940824">
        <w:t>παροχής</w:t>
      </w:r>
      <w:r w:rsidRPr="00940824">
        <w:rPr>
          <w:spacing w:val="1"/>
        </w:rPr>
        <w:t xml:space="preserve"> </w:t>
      </w:r>
      <w:r w:rsidRPr="00940824">
        <w:t>των</w:t>
      </w:r>
      <w:r w:rsidRPr="00940824">
        <w:rPr>
          <w:spacing w:val="1"/>
        </w:rPr>
        <w:t xml:space="preserve"> </w:t>
      </w:r>
      <w:r w:rsidRPr="00940824">
        <w:t>ανατιθέμενων</w:t>
      </w:r>
      <w:r w:rsidRPr="00940824">
        <w:rPr>
          <w:spacing w:val="1"/>
        </w:rPr>
        <w:t xml:space="preserve"> </w:t>
      </w:r>
      <w:r w:rsidRPr="00940824">
        <w:t>υπηρεσιών</w:t>
      </w:r>
      <w:r w:rsidRPr="00940824">
        <w:rPr>
          <w:spacing w:val="1"/>
        </w:rPr>
        <w:t xml:space="preserve"> </w:t>
      </w:r>
      <w:r w:rsidRPr="00940824">
        <w:t>καθώς</w:t>
      </w:r>
      <w:r w:rsidRPr="00940824">
        <w:rPr>
          <w:spacing w:val="1"/>
        </w:rPr>
        <w:t xml:space="preserve"> </w:t>
      </w:r>
      <w:r w:rsidRPr="00940824">
        <w:t>και</w:t>
      </w:r>
      <w:r w:rsidRPr="00940824">
        <w:rPr>
          <w:spacing w:val="1"/>
        </w:rPr>
        <w:t xml:space="preserve"> </w:t>
      </w:r>
      <w:r w:rsidRPr="00940824">
        <w:t>της</w:t>
      </w:r>
      <w:r w:rsidRPr="00940824">
        <w:rPr>
          <w:spacing w:val="1"/>
        </w:rPr>
        <w:t xml:space="preserve"> </w:t>
      </w:r>
      <w:r w:rsidRPr="00940824">
        <w:t>καθυστερημένης</w:t>
      </w:r>
      <w:r w:rsidRPr="00940824">
        <w:rPr>
          <w:spacing w:val="8"/>
        </w:rPr>
        <w:t xml:space="preserve"> </w:t>
      </w:r>
      <w:r w:rsidRPr="00940824">
        <w:t>ή</w:t>
      </w:r>
      <w:r w:rsidRPr="00940824">
        <w:rPr>
          <w:spacing w:val="7"/>
        </w:rPr>
        <w:t xml:space="preserve"> </w:t>
      </w:r>
      <w:r w:rsidRPr="00940824">
        <w:t>εκπρόθεσμής</w:t>
      </w:r>
      <w:r w:rsidRPr="00940824">
        <w:rPr>
          <w:spacing w:val="9"/>
        </w:rPr>
        <w:t xml:space="preserve"> </w:t>
      </w:r>
      <w:r w:rsidRPr="00940824">
        <w:t>παροχής</w:t>
      </w:r>
      <w:r w:rsidRPr="00940824">
        <w:rPr>
          <w:spacing w:val="9"/>
        </w:rPr>
        <w:t xml:space="preserve"> </w:t>
      </w:r>
      <w:r w:rsidRPr="00940824">
        <w:t>αυτών</w:t>
      </w:r>
      <w:r w:rsidRPr="00940824">
        <w:rPr>
          <w:spacing w:val="7"/>
        </w:rPr>
        <w:t xml:space="preserve"> </w:t>
      </w:r>
      <w:r w:rsidRPr="00940824">
        <w:t>και</w:t>
      </w:r>
      <w:r w:rsidRPr="00940824">
        <w:rPr>
          <w:spacing w:val="8"/>
        </w:rPr>
        <w:t xml:space="preserve"> </w:t>
      </w:r>
      <w:r w:rsidRPr="00940824">
        <w:t>η</w:t>
      </w:r>
      <w:r w:rsidRPr="00940824">
        <w:rPr>
          <w:spacing w:val="7"/>
        </w:rPr>
        <w:t xml:space="preserve"> </w:t>
      </w:r>
      <w:r w:rsidRPr="00940824">
        <w:t>σχετική</w:t>
      </w:r>
      <w:r w:rsidRPr="00940824">
        <w:rPr>
          <w:spacing w:val="8"/>
        </w:rPr>
        <w:t xml:space="preserve"> </w:t>
      </w:r>
      <w:r w:rsidRPr="00940824">
        <w:t>διαδικασία</w:t>
      </w:r>
      <w:r w:rsidRPr="00940824">
        <w:rPr>
          <w:spacing w:val="5"/>
        </w:rPr>
        <w:t xml:space="preserve"> </w:t>
      </w:r>
      <w:r w:rsidRPr="00940824">
        <w:t>προβλέπονται</w:t>
      </w:r>
      <w:r w:rsidRPr="00940824">
        <w:rPr>
          <w:spacing w:val="8"/>
        </w:rPr>
        <w:t xml:space="preserve"> </w:t>
      </w:r>
      <w:r w:rsidRPr="00940824">
        <w:t>στην</w:t>
      </w:r>
      <w:r w:rsidRPr="00940824">
        <w:rPr>
          <w:spacing w:val="8"/>
        </w:rPr>
        <w:t xml:space="preserve"> </w:t>
      </w:r>
      <w:r w:rsidRPr="00940824">
        <w:t>παρ. 5.8</w:t>
      </w:r>
      <w:r w:rsidRPr="00940824">
        <w:rPr>
          <w:spacing w:val="-3"/>
        </w:rPr>
        <w:t xml:space="preserve"> </w:t>
      </w:r>
      <w:r w:rsidRPr="00940824">
        <w:t>της</w:t>
      </w:r>
      <w:r w:rsidRPr="00940824">
        <w:rPr>
          <w:spacing w:val="-4"/>
        </w:rPr>
        <w:t xml:space="preserve"> </w:t>
      </w:r>
      <w:proofErr w:type="spellStart"/>
      <w:r w:rsidRPr="00940824">
        <w:t>υπ</w:t>
      </w:r>
      <w:proofErr w:type="spellEnd"/>
      <w:r w:rsidRPr="00940824">
        <w:t xml:space="preserve">΄ </w:t>
      </w:r>
      <w:proofErr w:type="spellStart"/>
      <w:r w:rsidRPr="00940824">
        <w:t>αριθμ</w:t>
      </w:r>
      <w:proofErr w:type="spellEnd"/>
      <w:r w:rsidRPr="00940824">
        <w:t>. 7188/28-05-2021 Διακήρυξης (ΑΔΑΜ 21PROC008688186 2021-05-31) για την ανάθεση της Συμφωνίας Πλαίσιο.</w:t>
      </w:r>
    </w:p>
    <w:p w14:paraId="14795561" w14:textId="77777777" w:rsidR="00A147E8" w:rsidRPr="00940824" w:rsidRDefault="00A147E8" w:rsidP="00A147E8">
      <w:pPr>
        <w:pStyle w:val="BodyText"/>
        <w:tabs>
          <w:tab w:val="left" w:pos="9720"/>
        </w:tabs>
        <w:spacing w:before="120" w:after="120" w:line="276" w:lineRule="auto"/>
        <w:ind w:left="0"/>
        <w:jc w:val="both"/>
      </w:pPr>
      <w:r>
        <w:rPr>
          <w:b/>
        </w:rPr>
        <w:t>Α</w:t>
      </w:r>
      <w:r w:rsidRPr="00940824">
        <w:rPr>
          <w:b/>
        </w:rPr>
        <w:t>.</w:t>
      </w:r>
      <w:r w:rsidRPr="008F01A9">
        <w:rPr>
          <w:b/>
        </w:rPr>
        <w:t>8</w:t>
      </w:r>
      <w:r w:rsidRPr="00940824">
        <w:rPr>
          <w:b/>
        </w:rPr>
        <w:t xml:space="preserve">.2.5. </w:t>
      </w:r>
      <w:r w:rsidRPr="00940824">
        <w:t>Ο Ανάδοχος μπορεί να ασκήσει διοικητική προσφυγή κατά των αποφάσεων που</w:t>
      </w:r>
      <w:r w:rsidRPr="00940824">
        <w:rPr>
          <w:spacing w:val="1"/>
        </w:rPr>
        <w:t xml:space="preserve"> </w:t>
      </w:r>
      <w:r w:rsidRPr="00940824">
        <w:t>επιβάλλουν σε βάρος του κυρώσεις κατά τη διαδικασία εκτέλεσης</w:t>
      </w:r>
      <w:r w:rsidRPr="00940824">
        <w:rPr>
          <w:spacing w:val="1"/>
        </w:rPr>
        <w:t xml:space="preserve"> </w:t>
      </w:r>
      <w:r w:rsidRPr="00940824">
        <w:t>της εκτελεστικής σύμβασης κατά</w:t>
      </w:r>
      <w:r w:rsidRPr="00940824">
        <w:rPr>
          <w:spacing w:val="-66"/>
        </w:rPr>
        <w:t xml:space="preserve"> </w:t>
      </w:r>
      <w:r>
        <w:rPr>
          <w:spacing w:val="-66"/>
        </w:rPr>
        <w:t xml:space="preserve"> </w:t>
      </w:r>
      <w:r>
        <w:t xml:space="preserve"> τα</w:t>
      </w:r>
      <w:r w:rsidRPr="00940824">
        <w:rPr>
          <w:spacing w:val="-1"/>
        </w:rPr>
        <w:t xml:space="preserve"> </w:t>
      </w:r>
      <w:r w:rsidRPr="00940824">
        <w:t>οριζόμενα</w:t>
      </w:r>
      <w:r w:rsidRPr="00940824">
        <w:rPr>
          <w:spacing w:val="-5"/>
        </w:rPr>
        <w:t xml:space="preserve"> </w:t>
      </w:r>
      <w:r w:rsidRPr="00940824">
        <w:t>στην</w:t>
      </w:r>
      <w:r w:rsidRPr="00940824">
        <w:rPr>
          <w:spacing w:val="-2"/>
        </w:rPr>
        <w:t xml:space="preserve"> </w:t>
      </w:r>
      <w:r w:rsidRPr="00940824">
        <w:t>παράγραφο 5.9</w:t>
      </w:r>
      <w:r w:rsidRPr="00940824">
        <w:rPr>
          <w:spacing w:val="-1"/>
        </w:rPr>
        <w:t xml:space="preserve"> </w:t>
      </w:r>
      <w:r w:rsidRPr="00940824">
        <w:t>της</w:t>
      </w:r>
      <w:r w:rsidRPr="00940824">
        <w:rPr>
          <w:spacing w:val="1"/>
        </w:rPr>
        <w:t xml:space="preserve"> </w:t>
      </w:r>
      <w:proofErr w:type="spellStart"/>
      <w:r w:rsidRPr="00940824">
        <w:t>υπ</w:t>
      </w:r>
      <w:proofErr w:type="spellEnd"/>
      <w:r w:rsidRPr="00940824">
        <w:t xml:space="preserve">΄ </w:t>
      </w:r>
      <w:proofErr w:type="spellStart"/>
      <w:r w:rsidRPr="00940824">
        <w:t>αριθμ</w:t>
      </w:r>
      <w:proofErr w:type="spellEnd"/>
      <w:r w:rsidRPr="00940824">
        <w:t>. 7188/28-05-2021 Διακήρυξης (ΑΔΑΜ 21PROC008688186 2021-05-31) για την ανάθεση της Συμφωνίας Πλαίσιο.</w:t>
      </w:r>
    </w:p>
    <w:p w14:paraId="0DCD1ED7" w14:textId="77777777" w:rsidR="00A147E8" w:rsidRPr="0049094B" w:rsidRDefault="00A147E8" w:rsidP="00A147E8">
      <w:pPr>
        <w:pStyle w:val="Heading3"/>
        <w:tabs>
          <w:tab w:val="left" w:pos="9720"/>
        </w:tabs>
        <w:spacing w:before="120" w:after="120" w:line="276" w:lineRule="auto"/>
      </w:pPr>
      <w:bookmarkStart w:id="107" w:name="_Toc136942722"/>
      <w:r>
        <w:rPr>
          <w:color w:val="auto"/>
          <w:sz w:val="22"/>
          <w:szCs w:val="22"/>
        </w:rPr>
        <w:t>Α</w:t>
      </w:r>
      <w:r w:rsidRPr="00A3599F">
        <w:rPr>
          <w:color w:val="auto"/>
          <w:sz w:val="22"/>
          <w:szCs w:val="22"/>
        </w:rPr>
        <w:t>.8.</w:t>
      </w:r>
      <w:r>
        <w:rPr>
          <w:color w:val="auto"/>
          <w:sz w:val="22"/>
          <w:szCs w:val="22"/>
        </w:rPr>
        <w:t xml:space="preserve">2.6 </w:t>
      </w:r>
      <w:r w:rsidRPr="008F01A9">
        <w:rPr>
          <w:rFonts w:eastAsia="Tahoma"/>
          <w:color w:val="auto"/>
          <w:spacing w:val="1"/>
          <w:sz w:val="22"/>
          <w:szCs w:val="22"/>
        </w:rPr>
        <w:t>Η εκτελεστική σύμβαση θεωρείται ότι εκτελέστηκε και ολοκληρώθηκε όταν:</w:t>
      </w:r>
      <w:bookmarkEnd w:id="107"/>
    </w:p>
    <w:p w14:paraId="1124E537" w14:textId="77777777" w:rsidR="00A147E8" w:rsidRPr="0049094B" w:rsidRDefault="00A147E8" w:rsidP="00A147E8">
      <w:pPr>
        <w:pStyle w:val="Normal2"/>
        <w:numPr>
          <w:ilvl w:val="0"/>
          <w:numId w:val="33"/>
        </w:numPr>
        <w:ind w:left="426" w:hanging="426"/>
        <w:rPr>
          <w:rFonts w:ascii="Tahoma" w:hAnsi="Tahoma" w:cs="Tahoma"/>
        </w:rPr>
      </w:pPr>
      <w:r w:rsidRPr="00BF4414">
        <w:rPr>
          <w:rFonts w:ascii="Tahoma" w:hAnsi="Tahoma" w:cs="Tahoma"/>
        </w:rPr>
        <w:t>Παραδόθηκε το σύνολο των παραδοτέων</w:t>
      </w:r>
      <w:r>
        <w:rPr>
          <w:rFonts w:ascii="Tahoma" w:hAnsi="Tahoma" w:cs="Tahoma"/>
        </w:rPr>
        <w:t>, υλικών</w:t>
      </w:r>
      <w:r w:rsidRPr="00BF4414">
        <w:rPr>
          <w:rFonts w:ascii="Tahoma" w:hAnsi="Tahoma" w:cs="Tahoma"/>
        </w:rPr>
        <w:t xml:space="preserve"> και παρασχέθηκε το σύνολο των υπηρεσιών.</w:t>
      </w:r>
    </w:p>
    <w:p w14:paraId="4F7A30EB" w14:textId="77777777" w:rsidR="00A147E8" w:rsidRPr="0049094B" w:rsidRDefault="00A147E8" w:rsidP="00A147E8">
      <w:pPr>
        <w:pStyle w:val="Normal2"/>
        <w:numPr>
          <w:ilvl w:val="0"/>
          <w:numId w:val="33"/>
        </w:numPr>
        <w:ind w:left="426" w:hanging="426"/>
        <w:rPr>
          <w:rFonts w:ascii="Tahoma" w:hAnsi="Tahoma" w:cs="Tahoma"/>
        </w:rPr>
      </w:pPr>
      <w:r w:rsidRPr="0049094B">
        <w:rPr>
          <w:rFonts w:ascii="Tahoma" w:hAnsi="Tahoma" w:cs="Tahoma"/>
        </w:rPr>
        <w:t xml:space="preserve">Παραλήφθηκαν οριστικά (ποσοτικά και ποιοτικά) </w:t>
      </w:r>
      <w:r w:rsidRPr="00BF4414">
        <w:rPr>
          <w:rFonts w:ascii="Tahoma" w:hAnsi="Tahoma" w:cs="Tahoma"/>
        </w:rPr>
        <w:t>οι υπηρεσίες</w:t>
      </w:r>
      <w:r>
        <w:rPr>
          <w:rFonts w:ascii="Tahoma" w:hAnsi="Tahoma" w:cs="Tahoma"/>
        </w:rPr>
        <w:t xml:space="preserve">, τα υλικά </w:t>
      </w:r>
      <w:r w:rsidRPr="00BF4414">
        <w:rPr>
          <w:rFonts w:ascii="Tahoma" w:hAnsi="Tahoma" w:cs="Tahoma"/>
        </w:rPr>
        <w:t>και τα παραδοτέα</w:t>
      </w:r>
      <w:r w:rsidRPr="0049094B">
        <w:rPr>
          <w:rFonts w:ascii="Tahoma" w:hAnsi="Tahoma" w:cs="Tahoma"/>
        </w:rPr>
        <w:t>.</w:t>
      </w:r>
    </w:p>
    <w:p w14:paraId="1DB37B38" w14:textId="77777777" w:rsidR="00A147E8" w:rsidRPr="0049094B" w:rsidRDefault="00A147E8" w:rsidP="00A147E8">
      <w:pPr>
        <w:pStyle w:val="Normal2"/>
        <w:numPr>
          <w:ilvl w:val="0"/>
          <w:numId w:val="33"/>
        </w:numPr>
        <w:ind w:left="426" w:hanging="426"/>
        <w:rPr>
          <w:rFonts w:ascii="Tahoma" w:hAnsi="Tahoma" w:cs="Tahoma"/>
        </w:rPr>
      </w:pPr>
      <w:r w:rsidRPr="0049094B">
        <w:rPr>
          <w:rFonts w:ascii="Tahoma" w:hAnsi="Tahoma" w:cs="Tahoma"/>
        </w:rPr>
        <w:t>Έγινε η αποπληρωμή του συμβατικού τιμήματος αφού, προηγουμένως επιβλήθηκαν τυχόν κυρώσεις ή εκπτώσεις.</w:t>
      </w:r>
    </w:p>
    <w:p w14:paraId="098AD0A4" w14:textId="77777777" w:rsidR="00A147E8" w:rsidRPr="0049094B" w:rsidRDefault="00A147E8" w:rsidP="00A147E8">
      <w:pPr>
        <w:pStyle w:val="Normal2"/>
        <w:numPr>
          <w:ilvl w:val="0"/>
          <w:numId w:val="33"/>
        </w:numPr>
        <w:ind w:left="426" w:hanging="426"/>
        <w:rPr>
          <w:rFonts w:ascii="Tahoma" w:hAnsi="Tahoma" w:cs="Tahoma"/>
        </w:rPr>
      </w:pPr>
      <w:r w:rsidRPr="0049094B">
        <w:rPr>
          <w:rFonts w:ascii="Tahoma" w:hAnsi="Tahoma" w:cs="Tahoma"/>
        </w:rPr>
        <w:t>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2D72C705" w14:textId="77777777" w:rsidR="00A147E8" w:rsidRPr="0018229E" w:rsidRDefault="00A147E8" w:rsidP="00A147E8">
      <w:pPr>
        <w:pStyle w:val="BodyText"/>
        <w:tabs>
          <w:tab w:val="left" w:pos="9720"/>
        </w:tabs>
        <w:spacing w:before="120" w:after="120" w:line="276" w:lineRule="auto"/>
        <w:ind w:left="0"/>
        <w:rPr>
          <w:sz w:val="32"/>
          <w:highlight w:val="yellow"/>
        </w:rPr>
      </w:pPr>
    </w:p>
    <w:p w14:paraId="2749E16F" w14:textId="77777777" w:rsidR="00A147E8" w:rsidRPr="00940824" w:rsidRDefault="00A147E8" w:rsidP="00A147E8">
      <w:pPr>
        <w:pStyle w:val="Heading3"/>
        <w:tabs>
          <w:tab w:val="left" w:pos="9720"/>
        </w:tabs>
        <w:spacing w:before="120" w:after="120" w:line="276" w:lineRule="auto"/>
        <w:rPr>
          <w:b w:val="0"/>
          <w:bCs w:val="0"/>
          <w:color w:val="auto"/>
          <w:sz w:val="22"/>
          <w:szCs w:val="22"/>
        </w:rPr>
      </w:pPr>
      <w:bookmarkStart w:id="108" w:name="_Toc108019209"/>
      <w:bookmarkStart w:id="109" w:name="_Toc136942723"/>
      <w:r>
        <w:rPr>
          <w:color w:val="auto"/>
          <w:sz w:val="22"/>
          <w:szCs w:val="22"/>
        </w:rPr>
        <w:t>Α</w:t>
      </w:r>
      <w:r w:rsidRPr="00940824">
        <w:rPr>
          <w:color w:val="auto"/>
          <w:sz w:val="22"/>
          <w:szCs w:val="22"/>
        </w:rPr>
        <w:t>.</w:t>
      </w:r>
      <w:r w:rsidRPr="008F01A9">
        <w:rPr>
          <w:color w:val="auto"/>
          <w:sz w:val="22"/>
          <w:szCs w:val="22"/>
        </w:rPr>
        <w:t>8</w:t>
      </w:r>
      <w:r w:rsidRPr="00940824">
        <w:rPr>
          <w:color w:val="auto"/>
          <w:sz w:val="22"/>
          <w:szCs w:val="22"/>
        </w:rPr>
        <w:t>.</w:t>
      </w:r>
      <w:r w:rsidRPr="00E840AA">
        <w:rPr>
          <w:color w:val="auto"/>
          <w:sz w:val="22"/>
          <w:szCs w:val="22"/>
        </w:rPr>
        <w:t>4</w:t>
      </w:r>
      <w:r w:rsidRPr="00940824">
        <w:rPr>
          <w:color w:val="auto"/>
          <w:sz w:val="22"/>
          <w:szCs w:val="22"/>
        </w:rPr>
        <w:t>. Τρόπος Πληρωμής – Κρατήσεις</w:t>
      </w:r>
      <w:bookmarkEnd w:id="108"/>
      <w:bookmarkEnd w:id="109"/>
    </w:p>
    <w:p w14:paraId="585A3843" w14:textId="23DBB5CD" w:rsidR="00A147E8" w:rsidRDefault="00A147E8" w:rsidP="00A147E8">
      <w:pPr>
        <w:pStyle w:val="BodyText"/>
        <w:tabs>
          <w:tab w:val="left" w:pos="9720"/>
        </w:tabs>
        <w:spacing w:before="120" w:after="120" w:line="276" w:lineRule="auto"/>
        <w:ind w:left="0"/>
        <w:jc w:val="both"/>
      </w:pPr>
      <w:r>
        <w:rPr>
          <w:b/>
        </w:rPr>
        <w:t>Α</w:t>
      </w:r>
      <w:r w:rsidRPr="00940824">
        <w:rPr>
          <w:b/>
        </w:rPr>
        <w:t>.</w:t>
      </w:r>
      <w:r w:rsidRPr="008F01A9">
        <w:rPr>
          <w:b/>
        </w:rPr>
        <w:t>8</w:t>
      </w:r>
      <w:r w:rsidRPr="00940824">
        <w:rPr>
          <w:b/>
        </w:rPr>
        <w:t>.</w:t>
      </w:r>
      <w:r w:rsidRPr="00E840AA">
        <w:rPr>
          <w:b/>
        </w:rPr>
        <w:t>4</w:t>
      </w:r>
      <w:r w:rsidRPr="00940824">
        <w:rPr>
          <w:b/>
        </w:rPr>
        <w:t>.1.</w:t>
      </w:r>
      <w:r w:rsidRPr="00940824">
        <w:rPr>
          <w:b/>
          <w:spacing w:val="1"/>
        </w:rPr>
        <w:t xml:space="preserve"> </w:t>
      </w:r>
      <w:r w:rsidRPr="00940824">
        <w:t>Ο</w:t>
      </w:r>
      <w:r w:rsidRPr="00940824">
        <w:rPr>
          <w:spacing w:val="1"/>
        </w:rPr>
        <w:t xml:space="preserve"> </w:t>
      </w:r>
      <w:r w:rsidRPr="00940824">
        <w:t>Αντισυμβαλλόμενος</w:t>
      </w:r>
      <w:r w:rsidRPr="00940824">
        <w:rPr>
          <w:spacing w:val="1"/>
        </w:rPr>
        <w:t xml:space="preserve"> </w:t>
      </w:r>
      <w:r w:rsidRPr="00940824">
        <w:t>κατά</w:t>
      </w:r>
      <w:r w:rsidRPr="00940824">
        <w:rPr>
          <w:spacing w:val="1"/>
        </w:rPr>
        <w:t xml:space="preserve"> </w:t>
      </w:r>
      <w:r w:rsidRPr="00940824">
        <w:t>την</w:t>
      </w:r>
      <w:r w:rsidRPr="00940824">
        <w:rPr>
          <w:spacing w:val="1"/>
        </w:rPr>
        <w:t xml:space="preserve"> </w:t>
      </w:r>
      <w:r w:rsidRPr="00940824">
        <w:t>υποβολή</w:t>
      </w:r>
      <w:r w:rsidRPr="00940824">
        <w:rPr>
          <w:spacing w:val="1"/>
        </w:rPr>
        <w:t xml:space="preserve"> </w:t>
      </w:r>
      <w:r w:rsidRPr="00940824">
        <w:t>εξατομικευμένης</w:t>
      </w:r>
      <w:r w:rsidRPr="00940824">
        <w:rPr>
          <w:spacing w:val="1"/>
        </w:rPr>
        <w:t xml:space="preserve"> </w:t>
      </w:r>
      <w:r w:rsidRPr="00940824">
        <w:t>προσφοράς / πρότασης</w:t>
      </w:r>
      <w:r w:rsidRPr="00940824">
        <w:rPr>
          <w:spacing w:val="-66"/>
        </w:rPr>
        <w:t xml:space="preserve"> </w:t>
      </w:r>
      <w:r w:rsidRPr="00940824">
        <w:t>υλοποίησης</w:t>
      </w:r>
      <w:r w:rsidRPr="00940824">
        <w:rPr>
          <w:spacing w:val="-14"/>
        </w:rPr>
        <w:t xml:space="preserve"> </w:t>
      </w:r>
      <w:r w:rsidRPr="00940824">
        <w:t>της</w:t>
      </w:r>
      <w:r w:rsidRPr="00940824">
        <w:rPr>
          <w:spacing w:val="-13"/>
        </w:rPr>
        <w:t xml:space="preserve"> </w:t>
      </w:r>
      <w:r w:rsidRPr="00940824">
        <w:t>εκτελεστικής σύμβασης</w:t>
      </w:r>
      <w:r w:rsidRPr="00940824">
        <w:rPr>
          <w:spacing w:val="-15"/>
        </w:rPr>
        <w:t xml:space="preserve"> </w:t>
      </w:r>
      <w:r w:rsidRPr="00940824">
        <w:t>θα</w:t>
      </w:r>
      <w:r w:rsidRPr="00940824">
        <w:rPr>
          <w:spacing w:val="-14"/>
        </w:rPr>
        <w:t xml:space="preserve"> </w:t>
      </w:r>
      <w:r w:rsidRPr="00940824">
        <w:t>πρέπει</w:t>
      </w:r>
      <w:r w:rsidRPr="00940824">
        <w:rPr>
          <w:spacing w:val="-16"/>
        </w:rPr>
        <w:t xml:space="preserve"> </w:t>
      </w:r>
      <w:r w:rsidRPr="00940824">
        <w:t>να</w:t>
      </w:r>
      <w:r w:rsidRPr="00940824">
        <w:rPr>
          <w:spacing w:val="-14"/>
        </w:rPr>
        <w:t xml:space="preserve"> </w:t>
      </w:r>
      <w:r w:rsidRPr="00940824">
        <w:t>επιλέγει με</w:t>
      </w:r>
      <w:r w:rsidRPr="00940824">
        <w:rPr>
          <w:spacing w:val="-16"/>
        </w:rPr>
        <w:t xml:space="preserve"> </w:t>
      </w:r>
      <w:r w:rsidRPr="00940824">
        <w:t>σαφήνεια,</w:t>
      </w:r>
      <w:r w:rsidRPr="00940824">
        <w:rPr>
          <w:spacing w:val="-13"/>
        </w:rPr>
        <w:t xml:space="preserve"> </w:t>
      </w:r>
      <w:r w:rsidRPr="00940824">
        <w:t>στο</w:t>
      </w:r>
      <w:r w:rsidRPr="00940824">
        <w:rPr>
          <w:spacing w:val="-17"/>
        </w:rPr>
        <w:t xml:space="preserve"> </w:t>
      </w:r>
      <w:r w:rsidRPr="00EA0BF7">
        <w:rPr>
          <w:color w:val="0000FF"/>
        </w:rPr>
        <w:fldChar w:fldCharType="begin"/>
      </w:r>
      <w:r w:rsidRPr="00EA0BF7">
        <w:rPr>
          <w:color w:val="0000FF"/>
          <w:spacing w:val="-17"/>
        </w:rPr>
        <w:instrText xml:space="preserve"> REF _Ref99460587 \h </w:instrText>
      </w:r>
      <w:r>
        <w:rPr>
          <w:color w:val="0000FF"/>
        </w:rPr>
        <w:instrText xml:space="preserve"> \* MERGEFORMAT </w:instrText>
      </w:r>
      <w:r w:rsidRPr="00EA0BF7">
        <w:rPr>
          <w:color w:val="0000FF"/>
        </w:rPr>
      </w:r>
      <w:r w:rsidRPr="00EA0BF7">
        <w:rPr>
          <w:color w:val="0000FF"/>
        </w:rPr>
        <w:fldChar w:fldCharType="separate"/>
      </w:r>
      <w:r w:rsidR="00BF045D" w:rsidRPr="00C66691">
        <w:rPr>
          <w:color w:val="0000FF"/>
        </w:rPr>
        <w:t>ΠΑΡΑΡΤΗΜΑ ΙΙΙ: ΥΠΟΔΕΙΓΜΑ ΟΙΚΟΝΟΜΙΚΗΣ ΠΡΟΣΦΟΡΑΣ ΣΤΗΝ ΕΚΤΕΛΕΣΤΙΚΗ</w:t>
      </w:r>
      <w:r w:rsidR="00BF045D" w:rsidRPr="00BF045D">
        <w:rPr>
          <w:color w:val="0000FF"/>
        </w:rPr>
        <w:t xml:space="preserve"> </w:t>
      </w:r>
      <w:r w:rsidR="00BF045D" w:rsidRPr="00C66691">
        <w:rPr>
          <w:color w:val="0000FF"/>
        </w:rPr>
        <w:t>ΣΥΜΒΑΣΗ</w:t>
      </w:r>
      <w:r w:rsidRPr="00EA0BF7">
        <w:rPr>
          <w:color w:val="0000FF"/>
        </w:rPr>
        <w:fldChar w:fldCharType="end"/>
      </w:r>
      <w:r>
        <w:t xml:space="preserve"> </w:t>
      </w:r>
      <w:r w:rsidRPr="00940824">
        <w:t>έναν</w:t>
      </w:r>
      <w:r w:rsidRPr="00940824">
        <w:rPr>
          <w:spacing w:val="1"/>
        </w:rPr>
        <w:t xml:space="preserve"> </w:t>
      </w:r>
      <w:r w:rsidRPr="00940824">
        <w:t>από</w:t>
      </w:r>
      <w:r w:rsidRPr="00940824">
        <w:rPr>
          <w:spacing w:val="1"/>
        </w:rPr>
        <w:t xml:space="preserve"> </w:t>
      </w:r>
      <w:r w:rsidRPr="00940824">
        <w:t>τους τρόπους</w:t>
      </w:r>
      <w:r w:rsidRPr="00940824">
        <w:rPr>
          <w:spacing w:val="1"/>
        </w:rPr>
        <w:t xml:space="preserve"> </w:t>
      </w:r>
      <w:r w:rsidRPr="00940824">
        <w:t>πληρωμής</w:t>
      </w:r>
      <w:r w:rsidRPr="00940824">
        <w:rPr>
          <w:spacing w:val="1"/>
        </w:rPr>
        <w:t xml:space="preserve"> </w:t>
      </w:r>
      <w:r w:rsidRPr="00940824">
        <w:t>που</w:t>
      </w:r>
      <w:r w:rsidRPr="00940824">
        <w:rPr>
          <w:spacing w:val="1"/>
        </w:rPr>
        <w:t xml:space="preserve"> </w:t>
      </w:r>
      <w:r w:rsidRPr="00940824">
        <w:t>περιγράφονται</w:t>
      </w:r>
      <w:r w:rsidRPr="00940824">
        <w:rPr>
          <w:spacing w:val="-4"/>
        </w:rPr>
        <w:t xml:space="preserve"> </w:t>
      </w:r>
      <w:r w:rsidRPr="00940824">
        <w:t>στην παρ.</w:t>
      </w:r>
      <w:r w:rsidRPr="00940824">
        <w:rPr>
          <w:spacing w:val="-3"/>
        </w:rPr>
        <w:t xml:space="preserve"> </w:t>
      </w:r>
      <w:r w:rsidRPr="00940824">
        <w:t>5.1.1</w:t>
      </w:r>
      <w:r w:rsidRPr="00940824">
        <w:rPr>
          <w:spacing w:val="-1"/>
        </w:rPr>
        <w:t xml:space="preserve"> </w:t>
      </w:r>
      <w:r w:rsidRPr="00940824">
        <w:t>της</w:t>
      </w:r>
      <w:r w:rsidRPr="00940824">
        <w:rPr>
          <w:spacing w:val="-1"/>
        </w:rPr>
        <w:t xml:space="preserve"> </w:t>
      </w:r>
      <w:r w:rsidRPr="00940824">
        <w:t>υπ’</w:t>
      </w:r>
      <w:r w:rsidRPr="00940824">
        <w:rPr>
          <w:spacing w:val="-3"/>
        </w:rPr>
        <w:t xml:space="preserve"> </w:t>
      </w:r>
      <w:proofErr w:type="spellStart"/>
      <w:r w:rsidRPr="00940824">
        <w:t>αριθμ</w:t>
      </w:r>
      <w:proofErr w:type="spellEnd"/>
      <w:r w:rsidRPr="00940824">
        <w:t>.</w:t>
      </w:r>
      <w:r w:rsidRPr="00940824">
        <w:rPr>
          <w:spacing w:val="-4"/>
        </w:rPr>
        <w:t xml:space="preserve"> </w:t>
      </w:r>
      <w:r w:rsidRPr="00940824">
        <w:t>7188/28-05-2021 Διακήρυξης</w:t>
      </w:r>
      <w:r w:rsidRPr="00940824">
        <w:rPr>
          <w:spacing w:val="-1"/>
        </w:rPr>
        <w:t xml:space="preserve"> </w:t>
      </w:r>
      <w:r w:rsidRPr="00940824">
        <w:t>(ΑΔΑΜ 21PROC008688186 2021-05-31</w:t>
      </w:r>
      <w:r w:rsidRPr="00940824">
        <w:rPr>
          <w:spacing w:val="-1"/>
        </w:rPr>
        <w:t xml:space="preserve"> </w:t>
      </w:r>
      <w:r w:rsidRPr="00940824">
        <w:t>)</w:t>
      </w:r>
      <w:r w:rsidRPr="00940824">
        <w:rPr>
          <w:spacing w:val="-3"/>
        </w:rPr>
        <w:t xml:space="preserve"> </w:t>
      </w:r>
      <w:r>
        <w:rPr>
          <w:spacing w:val="-3"/>
        </w:rPr>
        <w:t xml:space="preserve">και της υπ’ </w:t>
      </w:r>
      <w:proofErr w:type="spellStart"/>
      <w:r>
        <w:rPr>
          <w:spacing w:val="-3"/>
        </w:rPr>
        <w:t>αριθμ</w:t>
      </w:r>
      <w:proofErr w:type="spellEnd"/>
      <w:r>
        <w:rPr>
          <w:spacing w:val="-3"/>
        </w:rPr>
        <w:t xml:space="preserve"> 1782 </w:t>
      </w:r>
      <w:r w:rsidRPr="00940824">
        <w:t>Συμφωνίας</w:t>
      </w:r>
      <w:r w:rsidRPr="00940824">
        <w:rPr>
          <w:spacing w:val="-1"/>
        </w:rPr>
        <w:t xml:space="preserve"> </w:t>
      </w:r>
      <w:r w:rsidRPr="00940824">
        <w:t>Πλαίσιο.</w:t>
      </w:r>
      <w:r>
        <w:t xml:space="preserve"> Στην περίπτωση που ο </w:t>
      </w:r>
      <w:r w:rsidRPr="00940824">
        <w:t>Αντισυμβαλλόμενος</w:t>
      </w:r>
      <w:r w:rsidRPr="00940824">
        <w:rPr>
          <w:spacing w:val="1"/>
        </w:rPr>
        <w:t xml:space="preserve"> </w:t>
      </w:r>
      <w:r w:rsidRPr="00940824">
        <w:t>κατά</w:t>
      </w:r>
      <w:r w:rsidRPr="00940824">
        <w:rPr>
          <w:spacing w:val="1"/>
        </w:rPr>
        <w:t xml:space="preserve"> </w:t>
      </w:r>
      <w:r w:rsidRPr="00940824">
        <w:t>την</w:t>
      </w:r>
      <w:r w:rsidRPr="00940824">
        <w:rPr>
          <w:spacing w:val="1"/>
        </w:rPr>
        <w:t xml:space="preserve"> </w:t>
      </w:r>
      <w:r w:rsidRPr="00940824">
        <w:t>υποβολή</w:t>
      </w:r>
      <w:r w:rsidRPr="00940824">
        <w:rPr>
          <w:spacing w:val="1"/>
        </w:rPr>
        <w:t xml:space="preserve"> </w:t>
      </w:r>
      <w:r w:rsidRPr="00940824">
        <w:t>εξατομικευμένης</w:t>
      </w:r>
      <w:r w:rsidRPr="00940824">
        <w:rPr>
          <w:spacing w:val="1"/>
        </w:rPr>
        <w:t xml:space="preserve"> </w:t>
      </w:r>
      <w:r w:rsidRPr="00940824">
        <w:t>προσφοράς</w:t>
      </w:r>
      <w:r>
        <w:t xml:space="preserve"> δεν επιλέξει τρόπο πληρωμής, </w:t>
      </w:r>
      <w:r>
        <w:lastRenderedPageBreak/>
        <w:t>επιλέγεται από την Αναθέτουσα Αρχή ο 2</w:t>
      </w:r>
      <w:r w:rsidRPr="008F01A9">
        <w:rPr>
          <w:vertAlign w:val="superscript"/>
        </w:rPr>
        <w:t>ος</w:t>
      </w:r>
      <w:r>
        <w:t xml:space="preserve"> τρόπος πληρωμής. </w:t>
      </w:r>
    </w:p>
    <w:p w14:paraId="182D537C" w14:textId="77777777" w:rsidR="00A147E8" w:rsidRDefault="00A147E8" w:rsidP="00A147E8">
      <w:pPr>
        <w:pStyle w:val="BodyText"/>
        <w:tabs>
          <w:tab w:val="left" w:pos="9720"/>
        </w:tabs>
        <w:spacing w:before="120" w:after="120" w:line="276" w:lineRule="auto"/>
        <w:ind w:left="0"/>
        <w:jc w:val="both"/>
      </w:pPr>
      <w:r>
        <w:t xml:space="preserve">Τρόπος πληρωμής (σύμφωνα με </w:t>
      </w:r>
      <w:r w:rsidRPr="00940824">
        <w:t>παρ.</w:t>
      </w:r>
      <w:r w:rsidRPr="00940824">
        <w:rPr>
          <w:spacing w:val="-3"/>
        </w:rPr>
        <w:t xml:space="preserve"> </w:t>
      </w:r>
      <w:r w:rsidRPr="00940824">
        <w:t>5.1.1</w:t>
      </w:r>
      <w:r w:rsidRPr="00940824">
        <w:rPr>
          <w:spacing w:val="-1"/>
        </w:rPr>
        <w:t xml:space="preserve"> </w:t>
      </w:r>
      <w:r w:rsidRPr="00940824">
        <w:t>της</w:t>
      </w:r>
      <w:r w:rsidRPr="00940824">
        <w:rPr>
          <w:spacing w:val="-1"/>
        </w:rPr>
        <w:t xml:space="preserve"> </w:t>
      </w:r>
      <w:r w:rsidRPr="00940824">
        <w:t>υπ’</w:t>
      </w:r>
      <w:r w:rsidRPr="00940824">
        <w:rPr>
          <w:spacing w:val="-3"/>
        </w:rPr>
        <w:t xml:space="preserve"> </w:t>
      </w:r>
      <w:proofErr w:type="spellStart"/>
      <w:r w:rsidRPr="00940824">
        <w:t>αριθμ</w:t>
      </w:r>
      <w:proofErr w:type="spellEnd"/>
      <w:r w:rsidRPr="00940824">
        <w:t>.</w:t>
      </w:r>
      <w:r w:rsidRPr="00940824">
        <w:rPr>
          <w:spacing w:val="-4"/>
        </w:rPr>
        <w:t xml:space="preserve"> </w:t>
      </w:r>
      <w:r w:rsidRPr="00940824">
        <w:t>7188/28-05-2021</w:t>
      </w:r>
      <w:r>
        <w:t xml:space="preserve"> </w:t>
      </w:r>
      <w:r w:rsidRPr="00940824">
        <w:t>Διακήρυξης</w:t>
      </w:r>
      <w:r>
        <w:t>):</w:t>
      </w:r>
    </w:p>
    <w:tbl>
      <w:tblPr>
        <w:tblStyle w:val="2"/>
        <w:tblW w:w="9776" w:type="dxa"/>
        <w:tblLook w:val="04A0" w:firstRow="1" w:lastRow="0" w:firstColumn="1" w:lastColumn="0" w:noHBand="0" w:noVBand="1"/>
      </w:tblPr>
      <w:tblGrid>
        <w:gridCol w:w="936"/>
        <w:gridCol w:w="8840"/>
      </w:tblGrid>
      <w:tr w:rsidR="00A147E8" w:rsidRPr="00C77C2A" w14:paraId="69B2C78F" w14:textId="77777777" w:rsidTr="00326954">
        <w:tc>
          <w:tcPr>
            <w:tcW w:w="936" w:type="dxa"/>
          </w:tcPr>
          <w:p w14:paraId="1DE87A2A" w14:textId="77777777" w:rsidR="00A147E8" w:rsidRPr="0072406A" w:rsidRDefault="00A147E8" w:rsidP="00A147E8">
            <w:pPr>
              <w:numPr>
                <w:ilvl w:val="0"/>
                <w:numId w:val="31"/>
              </w:numPr>
              <w:suppressAutoHyphens/>
              <w:spacing w:after="120" w:line="264" w:lineRule="auto"/>
              <w:jc w:val="both"/>
              <w:rPr>
                <w:rFonts w:eastAsia="Calibri"/>
                <w:b/>
              </w:rPr>
            </w:pPr>
          </w:p>
        </w:tc>
        <w:tc>
          <w:tcPr>
            <w:tcW w:w="8840" w:type="dxa"/>
          </w:tcPr>
          <w:p w14:paraId="7AA366FC" w14:textId="77777777" w:rsidR="00A147E8" w:rsidRPr="0072406A" w:rsidRDefault="00A147E8" w:rsidP="00326954">
            <w:pPr>
              <w:spacing w:after="120" w:line="264" w:lineRule="auto"/>
              <w:rPr>
                <w:rFonts w:eastAsia="Calibri"/>
                <w:b/>
              </w:rPr>
            </w:pPr>
            <w:r w:rsidRPr="0072406A">
              <w:rPr>
                <w:rFonts w:eastAsia="Calibri"/>
              </w:rPr>
              <w:t xml:space="preserve">Το </w:t>
            </w:r>
            <w:r w:rsidRPr="0072406A">
              <w:rPr>
                <w:rFonts w:eastAsia="Calibri"/>
                <w:b/>
              </w:rPr>
              <w:t>100%</w:t>
            </w:r>
            <w:r w:rsidRPr="0072406A">
              <w:rPr>
                <w:rFonts w:eastAsia="Calibri"/>
              </w:rPr>
              <w:t xml:space="preserve"> της συμβατικής αξίας μετά την οριστική παραλαβή του έργου της εκτελεστικής σύμβασης</w:t>
            </w:r>
          </w:p>
        </w:tc>
      </w:tr>
      <w:tr w:rsidR="00A147E8" w:rsidRPr="00C77C2A" w14:paraId="17B30B4C" w14:textId="77777777" w:rsidTr="00326954">
        <w:tc>
          <w:tcPr>
            <w:tcW w:w="936" w:type="dxa"/>
            <w:shd w:val="clear" w:color="auto" w:fill="auto"/>
          </w:tcPr>
          <w:p w14:paraId="0A9E9617" w14:textId="77777777" w:rsidR="00A147E8" w:rsidRPr="00700542" w:rsidRDefault="00A147E8" w:rsidP="00A147E8">
            <w:pPr>
              <w:numPr>
                <w:ilvl w:val="0"/>
                <w:numId w:val="31"/>
              </w:numPr>
              <w:suppressAutoHyphens/>
              <w:spacing w:after="120" w:line="264" w:lineRule="auto"/>
              <w:jc w:val="both"/>
              <w:rPr>
                <w:rFonts w:eastAsia="Calibri"/>
                <w:b/>
              </w:rPr>
            </w:pPr>
          </w:p>
        </w:tc>
        <w:tc>
          <w:tcPr>
            <w:tcW w:w="8840" w:type="dxa"/>
            <w:shd w:val="clear" w:color="auto" w:fill="auto"/>
          </w:tcPr>
          <w:p w14:paraId="00F09B5E" w14:textId="5AF206A2" w:rsidR="00A147E8" w:rsidRPr="00DD6A93" w:rsidRDefault="00A147E8" w:rsidP="00326954">
            <w:pPr>
              <w:tabs>
                <w:tab w:val="left" w:pos="426"/>
              </w:tabs>
              <w:spacing w:line="264" w:lineRule="auto"/>
              <w:jc w:val="both"/>
              <w:rPr>
                <w:rFonts w:eastAsia="Calibri"/>
              </w:rPr>
            </w:pPr>
            <w:r w:rsidRPr="00DD6A93">
              <w:rPr>
                <w:rFonts w:eastAsia="Calibri"/>
              </w:rPr>
              <w:t xml:space="preserve">α. Πληρωμή </w:t>
            </w:r>
            <w:r>
              <w:rPr>
                <w:rFonts w:eastAsia="Calibri"/>
              </w:rPr>
              <w:t>24,5</w:t>
            </w:r>
            <w:r w:rsidR="00786B4F" w:rsidRPr="00786B4F">
              <w:rPr>
                <w:rFonts w:eastAsia="Calibri"/>
              </w:rPr>
              <w:t>4</w:t>
            </w:r>
            <w:r>
              <w:rPr>
                <w:rFonts w:eastAsia="Calibri"/>
              </w:rPr>
              <w:t>% της εκτιμώμενης αξίας της εκτελεστικής</w:t>
            </w:r>
            <w:r w:rsidRPr="00DD6A93">
              <w:rPr>
                <w:rFonts w:eastAsia="Calibri"/>
              </w:rPr>
              <w:t xml:space="preserve"> μετά την παραλαβή του πακέτου εργασίας:</w:t>
            </w:r>
          </w:p>
          <w:p w14:paraId="298522AB" w14:textId="77777777" w:rsidR="00A147E8" w:rsidRPr="00DD6A93" w:rsidRDefault="00A147E8" w:rsidP="00326954">
            <w:pPr>
              <w:tabs>
                <w:tab w:val="left" w:pos="426"/>
              </w:tabs>
              <w:spacing w:line="264" w:lineRule="auto"/>
              <w:jc w:val="both"/>
            </w:pPr>
            <w:r w:rsidRPr="00DD6A93">
              <w:rPr>
                <w:rFonts w:eastAsia="Calibri"/>
              </w:rPr>
              <w:t xml:space="preserve">- ΠΕ.8: «Παροχή </w:t>
            </w:r>
            <w:r w:rsidRPr="00DD6A93">
              <w:t>Αδειών Λογισμικού»</w:t>
            </w:r>
          </w:p>
          <w:p w14:paraId="738FB277" w14:textId="77777777" w:rsidR="00A147E8" w:rsidRPr="00DD6A93" w:rsidRDefault="00A147E8" w:rsidP="00326954">
            <w:pPr>
              <w:tabs>
                <w:tab w:val="left" w:pos="426"/>
              </w:tabs>
              <w:spacing w:line="264" w:lineRule="auto"/>
              <w:jc w:val="both"/>
              <w:rPr>
                <w:rFonts w:eastAsia="Calibri"/>
              </w:rPr>
            </w:pPr>
            <w:r w:rsidRPr="00DD6A93">
              <w:t xml:space="preserve">β. </w:t>
            </w:r>
            <w:r w:rsidRPr="00DD6A93">
              <w:rPr>
                <w:rFonts w:eastAsia="Calibri"/>
              </w:rPr>
              <w:t xml:space="preserve">Πληρωμή </w:t>
            </w:r>
            <w:r>
              <w:rPr>
                <w:rFonts w:eastAsia="Calibri"/>
              </w:rPr>
              <w:t>2,86% της εκτιμώμενης αξίας της εκτελεστικής</w:t>
            </w:r>
            <w:r w:rsidRPr="00DD6A93">
              <w:rPr>
                <w:rFonts w:eastAsia="Calibri"/>
              </w:rPr>
              <w:t xml:space="preserve"> μετά την παραλαβή του πακέτου εργασίας:</w:t>
            </w:r>
          </w:p>
          <w:p w14:paraId="6ABE7B59" w14:textId="77777777" w:rsidR="00A147E8" w:rsidRPr="00DD6A93" w:rsidRDefault="00A147E8" w:rsidP="00326954">
            <w:pPr>
              <w:tabs>
                <w:tab w:val="left" w:pos="426"/>
              </w:tabs>
              <w:spacing w:line="264" w:lineRule="auto"/>
              <w:jc w:val="both"/>
            </w:pPr>
            <w:r w:rsidRPr="00DD6A93">
              <w:rPr>
                <w:rFonts w:eastAsia="Calibri"/>
              </w:rPr>
              <w:t>- ΠΕ.1: «</w:t>
            </w:r>
            <w:r w:rsidRPr="00DD6A93">
              <w:t xml:space="preserve">Ανάπτυξη και λειτουργία εφαρμογής Ενοποίησης Χρηματοοικονομικών Αναφορών Γενικής Κυβέρνησης» - Α Φάση και </w:t>
            </w:r>
          </w:p>
          <w:p w14:paraId="288EEE29" w14:textId="77777777" w:rsidR="00A147E8" w:rsidRPr="00DD6A93" w:rsidRDefault="00A147E8" w:rsidP="00326954">
            <w:pPr>
              <w:tabs>
                <w:tab w:val="left" w:pos="426"/>
              </w:tabs>
              <w:spacing w:line="264" w:lineRule="auto"/>
              <w:jc w:val="both"/>
            </w:pPr>
            <w:r w:rsidRPr="00DD6A93">
              <w:rPr>
                <w:rFonts w:eastAsia="Calibri"/>
              </w:rPr>
              <w:t>- ΠΕ.2: «</w:t>
            </w:r>
            <w:r w:rsidRPr="00DD6A93">
              <w:t xml:space="preserve">Ανάπτυξη και λειτουργία εφαρμογής υποδοχής ΗΤ από φορείς της Κεντρικής Διοίκησης» </w:t>
            </w:r>
          </w:p>
          <w:p w14:paraId="0E5352CB" w14:textId="77777777" w:rsidR="00A147E8" w:rsidRPr="00DD6A93" w:rsidRDefault="00A147E8" w:rsidP="00326954">
            <w:pPr>
              <w:tabs>
                <w:tab w:val="left" w:pos="426"/>
              </w:tabs>
              <w:spacing w:line="264" w:lineRule="auto"/>
              <w:jc w:val="both"/>
              <w:rPr>
                <w:rFonts w:eastAsia="Calibri"/>
              </w:rPr>
            </w:pPr>
            <w:r w:rsidRPr="00DD6A93">
              <w:t xml:space="preserve">γ. </w:t>
            </w:r>
            <w:r w:rsidRPr="00DD6A93">
              <w:rPr>
                <w:rFonts w:eastAsia="Calibri"/>
              </w:rPr>
              <w:t xml:space="preserve">Πληρωμή </w:t>
            </w:r>
            <w:r>
              <w:rPr>
                <w:rFonts w:eastAsia="Calibri"/>
              </w:rPr>
              <w:t>14,03% της εκτιμώμενης αξίας της εκτελεστικής</w:t>
            </w:r>
            <w:r w:rsidRPr="00DD6A93">
              <w:rPr>
                <w:rFonts w:eastAsia="Calibri"/>
              </w:rPr>
              <w:t xml:space="preserve"> μετά την παραλαβή του πακέτου εργασίας:</w:t>
            </w:r>
          </w:p>
          <w:p w14:paraId="2D9BFC8E" w14:textId="77777777" w:rsidR="00A147E8" w:rsidRPr="00DD6A93" w:rsidRDefault="00A147E8" w:rsidP="00326954">
            <w:pPr>
              <w:tabs>
                <w:tab w:val="left" w:pos="426"/>
              </w:tabs>
              <w:spacing w:line="264" w:lineRule="auto"/>
              <w:jc w:val="both"/>
            </w:pPr>
            <w:r w:rsidRPr="00DD6A93">
              <w:rPr>
                <w:rFonts w:eastAsia="Calibri"/>
              </w:rPr>
              <w:t>- ΠΕ.8: «</w:t>
            </w:r>
            <w:r w:rsidRPr="00DD6A93">
              <w:t>Μελέτη Υλοποίησης - Ανάλυσης Απαιτήσεων»</w:t>
            </w:r>
          </w:p>
          <w:p w14:paraId="5434A003" w14:textId="77777777" w:rsidR="00A147E8" w:rsidRPr="00DD6A93" w:rsidRDefault="00A147E8" w:rsidP="00326954">
            <w:pPr>
              <w:tabs>
                <w:tab w:val="left" w:pos="426"/>
              </w:tabs>
              <w:spacing w:line="264" w:lineRule="auto"/>
              <w:jc w:val="both"/>
              <w:rPr>
                <w:rFonts w:eastAsia="Calibri"/>
              </w:rPr>
            </w:pPr>
            <w:r w:rsidRPr="00DD6A93">
              <w:t xml:space="preserve">δ. </w:t>
            </w:r>
            <w:r w:rsidRPr="00DD6A93">
              <w:rPr>
                <w:rFonts w:eastAsia="Calibri"/>
              </w:rPr>
              <w:t xml:space="preserve">Πληρωμή </w:t>
            </w:r>
            <w:r>
              <w:rPr>
                <w:rFonts w:eastAsia="Calibri"/>
              </w:rPr>
              <w:t>17,63%</w:t>
            </w:r>
            <w:r w:rsidRPr="00DD6A93">
              <w:rPr>
                <w:rFonts w:eastAsia="Calibri"/>
              </w:rPr>
              <w:t xml:space="preserve"> </w:t>
            </w:r>
            <w:r>
              <w:rPr>
                <w:rFonts w:eastAsia="Calibri"/>
              </w:rPr>
              <w:t>της εκτιμώμενης αξίας της εκτελεστικής</w:t>
            </w:r>
            <w:r w:rsidRPr="00DD6A93">
              <w:rPr>
                <w:rFonts w:eastAsia="Calibri"/>
              </w:rPr>
              <w:t xml:space="preserve"> μετά την παραλαβή του πακέτου εργασίας:</w:t>
            </w:r>
          </w:p>
          <w:p w14:paraId="01EB776C" w14:textId="77777777" w:rsidR="00A147E8" w:rsidRPr="00DD6A93" w:rsidRDefault="00A147E8" w:rsidP="00326954">
            <w:pPr>
              <w:tabs>
                <w:tab w:val="left" w:pos="426"/>
              </w:tabs>
              <w:spacing w:line="264" w:lineRule="auto"/>
              <w:jc w:val="both"/>
            </w:pPr>
            <w:r w:rsidRPr="00DD6A93">
              <w:rPr>
                <w:rFonts w:eastAsia="Calibri"/>
              </w:rPr>
              <w:t>- ΠΕ.1: «</w:t>
            </w:r>
            <w:r w:rsidRPr="00DD6A93">
              <w:t xml:space="preserve">Ανάπτυξη και λειτουργία εφαρμογής Ενοποίησης Χρηματοοικονομικών Αναφορών Γενικής Κυβέρνησης» - Β Φάση και </w:t>
            </w:r>
          </w:p>
          <w:p w14:paraId="41512607" w14:textId="77777777" w:rsidR="00A147E8" w:rsidRPr="00DD6A93" w:rsidRDefault="00A147E8" w:rsidP="00326954">
            <w:pPr>
              <w:tabs>
                <w:tab w:val="left" w:pos="426"/>
              </w:tabs>
              <w:spacing w:line="264" w:lineRule="auto"/>
              <w:jc w:val="both"/>
            </w:pPr>
            <w:r w:rsidRPr="00DD6A93">
              <w:rPr>
                <w:rFonts w:eastAsia="Calibri"/>
              </w:rPr>
              <w:t>- ΠΕ.4: «</w:t>
            </w:r>
            <w:r w:rsidRPr="00DD6A93">
              <w:t>Ανάπτυξη και λειτουργία συστήματος ΟΠΣΥΔΔ» - Έναρξη της δοκιμαστικής λειτουργίας του Συστήματος Κατάρτισης</w:t>
            </w:r>
          </w:p>
          <w:p w14:paraId="612CB26F" w14:textId="77777777" w:rsidR="00A147E8" w:rsidRPr="00DD6A93" w:rsidRDefault="00A147E8" w:rsidP="00326954">
            <w:pPr>
              <w:tabs>
                <w:tab w:val="left" w:pos="426"/>
              </w:tabs>
              <w:spacing w:line="264" w:lineRule="auto"/>
              <w:jc w:val="both"/>
              <w:rPr>
                <w:b/>
                <w:bCs/>
              </w:rPr>
            </w:pPr>
            <w:r w:rsidRPr="00DD6A93">
              <w:t xml:space="preserve">ε.  </w:t>
            </w:r>
            <w:r>
              <w:t>Πληρωμή</w:t>
            </w:r>
            <w:r w:rsidRPr="00DD6A93">
              <w:rPr>
                <w:rFonts w:eastAsia="Calibri"/>
              </w:rPr>
              <w:t xml:space="preserve"> </w:t>
            </w:r>
            <w:r>
              <w:rPr>
                <w:rFonts w:eastAsia="Calibri"/>
              </w:rPr>
              <w:t xml:space="preserve">16,54% </w:t>
            </w:r>
            <w:r w:rsidRPr="00DD6A93">
              <w:rPr>
                <w:rFonts w:eastAsia="Calibri"/>
              </w:rPr>
              <w:t xml:space="preserve">της </w:t>
            </w:r>
            <w:r>
              <w:rPr>
                <w:rFonts w:eastAsia="Calibri"/>
              </w:rPr>
              <w:t>εκτιμώμενης αξίας της εκτελεστικής</w:t>
            </w:r>
            <w:r w:rsidRPr="00DD6A93">
              <w:rPr>
                <w:rFonts w:eastAsia="Calibri"/>
              </w:rPr>
              <w:t xml:space="preserve">, μετά </w:t>
            </w:r>
            <w:r w:rsidRPr="00DD6A93">
              <w:t>την οριστική ποιοτική και ποσοτική παραλαβή του Έργου</w:t>
            </w:r>
            <w:r w:rsidRPr="00DD6A93">
              <w:rPr>
                <w:rFonts w:eastAsia="Calibri"/>
              </w:rPr>
              <w:t xml:space="preserve"> της παρούσας εκτελεστικής σύμβασης. </w:t>
            </w:r>
          </w:p>
          <w:p w14:paraId="0AC63FA4" w14:textId="77777777" w:rsidR="00A147E8" w:rsidRPr="00DD6A93" w:rsidRDefault="00A147E8" w:rsidP="00326954">
            <w:pPr>
              <w:tabs>
                <w:tab w:val="left" w:pos="426"/>
              </w:tabs>
              <w:spacing w:line="264" w:lineRule="auto"/>
              <w:jc w:val="both"/>
            </w:pPr>
          </w:p>
          <w:p w14:paraId="72843EF5" w14:textId="77777777" w:rsidR="00A147E8" w:rsidRDefault="00A147E8" w:rsidP="00326954">
            <w:pPr>
              <w:tabs>
                <w:tab w:val="left" w:pos="426"/>
              </w:tabs>
              <w:spacing w:line="264" w:lineRule="auto"/>
              <w:jc w:val="both"/>
            </w:pPr>
            <w:r>
              <w:t>Οι</w:t>
            </w:r>
            <w:r w:rsidRPr="00DD6A93">
              <w:t xml:space="preserve"> παραπάνω πληρωμές θα καταβάλλονται κατόπιν εισήγησης της αρμόδιας επιτροπής παραλαβής και απόφασης της Αναθέτουσας Αρχής. </w:t>
            </w:r>
          </w:p>
          <w:p w14:paraId="567028AD" w14:textId="77777777" w:rsidR="00A147E8" w:rsidRDefault="00A147E8" w:rsidP="00326954">
            <w:pPr>
              <w:tabs>
                <w:tab w:val="left" w:pos="426"/>
              </w:tabs>
              <w:spacing w:line="264" w:lineRule="auto"/>
              <w:jc w:val="both"/>
            </w:pPr>
          </w:p>
          <w:p w14:paraId="27D54F70" w14:textId="77777777" w:rsidR="00A147E8" w:rsidRPr="00A81BF4" w:rsidRDefault="00A147E8" w:rsidP="00326954">
            <w:pPr>
              <w:tabs>
                <w:tab w:val="left" w:pos="426"/>
              </w:tabs>
              <w:spacing w:line="264" w:lineRule="auto"/>
              <w:jc w:val="both"/>
            </w:pPr>
            <w:r>
              <w:t>Ανά εξάμηνο θα παραλαμβάνονται απολογιστικά και θα πληρώνονται οι παρακάτω υπηρεσίες υποστήριξης</w:t>
            </w:r>
            <w:r w:rsidRPr="00A81BF4">
              <w:t>:</w:t>
            </w:r>
          </w:p>
          <w:p w14:paraId="34977BF3" w14:textId="77777777" w:rsidR="00AB2243" w:rsidRPr="00AB2243" w:rsidRDefault="00AB2243" w:rsidP="00AB2243">
            <w:pPr>
              <w:tabs>
                <w:tab w:val="left" w:pos="426"/>
              </w:tabs>
              <w:spacing w:line="264" w:lineRule="auto"/>
              <w:jc w:val="both"/>
            </w:pPr>
            <w:r w:rsidRPr="00AB2243">
              <w:t xml:space="preserve">α) </w:t>
            </w:r>
            <w:r w:rsidR="00A147E8" w:rsidRPr="00AB2243">
              <w:t>Οι υπηρεσίες του ΠΕ.6 : «Υποστήριξη Πιλοτικής και Δοκιμαστικής Λειτουργίας (</w:t>
            </w:r>
            <w:proofErr w:type="spellStart"/>
            <w:r w:rsidR="00A147E8" w:rsidRPr="00AB2243">
              <w:t>Go</w:t>
            </w:r>
            <w:proofErr w:type="spellEnd"/>
            <w:r w:rsidR="00A147E8" w:rsidRPr="00AB2243">
              <w:t>-Live</w:t>
            </w:r>
          </w:p>
          <w:p w14:paraId="3D554651" w14:textId="5403E5E6" w:rsidR="00A147E8" w:rsidRPr="00AB2243" w:rsidRDefault="00AB2243" w:rsidP="00AB2243">
            <w:pPr>
              <w:tabs>
                <w:tab w:val="left" w:pos="426"/>
              </w:tabs>
              <w:spacing w:line="264" w:lineRule="auto"/>
              <w:jc w:val="both"/>
            </w:pPr>
            <w:r w:rsidRPr="00AB2243">
              <w:t xml:space="preserve"> </w:t>
            </w:r>
            <w:proofErr w:type="spellStart"/>
            <w:r w:rsidR="00A147E8" w:rsidRPr="00AB2243">
              <w:t>Support</w:t>
            </w:r>
            <w:proofErr w:type="spellEnd"/>
            <w:r w:rsidR="00A147E8" w:rsidRPr="00AB2243">
              <w:t xml:space="preserve">)»  </w:t>
            </w:r>
          </w:p>
          <w:p w14:paraId="11E3BCB5" w14:textId="77777777" w:rsidR="00AB2243" w:rsidRPr="00AB2243" w:rsidRDefault="00A147E8" w:rsidP="00AB2243">
            <w:pPr>
              <w:tabs>
                <w:tab w:val="left" w:pos="426"/>
              </w:tabs>
              <w:spacing w:line="264" w:lineRule="auto"/>
              <w:jc w:val="both"/>
            </w:pPr>
            <w:r w:rsidRPr="00AB2243">
              <w:t xml:space="preserve">β) Οι υπηρεσίες του ΠΕ.9  : «Παροχή υπό </w:t>
            </w:r>
            <w:proofErr w:type="spellStart"/>
            <w:r w:rsidRPr="00AB2243">
              <w:t>μορφήν</w:t>
            </w:r>
            <w:proofErr w:type="spellEnd"/>
            <w:r w:rsidRPr="00AB2243">
              <w:t xml:space="preserve"> υπηρεσίας της απαιτούμενης υποδομής</w:t>
            </w:r>
          </w:p>
          <w:p w14:paraId="0B7767F9" w14:textId="68CB22D3" w:rsidR="00A147E8" w:rsidRPr="00AB2243" w:rsidRDefault="00A147E8" w:rsidP="00AB2243">
            <w:pPr>
              <w:tabs>
                <w:tab w:val="left" w:pos="426"/>
              </w:tabs>
              <w:spacing w:line="264" w:lineRule="auto"/>
              <w:jc w:val="both"/>
            </w:pPr>
            <w:r w:rsidRPr="00AB2243">
              <w:t>για την ανάπτυξη και τον έλεγχο του ΟΠΣΥΔΔ»</w:t>
            </w:r>
            <w:r w:rsidR="00AB2243" w:rsidRPr="00AB2243">
              <w:t xml:space="preserve"> και </w:t>
            </w:r>
          </w:p>
          <w:p w14:paraId="7EDC6710" w14:textId="77777777" w:rsidR="00A147E8" w:rsidRPr="00082765" w:rsidRDefault="00A147E8" w:rsidP="00AB2243">
            <w:pPr>
              <w:tabs>
                <w:tab w:val="left" w:pos="426"/>
              </w:tabs>
              <w:spacing w:line="264" w:lineRule="auto"/>
              <w:jc w:val="both"/>
            </w:pPr>
            <w:r>
              <w:t>γ) Η Διαχείριση Αλλαγών ΟΠΣΔΠ (μέρος υπηρεσιών ΠΕ.4)</w:t>
            </w:r>
          </w:p>
          <w:p w14:paraId="686AC613" w14:textId="77777777" w:rsidR="00A147E8" w:rsidRDefault="00A147E8" w:rsidP="00326954">
            <w:pPr>
              <w:tabs>
                <w:tab w:val="left" w:pos="426"/>
              </w:tabs>
              <w:spacing w:line="264" w:lineRule="auto"/>
            </w:pPr>
          </w:p>
          <w:p w14:paraId="4FD918D9" w14:textId="77777777" w:rsidR="00A147E8" w:rsidRPr="00A81BF4" w:rsidRDefault="00A147E8" w:rsidP="00326954">
            <w:pPr>
              <w:tabs>
                <w:tab w:val="left" w:pos="426"/>
              </w:tabs>
              <w:spacing w:line="264" w:lineRule="auto"/>
            </w:pPr>
            <w:r>
              <w:t>(*) σημειώνεται ότι ο</w:t>
            </w:r>
            <w:r w:rsidRPr="00C7707A">
              <w:t xml:space="preserve">ι ενδιάμεσες πληρωμές δεν μπορούν να γίνονται συχνότερα από </w:t>
            </w:r>
            <w:r>
              <w:t>μία</w:t>
            </w:r>
            <w:r w:rsidRPr="00C7707A">
              <w:t xml:space="preserve"> </w:t>
            </w:r>
            <w:r>
              <w:t xml:space="preserve">πληρωμή </w:t>
            </w:r>
            <w:r w:rsidRPr="00C7707A">
              <w:t xml:space="preserve">ανά τρίμηνο και όχι αργότερα από </w:t>
            </w:r>
            <w:r>
              <w:t xml:space="preserve">μια πληρωμή </w:t>
            </w:r>
            <w:r w:rsidRPr="00C7707A">
              <w:t>ανά εξάμηνο.</w:t>
            </w:r>
          </w:p>
          <w:p w14:paraId="569B1CF7" w14:textId="77777777" w:rsidR="00A147E8" w:rsidRPr="00BD3DEB" w:rsidRDefault="00A147E8" w:rsidP="00326954">
            <w:pPr>
              <w:tabs>
                <w:tab w:val="left" w:pos="426"/>
              </w:tabs>
              <w:spacing w:line="264" w:lineRule="auto"/>
              <w:jc w:val="both"/>
              <w:rPr>
                <w:rFonts w:eastAsia="Calibri"/>
                <w:highlight w:val="yellow"/>
              </w:rPr>
            </w:pPr>
          </w:p>
        </w:tc>
      </w:tr>
      <w:tr w:rsidR="00A147E8" w:rsidRPr="00B056E0" w14:paraId="6FB984B7" w14:textId="77777777" w:rsidTr="00326954">
        <w:tc>
          <w:tcPr>
            <w:tcW w:w="936" w:type="dxa"/>
          </w:tcPr>
          <w:p w14:paraId="4AC514BC" w14:textId="77777777" w:rsidR="00A147E8" w:rsidRPr="0072406A" w:rsidRDefault="00A147E8" w:rsidP="00A147E8">
            <w:pPr>
              <w:numPr>
                <w:ilvl w:val="0"/>
                <w:numId w:val="31"/>
              </w:numPr>
              <w:suppressAutoHyphens/>
              <w:spacing w:after="120" w:line="264" w:lineRule="auto"/>
              <w:jc w:val="both"/>
              <w:rPr>
                <w:rFonts w:eastAsia="Calibri"/>
                <w:b/>
              </w:rPr>
            </w:pPr>
          </w:p>
        </w:tc>
        <w:tc>
          <w:tcPr>
            <w:tcW w:w="8840" w:type="dxa"/>
          </w:tcPr>
          <w:p w14:paraId="05B95DFF" w14:textId="77777777" w:rsidR="00A147E8" w:rsidRPr="00170624" w:rsidRDefault="00A147E8" w:rsidP="00326954">
            <w:pPr>
              <w:tabs>
                <w:tab w:val="left" w:pos="426"/>
              </w:tabs>
              <w:suppressAutoHyphens/>
              <w:spacing w:after="120" w:line="264" w:lineRule="auto"/>
              <w:jc w:val="both"/>
              <w:rPr>
                <w:rFonts w:eastAsia="Calibri"/>
              </w:rPr>
            </w:pPr>
            <w:r w:rsidRPr="0072406A">
              <w:rPr>
                <w:rFonts w:eastAsia="Calibri"/>
              </w:rPr>
              <w:t>α.</w:t>
            </w:r>
            <w:r w:rsidRPr="0072406A">
              <w:rPr>
                <w:rFonts w:eastAsia="Calibri"/>
              </w:rPr>
              <w:tab/>
            </w:r>
            <w:r>
              <w:rPr>
                <w:rFonts w:eastAsia="Calibri"/>
              </w:rPr>
              <w:t>Π</w:t>
            </w:r>
            <w:r w:rsidRPr="0072406A">
              <w:rPr>
                <w:rFonts w:eastAsia="Calibri"/>
              </w:rPr>
              <w:t xml:space="preserve">ροκαταβολή έως 30% της συμβατικής αξίας της εκτελεστικής σύμβασης, με την κατάθεση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Pr="00C66691">
              <w:rPr>
                <w:rFonts w:eastAsiaTheme="majorEastAsia"/>
              </w:rPr>
              <w:t>Α.6.4</w:t>
            </w:r>
            <w:r w:rsidRPr="0072406A">
              <w:rPr>
                <w:rFonts w:eastAsia="Calibri"/>
              </w:rPr>
              <w:t xml:space="preserve"> της παρούσας</w:t>
            </w:r>
          </w:p>
          <w:p w14:paraId="3357B01E" w14:textId="0B5A0828" w:rsidR="00A147E8" w:rsidRPr="00DD6A93" w:rsidRDefault="00A147E8" w:rsidP="00326954">
            <w:pPr>
              <w:tabs>
                <w:tab w:val="left" w:pos="426"/>
              </w:tabs>
              <w:spacing w:line="264" w:lineRule="auto"/>
              <w:jc w:val="both"/>
              <w:rPr>
                <w:rFonts w:eastAsia="Calibri"/>
              </w:rPr>
            </w:pPr>
            <w:r>
              <w:rPr>
                <w:rFonts w:eastAsia="Calibri"/>
              </w:rPr>
              <w:t>β</w:t>
            </w:r>
            <w:r w:rsidRPr="00DD6A93">
              <w:rPr>
                <w:rFonts w:eastAsia="Calibri"/>
              </w:rPr>
              <w:t xml:space="preserve">. Πληρωμή </w:t>
            </w:r>
            <w:r>
              <w:rPr>
                <w:rFonts w:eastAsia="Calibri"/>
              </w:rPr>
              <w:t>24,5</w:t>
            </w:r>
            <w:r w:rsidR="00786B4F" w:rsidRPr="00786B4F">
              <w:rPr>
                <w:rFonts w:eastAsia="Calibri"/>
              </w:rPr>
              <w:t>4</w:t>
            </w:r>
            <w:r>
              <w:rPr>
                <w:rFonts w:eastAsia="Calibri"/>
              </w:rPr>
              <w:t>% της εκτιμώμενης αξίας της εκτελεστικής</w:t>
            </w:r>
            <w:r w:rsidRPr="00DD6A93">
              <w:rPr>
                <w:rFonts w:eastAsia="Calibri"/>
              </w:rPr>
              <w:t xml:space="preserve"> μετά την παραλαβή του πακέτου εργασίας:</w:t>
            </w:r>
          </w:p>
          <w:p w14:paraId="460C3661" w14:textId="77777777" w:rsidR="00A147E8" w:rsidRDefault="00A147E8" w:rsidP="00326954">
            <w:pPr>
              <w:tabs>
                <w:tab w:val="left" w:pos="426"/>
              </w:tabs>
              <w:spacing w:line="264" w:lineRule="auto"/>
              <w:jc w:val="both"/>
            </w:pPr>
            <w:r w:rsidRPr="00DD6A93">
              <w:rPr>
                <w:rFonts w:eastAsia="Calibri"/>
              </w:rPr>
              <w:t xml:space="preserve">- ΠΕ.8: «Παροχή </w:t>
            </w:r>
            <w:r w:rsidRPr="00DD6A93">
              <w:t>Αδειών Λογισμικού»</w:t>
            </w:r>
          </w:p>
          <w:p w14:paraId="5D8F0C04" w14:textId="77777777" w:rsidR="00A147E8" w:rsidRDefault="00A147E8" w:rsidP="00326954">
            <w:pPr>
              <w:tabs>
                <w:tab w:val="left" w:pos="426"/>
              </w:tabs>
              <w:spacing w:line="264" w:lineRule="auto"/>
              <w:jc w:val="both"/>
            </w:pPr>
            <w:r w:rsidRPr="00614DEE">
              <w:rPr>
                <w:rFonts w:eastAsia="Calibri"/>
              </w:rPr>
              <w:t xml:space="preserve">αφού αφαιρεθεί : (i) το  αντίστοιχο ποσοστό της </w:t>
            </w:r>
            <w:proofErr w:type="spellStart"/>
            <w:r w:rsidRPr="00614DEE">
              <w:rPr>
                <w:rFonts w:eastAsia="Calibri"/>
              </w:rPr>
              <w:t>χορηγηθείσας</w:t>
            </w:r>
            <w:proofErr w:type="spellEnd"/>
            <w:r w:rsidRPr="00614DEE">
              <w:rPr>
                <w:rFonts w:eastAsia="Calibri"/>
              </w:rPr>
              <w:t xml:space="preserve"> προκαταβολής, </w:t>
            </w:r>
            <w:r w:rsidRPr="00614DEE">
              <w:t>και (</w:t>
            </w:r>
            <w:proofErr w:type="spellStart"/>
            <w:r w:rsidRPr="00614DEE">
              <w:t>ii</w:t>
            </w:r>
            <w:proofErr w:type="spellEnd"/>
            <w:r w:rsidRPr="00614DEE">
              <w:t xml:space="preserve">) ο αντίστοιχος τόκος της προκαταβολής, για χρονικό διάστημα από την ημερομηνία λήψεως της προκαταβολής μέχρι την εν λόγω οριστική παραλαβή. Η πληρωμή θα καταβάλλεται κατόπιν εισήγησης της αρμόδιας επιτροπής παραλαβής και απόφασης της Αναθέτουσας Αρχής. </w:t>
            </w:r>
          </w:p>
          <w:p w14:paraId="53CCDB0E" w14:textId="77777777" w:rsidR="00A147E8" w:rsidRPr="00DD6A93" w:rsidRDefault="00A147E8" w:rsidP="00326954">
            <w:pPr>
              <w:tabs>
                <w:tab w:val="left" w:pos="426"/>
              </w:tabs>
              <w:spacing w:line="264" w:lineRule="auto"/>
              <w:jc w:val="both"/>
              <w:rPr>
                <w:rFonts w:eastAsia="Calibri"/>
              </w:rPr>
            </w:pPr>
            <w:r>
              <w:t>γ</w:t>
            </w:r>
            <w:r w:rsidRPr="00DD6A93">
              <w:t xml:space="preserve">. </w:t>
            </w:r>
            <w:r w:rsidRPr="00DD6A93">
              <w:rPr>
                <w:rFonts w:eastAsia="Calibri"/>
              </w:rPr>
              <w:t xml:space="preserve">Πληρωμή </w:t>
            </w:r>
            <w:r>
              <w:rPr>
                <w:rFonts w:eastAsia="Calibri"/>
              </w:rPr>
              <w:t>2,86% της εκτιμώμενης αξίας της εκτελεστικής</w:t>
            </w:r>
            <w:r w:rsidRPr="00DD6A93">
              <w:rPr>
                <w:rFonts w:eastAsia="Calibri"/>
              </w:rPr>
              <w:t xml:space="preserve"> μετά την παραλαβή του πακέτου εργασίας:</w:t>
            </w:r>
          </w:p>
          <w:p w14:paraId="74FC8D9C" w14:textId="77777777" w:rsidR="00A147E8" w:rsidRPr="00DD6A93" w:rsidRDefault="00A147E8" w:rsidP="00326954">
            <w:pPr>
              <w:tabs>
                <w:tab w:val="left" w:pos="426"/>
              </w:tabs>
              <w:spacing w:line="264" w:lineRule="auto"/>
              <w:jc w:val="both"/>
            </w:pPr>
            <w:r w:rsidRPr="00DD6A93">
              <w:rPr>
                <w:rFonts w:eastAsia="Calibri"/>
              </w:rPr>
              <w:t>- ΠΕ.1: «</w:t>
            </w:r>
            <w:r w:rsidRPr="00DD6A93">
              <w:t xml:space="preserve">Ανάπτυξη και λειτουργία εφαρμογής Ενοποίησης Χρηματοοικονομικών Αναφορών Γενικής Κυβέρνησης» - Α Φάση και </w:t>
            </w:r>
          </w:p>
          <w:p w14:paraId="17D19E99" w14:textId="77777777" w:rsidR="00A147E8" w:rsidRDefault="00A147E8" w:rsidP="00326954">
            <w:pPr>
              <w:tabs>
                <w:tab w:val="left" w:pos="426"/>
              </w:tabs>
              <w:spacing w:line="264" w:lineRule="auto"/>
              <w:jc w:val="both"/>
            </w:pPr>
            <w:r w:rsidRPr="00DD6A93">
              <w:rPr>
                <w:rFonts w:eastAsia="Calibri"/>
              </w:rPr>
              <w:t>- ΠΕ.2: «</w:t>
            </w:r>
            <w:r w:rsidRPr="00DD6A93">
              <w:t xml:space="preserve">Ανάπτυξη και λειτουργία εφαρμογής υποδοχής ΗΤ από φορείς της Κεντρικής Διοίκησης» </w:t>
            </w:r>
          </w:p>
          <w:p w14:paraId="5FBE100C" w14:textId="77777777" w:rsidR="00A147E8" w:rsidRDefault="00A147E8" w:rsidP="00326954">
            <w:pPr>
              <w:tabs>
                <w:tab w:val="left" w:pos="426"/>
              </w:tabs>
              <w:spacing w:line="264" w:lineRule="auto"/>
              <w:jc w:val="both"/>
            </w:pPr>
            <w:r w:rsidRPr="00614DEE">
              <w:rPr>
                <w:rFonts w:eastAsia="Calibri"/>
              </w:rPr>
              <w:t xml:space="preserve">αφού αφαιρεθεί : (i) το  αντίστοιχο ποσοστό της </w:t>
            </w:r>
            <w:proofErr w:type="spellStart"/>
            <w:r w:rsidRPr="00614DEE">
              <w:rPr>
                <w:rFonts w:eastAsia="Calibri"/>
              </w:rPr>
              <w:t>χορηγηθείσας</w:t>
            </w:r>
            <w:proofErr w:type="spellEnd"/>
            <w:r w:rsidRPr="00614DEE">
              <w:rPr>
                <w:rFonts w:eastAsia="Calibri"/>
              </w:rPr>
              <w:t xml:space="preserve"> προκαταβολής, </w:t>
            </w:r>
            <w:r w:rsidRPr="00614DEE">
              <w:t>και (</w:t>
            </w:r>
            <w:proofErr w:type="spellStart"/>
            <w:r w:rsidRPr="00614DEE">
              <w:t>ii</w:t>
            </w:r>
            <w:proofErr w:type="spellEnd"/>
            <w:r w:rsidRPr="00614DEE">
              <w:t xml:space="preserve">) ο αντίστοιχος τόκος της προκαταβολής, για χρονικό διάστημα από την ημερομηνία λήψεως της προκαταβολής μέχρι την εν λόγω οριστική παραλαβή. Η πληρωμή θα καταβάλλεται κατόπιν εισήγησης της αρμόδιας επιτροπής παραλαβής και απόφασης της Αναθέτουσας Αρχής. </w:t>
            </w:r>
          </w:p>
          <w:p w14:paraId="197A8C9B" w14:textId="77777777" w:rsidR="00A147E8" w:rsidRPr="00DD6A93" w:rsidRDefault="00A147E8" w:rsidP="00326954">
            <w:pPr>
              <w:tabs>
                <w:tab w:val="left" w:pos="426"/>
              </w:tabs>
              <w:spacing w:line="264" w:lineRule="auto"/>
              <w:jc w:val="both"/>
              <w:rPr>
                <w:rFonts w:eastAsia="Calibri"/>
              </w:rPr>
            </w:pPr>
            <w:r>
              <w:t>δ</w:t>
            </w:r>
            <w:r w:rsidRPr="00DD6A93">
              <w:t xml:space="preserve">. </w:t>
            </w:r>
            <w:r w:rsidRPr="00DD6A93">
              <w:rPr>
                <w:rFonts w:eastAsia="Calibri"/>
              </w:rPr>
              <w:t xml:space="preserve">Πληρωμή </w:t>
            </w:r>
            <w:r>
              <w:rPr>
                <w:rFonts w:eastAsia="Calibri"/>
              </w:rPr>
              <w:t>14,03% της εκτιμώμενης αξίας της εκτελεστικής</w:t>
            </w:r>
            <w:r w:rsidRPr="00DD6A93">
              <w:rPr>
                <w:rFonts w:eastAsia="Calibri"/>
              </w:rPr>
              <w:t xml:space="preserve"> μετά την παραλαβή του πακέτου εργασίας:</w:t>
            </w:r>
          </w:p>
          <w:p w14:paraId="0D70CD89" w14:textId="77777777" w:rsidR="00A147E8" w:rsidRDefault="00A147E8" w:rsidP="00326954">
            <w:pPr>
              <w:tabs>
                <w:tab w:val="left" w:pos="426"/>
              </w:tabs>
              <w:spacing w:line="264" w:lineRule="auto"/>
              <w:jc w:val="both"/>
            </w:pPr>
            <w:r w:rsidRPr="00DD6A93">
              <w:rPr>
                <w:rFonts w:eastAsia="Calibri"/>
              </w:rPr>
              <w:t>- ΠΕ.8: «</w:t>
            </w:r>
            <w:r w:rsidRPr="00DD6A93">
              <w:t>Μελέτη Υλοποίησης - Ανάλυσης Απαιτήσεων»</w:t>
            </w:r>
          </w:p>
          <w:p w14:paraId="3B89AF3A" w14:textId="77777777" w:rsidR="00A147E8" w:rsidRDefault="00A147E8" w:rsidP="00326954">
            <w:pPr>
              <w:tabs>
                <w:tab w:val="left" w:pos="426"/>
              </w:tabs>
              <w:spacing w:line="264" w:lineRule="auto"/>
              <w:jc w:val="both"/>
            </w:pPr>
            <w:r w:rsidRPr="00614DEE">
              <w:rPr>
                <w:rFonts w:eastAsia="Calibri"/>
              </w:rPr>
              <w:t xml:space="preserve">αφού αφαιρεθεί : (i) το  αντίστοιχο ποσοστό της </w:t>
            </w:r>
            <w:proofErr w:type="spellStart"/>
            <w:r w:rsidRPr="00614DEE">
              <w:rPr>
                <w:rFonts w:eastAsia="Calibri"/>
              </w:rPr>
              <w:t>χορηγηθείσας</w:t>
            </w:r>
            <w:proofErr w:type="spellEnd"/>
            <w:r w:rsidRPr="00614DEE">
              <w:rPr>
                <w:rFonts w:eastAsia="Calibri"/>
              </w:rPr>
              <w:t xml:space="preserve"> προκαταβολής, </w:t>
            </w:r>
            <w:r w:rsidRPr="00614DEE">
              <w:t>και (</w:t>
            </w:r>
            <w:proofErr w:type="spellStart"/>
            <w:r w:rsidRPr="00614DEE">
              <w:t>ii</w:t>
            </w:r>
            <w:proofErr w:type="spellEnd"/>
            <w:r w:rsidRPr="00614DEE">
              <w:t xml:space="preserve">) ο αντίστοιχος τόκος της προκαταβολής, για χρονικό διάστημα από την ημερομηνία λήψεως της προκαταβολής μέχρι την εν λόγω οριστική παραλαβή. Η πληρωμή θα καταβάλλεται κατόπιν εισήγησης της αρμόδιας επιτροπής παραλαβής και απόφασης της Αναθέτουσας Αρχής. </w:t>
            </w:r>
          </w:p>
          <w:p w14:paraId="2C140F3A" w14:textId="77777777" w:rsidR="00A147E8" w:rsidRPr="00DD6A93" w:rsidRDefault="00A147E8" w:rsidP="00326954">
            <w:pPr>
              <w:tabs>
                <w:tab w:val="left" w:pos="426"/>
              </w:tabs>
              <w:spacing w:line="264" w:lineRule="auto"/>
              <w:jc w:val="both"/>
              <w:rPr>
                <w:rFonts w:eastAsia="Calibri"/>
              </w:rPr>
            </w:pPr>
            <w:r>
              <w:t>ε</w:t>
            </w:r>
            <w:r w:rsidRPr="00DD6A93">
              <w:t xml:space="preserve">. </w:t>
            </w:r>
            <w:r w:rsidRPr="00DD6A93">
              <w:rPr>
                <w:rFonts w:eastAsia="Calibri"/>
              </w:rPr>
              <w:t xml:space="preserve">Πληρωμή </w:t>
            </w:r>
            <w:r>
              <w:rPr>
                <w:rFonts w:eastAsia="Calibri"/>
              </w:rPr>
              <w:t>17,63%</w:t>
            </w:r>
            <w:r w:rsidRPr="00DD6A93">
              <w:rPr>
                <w:rFonts w:eastAsia="Calibri"/>
              </w:rPr>
              <w:t xml:space="preserve"> </w:t>
            </w:r>
            <w:r>
              <w:rPr>
                <w:rFonts w:eastAsia="Calibri"/>
              </w:rPr>
              <w:t>της εκτιμώμενης αξίας της εκτελεστικής</w:t>
            </w:r>
            <w:r w:rsidRPr="00DD6A93">
              <w:rPr>
                <w:rFonts w:eastAsia="Calibri"/>
              </w:rPr>
              <w:t xml:space="preserve"> μετά την παραλαβή του πακέτου εργασίας:</w:t>
            </w:r>
          </w:p>
          <w:p w14:paraId="1898DEAB" w14:textId="77777777" w:rsidR="00A147E8" w:rsidRPr="00DD6A93" w:rsidRDefault="00A147E8" w:rsidP="00326954">
            <w:pPr>
              <w:tabs>
                <w:tab w:val="left" w:pos="426"/>
              </w:tabs>
              <w:spacing w:line="264" w:lineRule="auto"/>
              <w:jc w:val="both"/>
            </w:pPr>
            <w:r w:rsidRPr="00DD6A93">
              <w:rPr>
                <w:rFonts w:eastAsia="Calibri"/>
              </w:rPr>
              <w:t>- ΠΕ.1: «</w:t>
            </w:r>
            <w:r w:rsidRPr="00DD6A93">
              <w:t xml:space="preserve">Ανάπτυξη και λειτουργία εφαρμογής Ενοποίησης Χρηματοοικονομικών Αναφορών Γενικής Κυβέρνησης» - Β Φάση και </w:t>
            </w:r>
          </w:p>
          <w:p w14:paraId="3BA2FB3F" w14:textId="77777777" w:rsidR="00A147E8" w:rsidRDefault="00A147E8" w:rsidP="00326954">
            <w:pPr>
              <w:tabs>
                <w:tab w:val="left" w:pos="426"/>
              </w:tabs>
              <w:spacing w:line="264" w:lineRule="auto"/>
              <w:jc w:val="both"/>
            </w:pPr>
            <w:r w:rsidRPr="00DD6A93">
              <w:rPr>
                <w:rFonts w:eastAsia="Calibri"/>
              </w:rPr>
              <w:t>-ΠΕ.4: «</w:t>
            </w:r>
            <w:r w:rsidRPr="00DD6A93">
              <w:t xml:space="preserve">Ανάπτυξη και λειτουργία συστήματος ΟΠΣΥΔΔ» - </w:t>
            </w:r>
            <w:proofErr w:type="spellStart"/>
            <w:r w:rsidRPr="00DD6A93">
              <w:t>Εναρξη</w:t>
            </w:r>
            <w:proofErr w:type="spellEnd"/>
            <w:r w:rsidRPr="00DD6A93">
              <w:t xml:space="preserve"> της δοκιμαστικής λειτουργίας του Συστήματος Κατάρτισης</w:t>
            </w:r>
          </w:p>
          <w:p w14:paraId="768D7168" w14:textId="77777777" w:rsidR="00A147E8" w:rsidRDefault="00A147E8" w:rsidP="00326954">
            <w:pPr>
              <w:tabs>
                <w:tab w:val="left" w:pos="426"/>
              </w:tabs>
              <w:spacing w:line="264" w:lineRule="auto"/>
              <w:jc w:val="both"/>
            </w:pPr>
            <w:r w:rsidRPr="00614DEE">
              <w:rPr>
                <w:rFonts w:eastAsia="Calibri"/>
              </w:rPr>
              <w:t xml:space="preserve">αφού αφαιρεθεί : (i) το  αντίστοιχο ποσοστό της </w:t>
            </w:r>
            <w:proofErr w:type="spellStart"/>
            <w:r w:rsidRPr="00614DEE">
              <w:rPr>
                <w:rFonts w:eastAsia="Calibri"/>
              </w:rPr>
              <w:t>χορηγηθείσας</w:t>
            </w:r>
            <w:proofErr w:type="spellEnd"/>
            <w:r w:rsidRPr="00614DEE">
              <w:rPr>
                <w:rFonts w:eastAsia="Calibri"/>
              </w:rPr>
              <w:t xml:space="preserve"> προκαταβολής, </w:t>
            </w:r>
            <w:r w:rsidRPr="00614DEE">
              <w:t>και (</w:t>
            </w:r>
            <w:proofErr w:type="spellStart"/>
            <w:r w:rsidRPr="00614DEE">
              <w:t>ii</w:t>
            </w:r>
            <w:proofErr w:type="spellEnd"/>
            <w:r w:rsidRPr="00614DEE">
              <w:t xml:space="preserve">) ο αντίστοιχος τόκος της προκαταβολής, για χρονικό διάστημα από την ημερομηνία λήψεως της προκαταβολής μέχρι την εν λόγω οριστική παραλαβή. Η πληρωμή θα καταβάλλεται </w:t>
            </w:r>
            <w:r w:rsidRPr="00614DEE">
              <w:lastRenderedPageBreak/>
              <w:t xml:space="preserve">κατόπιν εισήγησης της αρμόδιας επιτροπής παραλαβής και απόφασης της Αναθέτουσας Αρχής. </w:t>
            </w:r>
          </w:p>
          <w:p w14:paraId="2B449499" w14:textId="77777777" w:rsidR="00A147E8" w:rsidRPr="00DD6A93" w:rsidRDefault="00A147E8" w:rsidP="00326954">
            <w:pPr>
              <w:tabs>
                <w:tab w:val="left" w:pos="426"/>
              </w:tabs>
              <w:spacing w:line="264" w:lineRule="auto"/>
              <w:jc w:val="both"/>
              <w:rPr>
                <w:b/>
                <w:bCs/>
              </w:rPr>
            </w:pPr>
            <w:proofErr w:type="spellStart"/>
            <w:r>
              <w:t>στ</w:t>
            </w:r>
            <w:proofErr w:type="spellEnd"/>
            <w:r w:rsidRPr="00DD6A93">
              <w:t xml:space="preserve">.  </w:t>
            </w:r>
            <w:r>
              <w:t xml:space="preserve">Πληρωμή </w:t>
            </w:r>
            <w:r>
              <w:rPr>
                <w:rFonts w:eastAsia="Calibri"/>
              </w:rPr>
              <w:t xml:space="preserve">16,54% </w:t>
            </w:r>
            <w:r w:rsidRPr="00DD6A93">
              <w:rPr>
                <w:rFonts w:eastAsia="Calibri"/>
              </w:rPr>
              <w:t xml:space="preserve">της </w:t>
            </w:r>
            <w:r>
              <w:rPr>
                <w:rFonts w:eastAsia="Calibri"/>
              </w:rPr>
              <w:t xml:space="preserve">εκτιμώμενης αξίας της εκτελεστικής καθώς και του ΦΠΑ που αντιστοιχεί στην </w:t>
            </w:r>
            <w:proofErr w:type="spellStart"/>
            <w:r>
              <w:rPr>
                <w:rFonts w:eastAsia="Calibri"/>
              </w:rPr>
              <w:t>ληφθείσα</w:t>
            </w:r>
            <w:proofErr w:type="spellEnd"/>
            <w:r>
              <w:rPr>
                <w:rFonts w:eastAsia="Calibri"/>
              </w:rPr>
              <w:t xml:space="preserve"> προκαταβολή</w:t>
            </w:r>
            <w:r w:rsidRPr="00DD6A93">
              <w:rPr>
                <w:rFonts w:eastAsia="Calibri"/>
              </w:rPr>
              <w:t xml:space="preserve">, μετά </w:t>
            </w:r>
            <w:r w:rsidRPr="00DD6A93">
              <w:t>την οριστική ποιοτική και ποσοτική παραλαβή του Έργου</w:t>
            </w:r>
            <w:r w:rsidRPr="00DD6A93">
              <w:rPr>
                <w:rFonts w:eastAsia="Calibri"/>
              </w:rPr>
              <w:t xml:space="preserve"> της παρούσας εκτελεστικής σύμβασης</w:t>
            </w:r>
            <w:r>
              <w:rPr>
                <w:rFonts w:eastAsia="Calibri"/>
              </w:rPr>
              <w:t xml:space="preserve"> </w:t>
            </w:r>
            <w:r w:rsidRPr="0072406A">
              <w:rPr>
                <w:rFonts w:eastAsia="Calibri"/>
              </w:rPr>
              <w:t xml:space="preserve">αφού αφαιρεθεί : (i) το </w:t>
            </w:r>
            <w:r w:rsidRPr="003123E1">
              <w:rPr>
                <w:rFonts w:eastAsia="Calibri"/>
              </w:rPr>
              <w:t xml:space="preserve"> αντίστοιχο ποσοστό της </w:t>
            </w:r>
            <w:proofErr w:type="spellStart"/>
            <w:r w:rsidRPr="003123E1">
              <w:rPr>
                <w:rFonts w:eastAsia="Calibri"/>
              </w:rPr>
              <w:t>χορηγηθείσας</w:t>
            </w:r>
            <w:proofErr w:type="spellEnd"/>
            <w:r w:rsidRPr="003123E1">
              <w:rPr>
                <w:rFonts w:eastAsia="Calibri"/>
              </w:rPr>
              <w:t xml:space="preserve"> προκαταβολής</w:t>
            </w:r>
            <w:r w:rsidRPr="0072406A">
              <w:rPr>
                <w:rFonts w:eastAsia="Calibri"/>
              </w:rPr>
              <w:t xml:space="preserve">, </w:t>
            </w:r>
            <w:r w:rsidRPr="00C7707A">
              <w:t>και (</w:t>
            </w:r>
            <w:proofErr w:type="spellStart"/>
            <w:r w:rsidRPr="00C7707A">
              <w:t>ii</w:t>
            </w:r>
            <w:proofErr w:type="spellEnd"/>
            <w:r w:rsidRPr="00C7707A">
              <w:t xml:space="preserve">) ο αντίστοιχος τόκος της προκαταβολής, για χρονικό διάστημα από την ημερομηνία λήψεως της προκαταβολής μέχρι την εν λόγω </w:t>
            </w:r>
            <w:r>
              <w:t xml:space="preserve">οριστική </w:t>
            </w:r>
            <w:r w:rsidRPr="00C7707A">
              <w:t xml:space="preserve">παραλαβή. Η πληρωμή θα καταβάλλεται κατόπιν εισήγησης της αρμόδιας επιτροπής παραλαβής και απόφασης της Αναθέτουσας Αρχής. </w:t>
            </w:r>
            <w:r w:rsidRPr="00DD6A93">
              <w:rPr>
                <w:b/>
                <w:bCs/>
              </w:rPr>
              <w:t xml:space="preserve"> </w:t>
            </w:r>
          </w:p>
          <w:p w14:paraId="01058821" w14:textId="77777777" w:rsidR="00A147E8" w:rsidRPr="00DD6A93" w:rsidRDefault="00A147E8" w:rsidP="00326954">
            <w:pPr>
              <w:tabs>
                <w:tab w:val="left" w:pos="426"/>
              </w:tabs>
              <w:spacing w:line="264" w:lineRule="auto"/>
              <w:jc w:val="both"/>
            </w:pPr>
          </w:p>
          <w:p w14:paraId="4C440599" w14:textId="77777777" w:rsidR="00A147E8" w:rsidRDefault="00A147E8" w:rsidP="00326954">
            <w:pPr>
              <w:tabs>
                <w:tab w:val="left" w:pos="426"/>
              </w:tabs>
              <w:spacing w:line="264" w:lineRule="auto"/>
              <w:jc w:val="both"/>
            </w:pPr>
            <w:r>
              <w:t xml:space="preserve">Ανά εξάμηνο θα παραλαμβάνονται απολογιστικά και θα πληρώνονται  </w:t>
            </w:r>
            <w:r w:rsidRPr="00DD6A93">
              <w:t>:</w:t>
            </w:r>
          </w:p>
          <w:p w14:paraId="01E1B038" w14:textId="77777777" w:rsidR="00951695" w:rsidRPr="00AB2243" w:rsidRDefault="00951695" w:rsidP="00951695">
            <w:pPr>
              <w:tabs>
                <w:tab w:val="left" w:pos="426"/>
              </w:tabs>
              <w:spacing w:line="264" w:lineRule="auto"/>
              <w:jc w:val="both"/>
            </w:pPr>
            <w:r w:rsidRPr="00AB2243">
              <w:t>α) Οι υπηρεσίες του ΠΕ.6 : «Υποστήριξη Πιλοτικής και Δοκιμαστικής Λειτουργίας (</w:t>
            </w:r>
            <w:proofErr w:type="spellStart"/>
            <w:r w:rsidRPr="00AB2243">
              <w:t>Go</w:t>
            </w:r>
            <w:proofErr w:type="spellEnd"/>
            <w:r w:rsidRPr="00AB2243">
              <w:t>-Live</w:t>
            </w:r>
          </w:p>
          <w:p w14:paraId="4A3215E8" w14:textId="77777777" w:rsidR="00951695" w:rsidRPr="00AB2243" w:rsidRDefault="00951695" w:rsidP="00951695">
            <w:pPr>
              <w:tabs>
                <w:tab w:val="left" w:pos="426"/>
              </w:tabs>
              <w:spacing w:line="264" w:lineRule="auto"/>
              <w:jc w:val="both"/>
            </w:pPr>
            <w:r w:rsidRPr="00AB2243">
              <w:t xml:space="preserve"> </w:t>
            </w:r>
            <w:proofErr w:type="spellStart"/>
            <w:r w:rsidRPr="00AB2243">
              <w:t>Support</w:t>
            </w:r>
            <w:proofErr w:type="spellEnd"/>
            <w:r w:rsidRPr="00AB2243">
              <w:t xml:space="preserve">)»  </w:t>
            </w:r>
          </w:p>
          <w:p w14:paraId="7E7F3CA6" w14:textId="77777777" w:rsidR="00951695" w:rsidRPr="00AB2243" w:rsidRDefault="00951695" w:rsidP="00951695">
            <w:pPr>
              <w:tabs>
                <w:tab w:val="left" w:pos="426"/>
              </w:tabs>
              <w:spacing w:line="264" w:lineRule="auto"/>
              <w:jc w:val="both"/>
            </w:pPr>
            <w:r w:rsidRPr="00AB2243">
              <w:t xml:space="preserve">β) Οι υπηρεσίες του ΠΕ.9  : «Παροχή υπό </w:t>
            </w:r>
            <w:proofErr w:type="spellStart"/>
            <w:r w:rsidRPr="00AB2243">
              <w:t>μορφήν</w:t>
            </w:r>
            <w:proofErr w:type="spellEnd"/>
            <w:r w:rsidRPr="00AB2243">
              <w:t xml:space="preserve"> υπηρεσίας της απαιτούμενης υποδομής</w:t>
            </w:r>
          </w:p>
          <w:p w14:paraId="72469534" w14:textId="77777777" w:rsidR="00951695" w:rsidRPr="00AB2243" w:rsidRDefault="00951695" w:rsidP="00951695">
            <w:pPr>
              <w:tabs>
                <w:tab w:val="left" w:pos="426"/>
              </w:tabs>
              <w:spacing w:line="264" w:lineRule="auto"/>
              <w:jc w:val="both"/>
            </w:pPr>
            <w:r w:rsidRPr="00AB2243">
              <w:t xml:space="preserve">για την ανάπτυξη και τον έλεγχο του ΟΠΣΥΔΔ» και </w:t>
            </w:r>
          </w:p>
          <w:p w14:paraId="18D6D11F" w14:textId="77777777" w:rsidR="00951695" w:rsidRPr="00082765" w:rsidRDefault="00951695" w:rsidP="00951695">
            <w:pPr>
              <w:tabs>
                <w:tab w:val="left" w:pos="426"/>
              </w:tabs>
              <w:spacing w:line="264" w:lineRule="auto"/>
              <w:jc w:val="both"/>
            </w:pPr>
            <w:r>
              <w:t>γ) Η Διαχείριση Αλλαγών ΟΠΣΔΠ (μέρος υπηρεσιών ΠΕ.4)</w:t>
            </w:r>
          </w:p>
          <w:p w14:paraId="07CB2161" w14:textId="77777777" w:rsidR="00A147E8" w:rsidRDefault="00A147E8" w:rsidP="00326954"/>
          <w:p w14:paraId="16CC4E06" w14:textId="77777777" w:rsidR="00A147E8" w:rsidRDefault="00A147E8" w:rsidP="00326954">
            <w:pPr>
              <w:tabs>
                <w:tab w:val="left" w:pos="426"/>
              </w:tabs>
              <w:spacing w:line="264" w:lineRule="auto"/>
              <w:jc w:val="both"/>
            </w:pPr>
            <w:r w:rsidRPr="00614DEE">
              <w:rPr>
                <w:rFonts w:eastAsia="Calibri"/>
              </w:rPr>
              <w:t xml:space="preserve">αφού αφαιρεθεί </w:t>
            </w:r>
            <w:r>
              <w:rPr>
                <w:rFonts w:eastAsia="Calibri"/>
              </w:rPr>
              <w:t xml:space="preserve">από τα παραπάνω </w:t>
            </w:r>
            <w:r w:rsidRPr="00614DEE">
              <w:rPr>
                <w:rFonts w:eastAsia="Calibri"/>
              </w:rPr>
              <w:t xml:space="preserve">: (i) το  αντίστοιχο ποσοστό της </w:t>
            </w:r>
            <w:proofErr w:type="spellStart"/>
            <w:r w:rsidRPr="00614DEE">
              <w:rPr>
                <w:rFonts w:eastAsia="Calibri"/>
              </w:rPr>
              <w:t>χορηγηθείσας</w:t>
            </w:r>
            <w:proofErr w:type="spellEnd"/>
            <w:r w:rsidRPr="00614DEE">
              <w:rPr>
                <w:rFonts w:eastAsia="Calibri"/>
              </w:rPr>
              <w:t xml:space="preserve"> προκαταβολής, </w:t>
            </w:r>
            <w:r w:rsidRPr="00614DEE">
              <w:t>και (</w:t>
            </w:r>
            <w:proofErr w:type="spellStart"/>
            <w:r w:rsidRPr="00614DEE">
              <w:t>ii</w:t>
            </w:r>
            <w:proofErr w:type="spellEnd"/>
            <w:r w:rsidRPr="00614DEE">
              <w:t xml:space="preserve">) ο αντίστοιχος τόκος της προκαταβολής, για χρονικό διάστημα από την ημερομηνία λήψεως της προκαταβολής μέχρι την εν λόγω παραλαβή. Η πληρωμή θα καταβάλλεται κατόπιν εισήγησης της αρμόδιας επιτροπής παραλαβής και απόφασης της Αναθέτουσας Αρχής. </w:t>
            </w:r>
          </w:p>
          <w:p w14:paraId="36D9F01B" w14:textId="77777777" w:rsidR="00A147E8" w:rsidRDefault="00A147E8" w:rsidP="00326954"/>
          <w:p w14:paraId="61DD10ED" w14:textId="77777777" w:rsidR="00A147E8" w:rsidRPr="00A81BF4" w:rsidRDefault="00A147E8" w:rsidP="00326954">
            <w:pPr>
              <w:tabs>
                <w:tab w:val="left" w:pos="426"/>
              </w:tabs>
              <w:spacing w:line="264" w:lineRule="auto"/>
            </w:pPr>
            <w:r>
              <w:t>(*) σημειώνεται ότι ο</w:t>
            </w:r>
            <w:r w:rsidRPr="00C7707A">
              <w:t xml:space="preserve">ι ενδιάμεσες πληρωμές δεν μπορούν να γίνονται συχνότερα από </w:t>
            </w:r>
            <w:r>
              <w:t>μία</w:t>
            </w:r>
            <w:r w:rsidRPr="00C7707A">
              <w:t xml:space="preserve"> </w:t>
            </w:r>
            <w:r>
              <w:t xml:space="preserve">πληρωμή </w:t>
            </w:r>
            <w:r w:rsidRPr="00C7707A">
              <w:t xml:space="preserve">ανά τρίμηνο και όχι αργότερα από </w:t>
            </w:r>
            <w:r>
              <w:t xml:space="preserve">μια πληρωμή </w:t>
            </w:r>
            <w:r w:rsidRPr="00C7707A">
              <w:t>ανά εξάμηνο.</w:t>
            </w:r>
          </w:p>
          <w:p w14:paraId="78DF3B1F" w14:textId="77777777" w:rsidR="00A147E8" w:rsidRDefault="00A147E8" w:rsidP="00326954">
            <w:pPr>
              <w:tabs>
                <w:tab w:val="left" w:pos="426"/>
              </w:tabs>
              <w:suppressAutoHyphens/>
              <w:spacing w:after="120" w:line="264" w:lineRule="auto"/>
              <w:jc w:val="both"/>
              <w:rPr>
                <w:rFonts w:eastAsia="Calibri"/>
              </w:rPr>
            </w:pPr>
          </w:p>
          <w:p w14:paraId="26EC0B1A" w14:textId="77777777" w:rsidR="00A147E8" w:rsidRDefault="00A147E8" w:rsidP="00326954">
            <w:pPr>
              <w:tabs>
                <w:tab w:val="left" w:pos="426"/>
              </w:tabs>
              <w:suppressAutoHyphens/>
              <w:spacing w:after="120" w:line="264" w:lineRule="auto"/>
              <w:jc w:val="both"/>
              <w:rPr>
                <w:rFonts w:eastAsia="Calibri"/>
              </w:rPr>
            </w:pPr>
            <w:r w:rsidRPr="0072406A">
              <w:rPr>
                <w:rFonts w:eastAsia="Calibri"/>
              </w:rPr>
              <w:t xml:space="preserve">Η παραπάνω προκαταβολή θα είναι έντοκη. Σε κάθε πληρωμή θα </w:t>
            </w:r>
            <w:proofErr w:type="spellStart"/>
            <w:r w:rsidRPr="0072406A">
              <w:rPr>
                <w:rFonts w:eastAsia="Calibri"/>
              </w:rPr>
              <w:t>παρακρατείται</w:t>
            </w:r>
            <w:proofErr w:type="spellEnd"/>
            <w:r w:rsidRPr="0072406A">
              <w:rPr>
                <w:rFonts w:eastAsia="Calibri"/>
              </w:rPr>
              <w:t xml:space="preserve"> ο αναλογούν τόκος επί της εισπραχθείσας προκαταβολής και για το χρονικό διάστημα υπολογιζόμενου από την ημερομηνία λήψεως μέχρι την ημερομηνία της εκάστοτε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72406A">
              <w:rPr>
                <w:rFonts w:eastAsia="Calibri"/>
              </w:rPr>
              <w:t>χορηγηθείσας</w:t>
            </w:r>
            <w:proofErr w:type="spellEnd"/>
            <w:r w:rsidRPr="0072406A">
              <w:rPr>
                <w:rFonts w:eastAsia="Calibri"/>
              </w:rPr>
              <w:t xml:space="preserve"> προκαταβολής</w:t>
            </w:r>
            <w:r>
              <w:rPr>
                <w:rFonts w:eastAsia="Calibri"/>
              </w:rPr>
              <w:t>.</w:t>
            </w:r>
          </w:p>
          <w:p w14:paraId="48729B38" w14:textId="77777777" w:rsidR="00A147E8" w:rsidRPr="0072406A" w:rsidRDefault="00A147E8" w:rsidP="00326954">
            <w:pPr>
              <w:tabs>
                <w:tab w:val="left" w:pos="426"/>
              </w:tabs>
              <w:spacing w:line="264" w:lineRule="auto"/>
              <w:rPr>
                <w:rFonts w:eastAsia="Calibri"/>
              </w:rPr>
            </w:pPr>
          </w:p>
        </w:tc>
      </w:tr>
    </w:tbl>
    <w:p w14:paraId="3B25445C" w14:textId="77777777" w:rsidR="00A147E8" w:rsidRDefault="00A147E8" w:rsidP="00A147E8">
      <w:pPr>
        <w:pStyle w:val="BodyText"/>
        <w:tabs>
          <w:tab w:val="left" w:pos="9720"/>
        </w:tabs>
        <w:spacing w:before="120" w:after="120" w:line="276" w:lineRule="auto"/>
        <w:ind w:left="0"/>
        <w:jc w:val="both"/>
      </w:pPr>
      <w:r w:rsidRPr="00940824">
        <w:lastRenderedPageBreak/>
        <w:t>Η πληρωμή του αναδόχου θα πραγματοποιηθεί σύμφωνα με τα οριζόμενα στην παρ. 5.1 της υπ’</w:t>
      </w:r>
      <w:r w:rsidRPr="00940824">
        <w:rPr>
          <w:spacing w:val="1"/>
        </w:rPr>
        <w:t xml:space="preserve"> </w:t>
      </w:r>
      <w:proofErr w:type="spellStart"/>
      <w:r w:rsidRPr="00940824">
        <w:t>αριθμ</w:t>
      </w:r>
      <w:proofErr w:type="spellEnd"/>
      <w:r w:rsidRPr="00940824">
        <w:t>.</w:t>
      </w:r>
      <w:r w:rsidRPr="00940824">
        <w:rPr>
          <w:spacing w:val="-1"/>
        </w:rPr>
        <w:t xml:space="preserve"> </w:t>
      </w:r>
      <w:r w:rsidRPr="00940824">
        <w:t xml:space="preserve">7188/28-05-2021 </w:t>
      </w:r>
      <w:r w:rsidRPr="00940824">
        <w:rPr>
          <w:spacing w:val="-3"/>
        </w:rPr>
        <w:t xml:space="preserve"> </w:t>
      </w:r>
      <w:r w:rsidRPr="00940824">
        <w:t>Διακήρυξης</w:t>
      </w:r>
      <w:r w:rsidRPr="00940824">
        <w:rPr>
          <w:spacing w:val="1"/>
        </w:rPr>
        <w:t xml:space="preserve"> </w:t>
      </w:r>
      <w:r w:rsidRPr="00940824">
        <w:t>(ΑΔΑΜ 21PROC008688186 2021-05-31)</w:t>
      </w:r>
      <w:r>
        <w:t>, ήτοι :</w:t>
      </w:r>
    </w:p>
    <w:p w14:paraId="1FBC5C35" w14:textId="77777777" w:rsidR="00A147E8" w:rsidRDefault="00A147E8" w:rsidP="00A147E8">
      <w:pPr>
        <w:pStyle w:val="BodyText"/>
        <w:tabs>
          <w:tab w:val="left" w:pos="9720"/>
        </w:tabs>
        <w:spacing w:before="120" w:after="120" w:line="276" w:lineRule="auto"/>
        <w:ind w:left="0"/>
      </w:pPr>
      <w:r>
        <w:t>Με την προσκόμιση των νόμιμων παραστατικών και δικαιολογητικών που προβλέπονται από τις διατάξεις του άρθρου 200 παρ. 5 του ν. 4412/2016, δηλαδή:</w:t>
      </w:r>
    </w:p>
    <w:p w14:paraId="182A2E7B" w14:textId="77777777" w:rsidR="00A147E8" w:rsidRDefault="00A147E8" w:rsidP="00A147E8">
      <w:pPr>
        <w:pStyle w:val="BodyText"/>
        <w:tabs>
          <w:tab w:val="left" w:pos="9720"/>
        </w:tabs>
        <w:spacing w:before="120" w:after="120" w:line="276" w:lineRule="auto"/>
        <w:ind w:left="720"/>
      </w:pPr>
      <w:r>
        <w:t xml:space="preserve">α. Πρωτόκολλο οριστικής παραλαβής του τμήματος που αφορά η πληρωμή ή του συνόλου </w:t>
      </w:r>
      <w:r>
        <w:lastRenderedPageBreak/>
        <w:t>του συμβατικού αντικείμενου της εκτελεστικής σύμβασης κατά περίπτωση</w:t>
      </w:r>
    </w:p>
    <w:p w14:paraId="2545D444" w14:textId="77777777" w:rsidR="00A147E8" w:rsidRDefault="00A147E8" w:rsidP="00A147E8">
      <w:pPr>
        <w:pStyle w:val="BodyText"/>
        <w:tabs>
          <w:tab w:val="left" w:pos="9720"/>
        </w:tabs>
        <w:spacing w:before="120" w:after="120" w:line="276" w:lineRule="auto"/>
        <w:ind w:left="720"/>
      </w:pPr>
      <w:r>
        <w:t>β. Τιμολόγιο παροχής υπηρεσιών του αναδόχου</w:t>
      </w:r>
    </w:p>
    <w:p w14:paraId="02ECF54C" w14:textId="77777777" w:rsidR="00A147E8" w:rsidRDefault="00A147E8" w:rsidP="00A147E8">
      <w:pPr>
        <w:pStyle w:val="BodyText"/>
        <w:tabs>
          <w:tab w:val="left" w:pos="9720"/>
        </w:tabs>
        <w:spacing w:before="120" w:after="120" w:line="276" w:lineRule="auto"/>
        <w:ind w:left="720"/>
      </w:pPr>
      <w:r>
        <w:t xml:space="preserve">γ. Πιστοποιητικά Φορολογικής και Ασφαλιστικής Ενημερότητας </w:t>
      </w:r>
    </w:p>
    <w:p w14:paraId="578B07C0" w14:textId="77777777" w:rsidR="00A147E8" w:rsidRDefault="00A147E8" w:rsidP="00A147E8">
      <w:pPr>
        <w:pStyle w:val="BodyText"/>
        <w:tabs>
          <w:tab w:val="left" w:pos="9720"/>
        </w:tabs>
        <w:spacing w:before="120" w:after="120" w:line="276" w:lineRule="auto"/>
        <w:ind w:left="0"/>
        <w:jc w:val="both"/>
      </w:pPr>
      <w:r>
        <w:t>καθώς και κάθε άλλου δικαιολογητικού που τυχόν ήθελε ζητηθεί από τις αρμόδιες υπηρεσίες που διενεργούν τον έλεγχο και την πληρωμή.</w:t>
      </w:r>
    </w:p>
    <w:p w14:paraId="0BB531DD" w14:textId="77777777" w:rsidR="00A147E8" w:rsidRDefault="00A147E8" w:rsidP="00A147E8">
      <w:pPr>
        <w:pStyle w:val="BodyText"/>
        <w:tabs>
          <w:tab w:val="left" w:pos="9720"/>
        </w:tabs>
        <w:spacing w:before="120" w:after="120" w:line="276" w:lineRule="auto"/>
        <w:ind w:left="0"/>
        <w:jc w:val="both"/>
      </w:pPr>
      <w:r>
        <w:t xml:space="preserve">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t>βαρύνεται</w:t>
      </w:r>
      <w:proofErr w:type="spellEnd"/>
      <w:r>
        <w:t xml:space="preserve"> με τις ακόλουθες κρατήσεις: </w:t>
      </w:r>
    </w:p>
    <w:p w14:paraId="41469EFC" w14:textId="77777777" w:rsidR="00A147E8" w:rsidRDefault="00A147E8" w:rsidP="00A147E8">
      <w:pPr>
        <w:pStyle w:val="BodyText"/>
        <w:tabs>
          <w:tab w:val="left" w:pos="9720"/>
        </w:tabs>
        <w:spacing w:before="120" w:after="120" w:line="276" w:lineRule="auto"/>
        <w:ind w:left="0"/>
        <w:jc w:val="both"/>
      </w:pPr>
      <w: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(άρθρο 4 Ν.4013/2011 όπως ισχύει)</w:t>
      </w:r>
    </w:p>
    <w:p w14:paraId="4D4E1020" w14:textId="77777777" w:rsidR="00A147E8" w:rsidRDefault="00A147E8" w:rsidP="00A147E8">
      <w:pPr>
        <w:pStyle w:val="BodyText"/>
        <w:tabs>
          <w:tab w:val="left" w:pos="9720"/>
        </w:tabs>
        <w:spacing w:before="120" w:after="120" w:line="276" w:lineRule="auto"/>
        <w:ind w:left="0"/>
        <w:jc w:val="both"/>
      </w:pPr>
      <w: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t>παρακρατείται</w:t>
      </w:r>
      <w:proofErr w:type="spellEnd"/>
      <w: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46CD68A7" w14:textId="77777777" w:rsidR="00A147E8" w:rsidRDefault="00A147E8" w:rsidP="00A147E8">
      <w:pPr>
        <w:pStyle w:val="BodyText"/>
        <w:tabs>
          <w:tab w:val="left" w:pos="9720"/>
        </w:tabs>
        <w:spacing w:before="120" w:after="120" w:line="276" w:lineRule="auto"/>
        <w:ind w:left="0"/>
        <w:jc w:val="both"/>
      </w:pPr>
      <w: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w:t>
      </w:r>
    </w:p>
    <w:p w14:paraId="51349E04" w14:textId="77777777" w:rsidR="00A147E8" w:rsidRPr="00940824" w:rsidRDefault="00A147E8" w:rsidP="00A147E8">
      <w:pPr>
        <w:pStyle w:val="BodyText"/>
        <w:tabs>
          <w:tab w:val="left" w:pos="9720"/>
        </w:tabs>
        <w:spacing w:before="120" w:after="120" w:line="276" w:lineRule="auto"/>
        <w:ind w:left="0"/>
        <w:jc w:val="both"/>
        <w:sectPr w:rsidR="00A147E8" w:rsidRPr="00940824" w:rsidSect="0002112F">
          <w:pgSz w:w="11910" w:h="16850"/>
          <w:pgMar w:top="2790" w:right="1020" w:bottom="980" w:left="1170" w:header="1102" w:footer="788" w:gutter="0"/>
          <w:cols w:space="720"/>
        </w:sectPr>
      </w:pPr>
      <w:r>
        <w:t>Οι υπέρ τρίτων κρατήσεις υπόκεινται στο εκάστοτε ισχύον αναλογικό τέλος χαρτοσήμου 3% και στην επ’ αυτού εισφορά υπέρ ΟΓΑ 20%.</w:t>
      </w:r>
    </w:p>
    <w:p w14:paraId="641247E0" w14:textId="2D3A33D0" w:rsidR="00A147E8" w:rsidRDefault="00A147E8" w:rsidP="00086F83">
      <w:pPr>
        <w:pStyle w:val="Heading1"/>
        <w:tabs>
          <w:tab w:val="left" w:pos="9720"/>
          <w:tab w:val="left" w:pos="10401"/>
        </w:tabs>
        <w:spacing w:before="120" w:after="120" w:line="276" w:lineRule="auto"/>
        <w:ind w:left="0"/>
        <w:jc w:val="left"/>
        <w:rPr>
          <w:sz w:val="12"/>
        </w:rPr>
      </w:pPr>
      <w:bookmarkStart w:id="110" w:name="_Toc108019210"/>
      <w:bookmarkStart w:id="111" w:name="_Toc109413102"/>
    </w:p>
    <w:p w14:paraId="30CA3BFB" w14:textId="28E13DF2" w:rsidR="009718FE" w:rsidRPr="00C66691" w:rsidRDefault="008C2FBC" w:rsidP="00086F83">
      <w:pPr>
        <w:pStyle w:val="Heading1"/>
        <w:tabs>
          <w:tab w:val="left" w:pos="9720"/>
          <w:tab w:val="left" w:pos="10401"/>
        </w:tabs>
        <w:spacing w:before="120" w:after="120" w:line="276" w:lineRule="auto"/>
        <w:ind w:left="0"/>
        <w:jc w:val="left"/>
      </w:pPr>
      <w:bookmarkStart w:id="112" w:name="_Toc136942724"/>
      <w:r w:rsidRPr="005F35D1">
        <w:rPr>
          <w:spacing w:val="10"/>
          <w:shd w:val="clear" w:color="auto" w:fill="E6E6E6"/>
        </w:rPr>
        <w:t>Β</w:t>
      </w:r>
      <w:r w:rsidR="00DC65D1" w:rsidRPr="005F35D1">
        <w:rPr>
          <w:spacing w:val="10"/>
          <w:shd w:val="clear" w:color="auto" w:fill="E6E6E6"/>
        </w:rPr>
        <w:t>'</w:t>
      </w:r>
      <w:r w:rsidR="00DC65D1" w:rsidRPr="005F35D1">
        <w:rPr>
          <w:spacing w:val="41"/>
          <w:shd w:val="clear" w:color="auto" w:fill="E6E6E6"/>
        </w:rPr>
        <w:t xml:space="preserve"> </w:t>
      </w:r>
      <w:r w:rsidR="00DC65D1" w:rsidRPr="005F35D1">
        <w:rPr>
          <w:spacing w:val="15"/>
          <w:shd w:val="clear" w:color="auto" w:fill="E6E6E6"/>
        </w:rPr>
        <w:t>ΜΕΡΟΣ</w:t>
      </w:r>
      <w:r w:rsidR="00DC65D1" w:rsidRPr="005F35D1">
        <w:rPr>
          <w:spacing w:val="44"/>
          <w:shd w:val="clear" w:color="auto" w:fill="E6E6E6"/>
        </w:rPr>
        <w:t xml:space="preserve"> </w:t>
      </w:r>
      <w:r w:rsidR="00DC65D1" w:rsidRPr="005F35D1">
        <w:rPr>
          <w:shd w:val="clear" w:color="auto" w:fill="E6E6E6"/>
        </w:rPr>
        <w:t>-</w:t>
      </w:r>
      <w:r w:rsidR="00DC65D1" w:rsidRPr="005F35D1">
        <w:rPr>
          <w:spacing w:val="42"/>
          <w:shd w:val="clear" w:color="auto" w:fill="E6E6E6"/>
        </w:rPr>
        <w:t xml:space="preserve"> </w:t>
      </w:r>
      <w:r w:rsidR="00DC65D1" w:rsidRPr="005F35D1">
        <w:rPr>
          <w:spacing w:val="17"/>
          <w:shd w:val="clear" w:color="auto" w:fill="E6E6E6"/>
        </w:rPr>
        <w:t>ΠΑΡΑΡΤΗΜΑΤΑ</w:t>
      </w:r>
      <w:bookmarkEnd w:id="110"/>
      <w:bookmarkEnd w:id="111"/>
      <w:bookmarkEnd w:id="112"/>
      <w:r w:rsidR="00DC65D1" w:rsidRPr="00C66691">
        <w:rPr>
          <w:spacing w:val="17"/>
          <w:shd w:val="clear" w:color="auto" w:fill="E6E6E6"/>
        </w:rPr>
        <w:tab/>
      </w:r>
    </w:p>
    <w:p w14:paraId="0296C93E" w14:textId="44A6C030" w:rsidR="00E02C9F" w:rsidRPr="00E02C9F" w:rsidRDefault="00DC65D1" w:rsidP="007E4A44">
      <w:pPr>
        <w:pStyle w:val="Heading2"/>
        <w:rPr>
          <w:highlight w:val="yellow"/>
        </w:rPr>
      </w:pPr>
      <w:bookmarkStart w:id="113" w:name="_Ref99460320"/>
      <w:bookmarkStart w:id="114" w:name="_Ref99460496"/>
      <w:bookmarkStart w:id="115" w:name="_Toc108019211"/>
      <w:bookmarkStart w:id="116" w:name="_Toc109413103"/>
      <w:bookmarkStart w:id="117" w:name="_Toc136942725"/>
      <w:r w:rsidRPr="00466C69">
        <w:t>ΠΑΡΑΡΤΗΜΑ</w:t>
      </w:r>
      <w:r w:rsidRPr="00466C69">
        <w:rPr>
          <w:spacing w:val="-8"/>
        </w:rPr>
        <w:t xml:space="preserve"> </w:t>
      </w:r>
      <w:r w:rsidRPr="00466C69">
        <w:t>I:</w:t>
      </w:r>
      <w:r w:rsidRPr="00466C69">
        <w:rPr>
          <w:spacing w:val="-6"/>
        </w:rPr>
        <w:t xml:space="preserve"> </w:t>
      </w:r>
      <w:r w:rsidRPr="00466C69">
        <w:t>ΑΝΑΛΥΤΙΚΗ</w:t>
      </w:r>
      <w:r w:rsidRPr="00466C69">
        <w:rPr>
          <w:spacing w:val="-6"/>
        </w:rPr>
        <w:t xml:space="preserve"> </w:t>
      </w:r>
      <w:r w:rsidRPr="00466C69">
        <w:t>ΠΕΡΙΓΡΑΦΗ</w:t>
      </w:r>
      <w:r w:rsidRPr="00466C69">
        <w:rPr>
          <w:spacing w:val="-9"/>
        </w:rPr>
        <w:t xml:space="preserve"> </w:t>
      </w:r>
      <w:r w:rsidRPr="00466C69">
        <w:t>ΦΥΣΙΚΟΥ</w:t>
      </w:r>
      <w:r w:rsidRPr="00466C69">
        <w:rPr>
          <w:spacing w:val="-7"/>
        </w:rPr>
        <w:t xml:space="preserve"> </w:t>
      </w:r>
      <w:r w:rsidRPr="00466C69">
        <w:t>ΚΑΙ</w:t>
      </w:r>
      <w:r w:rsidRPr="00466C69">
        <w:rPr>
          <w:spacing w:val="-3"/>
        </w:rPr>
        <w:t xml:space="preserve"> </w:t>
      </w:r>
      <w:r w:rsidRPr="00466C69">
        <w:t>ΟΙΚΟΝΟΜΙΚΟΥ</w:t>
      </w:r>
      <w:r w:rsidRPr="00466C69">
        <w:rPr>
          <w:spacing w:val="-5"/>
        </w:rPr>
        <w:t xml:space="preserve"> </w:t>
      </w:r>
      <w:r w:rsidRPr="00466C69">
        <w:t>ΑΝΤΙΚΕΙΜΕΝΟΥ</w:t>
      </w:r>
      <w:r w:rsidR="006859D8" w:rsidRPr="006859D8">
        <w:t xml:space="preserve"> </w:t>
      </w:r>
      <w:r w:rsidRPr="00466C69">
        <w:rPr>
          <w:spacing w:val="-62"/>
        </w:rPr>
        <w:t xml:space="preserve"> </w:t>
      </w:r>
      <w:r w:rsidR="006368F2">
        <w:rPr>
          <w:spacing w:val="-62"/>
        </w:rPr>
        <w:t xml:space="preserve"> </w:t>
      </w:r>
      <w:r w:rsidRPr="00466C69">
        <w:t>ΤΗΣ</w:t>
      </w:r>
      <w:r w:rsidRPr="00466C69">
        <w:rPr>
          <w:spacing w:val="-1"/>
        </w:rPr>
        <w:t xml:space="preserve"> </w:t>
      </w:r>
      <w:r w:rsidRPr="00466C69">
        <w:t>ΕΚΤΕΛΕΣΤΙΚΗΣ ΣΥΜΒΑΣΗΣ</w:t>
      </w:r>
      <w:bookmarkEnd w:id="113"/>
      <w:bookmarkEnd w:id="114"/>
      <w:r w:rsidR="00E02C9F" w:rsidRPr="0018229E">
        <w:rPr>
          <w:noProof/>
          <w:sz w:val="2"/>
          <w:highlight w:val="yellow"/>
          <w:lang w:eastAsia="el-GR"/>
        </w:rPr>
        <mc:AlternateContent>
          <mc:Choice Requires="wpg">
            <w:drawing>
              <wp:inline distT="0" distB="0" distL="0" distR="0" wp14:anchorId="078128F0" wp14:editId="010C2B2D">
                <wp:extent cx="6158230" cy="6350"/>
                <wp:effectExtent l="0" t="3810" r="0" b="0"/>
                <wp:docPr id="63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638" name="Rectangle 16"/>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5D2CA75F" id="Group 15"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">
                <v:rect id="Rectangle 16"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" fillcolor="black" stroked="f"/>
                <w10:anchorlock/>
              </v:group>
            </w:pict>
          </mc:Fallback>
        </mc:AlternateContent>
      </w:r>
      <w:bookmarkEnd w:id="115"/>
      <w:bookmarkEnd w:id="116"/>
      <w:bookmarkEnd w:id="117"/>
    </w:p>
    <w:p w14:paraId="4616A619" w14:textId="61F5252F" w:rsidR="003755D9" w:rsidRDefault="002A3EAA" w:rsidP="006368F2">
      <w:pPr>
        <w:pStyle w:val="Heading2"/>
      </w:pPr>
      <w:bookmarkStart w:id="118" w:name="_Toc22635756"/>
      <w:bookmarkStart w:id="119" w:name="_Toc25743236"/>
      <w:bookmarkStart w:id="120" w:name="_Toc43634565"/>
      <w:bookmarkStart w:id="121" w:name="_Toc44821068"/>
      <w:bookmarkStart w:id="122" w:name="_Toc54099299"/>
      <w:bookmarkStart w:id="123" w:name="_Toc62559011"/>
      <w:bookmarkStart w:id="124" w:name="_Ref292458616"/>
      <w:bookmarkStart w:id="125" w:name="_Ref292458618"/>
      <w:bookmarkStart w:id="126" w:name="_Ref292458632"/>
      <w:bookmarkStart w:id="127" w:name="_Ref292464727"/>
      <w:bookmarkStart w:id="128" w:name="_Ref292464784"/>
      <w:bookmarkStart w:id="129" w:name="_Ref296291346"/>
      <w:bookmarkStart w:id="130" w:name="_Ref398733876"/>
      <w:bookmarkStart w:id="131" w:name="_Ref398733916"/>
      <w:bookmarkStart w:id="132" w:name="_Toc86240459"/>
      <w:bookmarkStart w:id="133" w:name="_Toc109413104"/>
      <w:bookmarkStart w:id="134" w:name="_Toc136942726"/>
      <w:r w:rsidRPr="007E4A44">
        <w:t xml:space="preserve">Π.1 </w:t>
      </w:r>
      <w:r w:rsidR="00A656E3" w:rsidRPr="007E4A44">
        <w:t xml:space="preserve">Περιεχόμενο Εργασιών </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00A656E3" w:rsidRPr="007E4A44">
        <w:t>Εκτελεστικής Σύμβασης</w:t>
      </w:r>
      <w:bookmarkEnd w:id="133"/>
      <w:bookmarkEnd w:id="134"/>
      <w:r w:rsidR="00A656E3" w:rsidRPr="007E4A44">
        <w:t xml:space="preserve">  </w:t>
      </w:r>
    </w:p>
    <w:p w14:paraId="0FCCA1D6" w14:textId="52E8C145" w:rsidR="00A656E3" w:rsidRDefault="00A656E3" w:rsidP="006859D8">
      <w:pPr>
        <w:tabs>
          <w:tab w:val="left" w:pos="567"/>
        </w:tabs>
        <w:spacing w:before="120" w:line="312" w:lineRule="auto"/>
        <w:ind w:left="567" w:hanging="567"/>
        <w:rPr>
          <w:lang w:eastAsia="el-GR"/>
        </w:rPr>
      </w:pPr>
      <w:r>
        <w:rPr>
          <w:lang w:eastAsia="el-GR"/>
        </w:rPr>
        <w:t xml:space="preserve">Η παρούσα </w:t>
      </w:r>
      <w:r w:rsidR="008163A6">
        <w:rPr>
          <w:lang w:eastAsia="el-GR"/>
        </w:rPr>
        <w:t>πρόσκληση</w:t>
      </w:r>
      <w:r>
        <w:rPr>
          <w:lang w:eastAsia="el-GR"/>
        </w:rPr>
        <w:t xml:space="preserve"> αφορά στην παροχή υπηρεσιών των παρακάτω </w:t>
      </w:r>
      <w:r w:rsidR="00BF3FEC">
        <w:rPr>
          <w:lang w:eastAsia="el-GR"/>
        </w:rPr>
        <w:t xml:space="preserve">κατηγοριών 1 έως και </w:t>
      </w:r>
      <w:r w:rsidR="00452FFC" w:rsidRPr="00F942CB">
        <w:rPr>
          <w:lang w:eastAsia="el-GR"/>
        </w:rPr>
        <w:t>1</w:t>
      </w:r>
      <w:r w:rsidR="0046757E" w:rsidRPr="0046757E">
        <w:rPr>
          <w:lang w:eastAsia="el-GR"/>
        </w:rPr>
        <w:t>2</w:t>
      </w:r>
      <w:r w:rsidR="00BF3FEC">
        <w:rPr>
          <w:lang w:eastAsia="el-GR"/>
        </w:rPr>
        <w:t xml:space="preserve">, </w:t>
      </w:r>
      <w:r w:rsidR="00DD1626" w:rsidRPr="00434093">
        <w:rPr>
          <w:lang w:eastAsia="el-GR"/>
        </w:rPr>
        <w:t>της</w:t>
      </w:r>
      <w:r w:rsidR="00052181">
        <w:rPr>
          <w:lang w:eastAsia="el-GR"/>
        </w:rPr>
        <w:t xml:space="preserve"> </w:t>
      </w:r>
      <w:r w:rsidR="00052181" w:rsidRPr="0018229E">
        <w:rPr>
          <w:lang w:eastAsia="el-GR"/>
        </w:rPr>
        <w:t xml:space="preserve">υπ’ </w:t>
      </w:r>
      <w:proofErr w:type="spellStart"/>
      <w:r w:rsidR="00052181" w:rsidRPr="0018229E">
        <w:rPr>
          <w:lang w:eastAsia="el-GR"/>
        </w:rPr>
        <w:t>αριθμ</w:t>
      </w:r>
      <w:proofErr w:type="spellEnd"/>
      <w:r w:rsidR="00052181" w:rsidRPr="0018229E">
        <w:rPr>
          <w:lang w:eastAsia="el-GR"/>
        </w:rPr>
        <w:t>. 7188/28-05-2021 Διακήρυξης</w:t>
      </w:r>
      <w:r w:rsidR="00052181">
        <w:rPr>
          <w:lang w:eastAsia="el-GR"/>
        </w:rPr>
        <w:t xml:space="preserve"> </w:t>
      </w:r>
      <w:r w:rsidR="00BA73F9">
        <w:rPr>
          <w:lang w:eastAsia="el-GR"/>
        </w:rPr>
        <w:t xml:space="preserve">καθώς </w:t>
      </w:r>
      <w:r w:rsidR="00052181">
        <w:rPr>
          <w:lang w:eastAsia="el-GR"/>
        </w:rPr>
        <w:t>και τ</w:t>
      </w:r>
      <w:r w:rsidR="00BA73F9">
        <w:rPr>
          <w:lang w:eastAsia="el-GR"/>
        </w:rPr>
        <w:t>ων</w:t>
      </w:r>
      <w:r w:rsidR="00052181">
        <w:rPr>
          <w:lang w:eastAsia="el-GR"/>
        </w:rPr>
        <w:t xml:space="preserve"> </w:t>
      </w:r>
      <w:r w:rsidR="0019304D">
        <w:rPr>
          <w:lang w:eastAsia="el-GR"/>
        </w:rPr>
        <w:t xml:space="preserve">υπηρεσιών που περιγράφονται στα </w:t>
      </w:r>
      <w:r w:rsidR="00052181">
        <w:rPr>
          <w:lang w:eastAsia="el-GR"/>
        </w:rPr>
        <w:t>Παραρτ</w:t>
      </w:r>
      <w:r w:rsidR="0019304D">
        <w:rPr>
          <w:lang w:eastAsia="el-GR"/>
        </w:rPr>
        <w:t>ήματα</w:t>
      </w:r>
      <w:r w:rsidR="00052181">
        <w:rPr>
          <w:lang w:eastAsia="el-GR"/>
        </w:rPr>
        <w:t xml:space="preserve"> </w:t>
      </w:r>
      <w:r w:rsidR="00052181" w:rsidRPr="00E74EB3">
        <w:rPr>
          <w:lang w:eastAsia="el-GR"/>
        </w:rPr>
        <w:t>2</w:t>
      </w:r>
      <w:r w:rsidR="001F01FB" w:rsidRPr="00E74EB3">
        <w:rPr>
          <w:lang w:eastAsia="el-GR"/>
        </w:rPr>
        <w:t>,3,4,5</w:t>
      </w:r>
      <w:r w:rsidR="001F01FB" w:rsidRPr="00DE4DB4">
        <w:rPr>
          <w:lang w:eastAsia="el-GR"/>
        </w:rPr>
        <w:t xml:space="preserve"> </w:t>
      </w:r>
      <w:r w:rsidR="001F01FB">
        <w:rPr>
          <w:lang w:eastAsia="el-GR"/>
        </w:rPr>
        <w:t>και 6</w:t>
      </w:r>
      <w:r w:rsidR="00052181">
        <w:rPr>
          <w:lang w:eastAsia="el-GR"/>
        </w:rPr>
        <w:t xml:space="preserve"> της από 1872/</w:t>
      </w:r>
      <w:r w:rsidR="00DE4DB4">
        <w:rPr>
          <w:lang w:eastAsia="el-GR"/>
        </w:rPr>
        <w:t>06-05-</w:t>
      </w:r>
      <w:r w:rsidR="00052181">
        <w:rPr>
          <w:lang w:eastAsia="el-GR"/>
        </w:rPr>
        <w:t xml:space="preserve">2022 </w:t>
      </w:r>
      <w:r w:rsidR="0019304D">
        <w:rPr>
          <w:lang w:eastAsia="el-GR"/>
        </w:rPr>
        <w:t xml:space="preserve"> Σ</w:t>
      </w:r>
      <w:r w:rsidR="00052181">
        <w:rPr>
          <w:lang w:eastAsia="el-GR"/>
        </w:rPr>
        <w:t>υμφωνία</w:t>
      </w:r>
      <w:r w:rsidR="0019304D">
        <w:rPr>
          <w:lang w:eastAsia="el-GR"/>
        </w:rPr>
        <w:t>ς</w:t>
      </w:r>
      <w:r w:rsidR="00052181">
        <w:rPr>
          <w:lang w:eastAsia="el-GR"/>
        </w:rPr>
        <w:t xml:space="preserve"> Πλαίσιο</w:t>
      </w:r>
      <w:r w:rsidR="0040271E">
        <w:rPr>
          <w:lang w:eastAsia="el-GR"/>
        </w:rPr>
        <w:t xml:space="preserve"> και ειδικότερα</w:t>
      </w:r>
      <w:r>
        <w:rPr>
          <w:lang w:eastAsia="el-GR"/>
        </w:rPr>
        <w:t>:</w:t>
      </w:r>
    </w:p>
    <w:p w14:paraId="27EA58AE" w14:textId="52FCADE2" w:rsidR="001F01FB" w:rsidRDefault="001F01FB" w:rsidP="00A147E8">
      <w:pPr>
        <w:widowControl/>
        <w:numPr>
          <w:ilvl w:val="0"/>
          <w:numId w:val="13"/>
        </w:numPr>
        <w:pBdr>
          <w:top w:val="nil"/>
          <w:left w:val="nil"/>
          <w:bottom w:val="nil"/>
          <w:right w:val="nil"/>
          <w:between w:val="nil"/>
        </w:pBdr>
        <w:autoSpaceDE/>
        <w:autoSpaceDN/>
        <w:spacing w:before="120" w:after="120" w:line="312" w:lineRule="auto"/>
        <w:rPr>
          <w:color w:val="000000"/>
        </w:rPr>
      </w:pPr>
      <w:r w:rsidRPr="00904C31">
        <w:rPr>
          <w:color w:val="000000"/>
        </w:rPr>
        <w:t>Μελέτη Υλοποίησης - Ανάλυσης Απαιτήσεων</w:t>
      </w:r>
      <w:r w:rsidRPr="00904C31">
        <w:rPr>
          <w:color w:val="000000"/>
        </w:rPr>
        <w:tab/>
      </w:r>
    </w:p>
    <w:p w14:paraId="42A78D58" w14:textId="56425DB9" w:rsidR="00A9081F" w:rsidRPr="00904C31" w:rsidRDefault="00A9081F" w:rsidP="00A147E8">
      <w:pPr>
        <w:widowControl/>
        <w:numPr>
          <w:ilvl w:val="0"/>
          <w:numId w:val="13"/>
        </w:numPr>
        <w:pBdr>
          <w:top w:val="nil"/>
          <w:left w:val="nil"/>
          <w:bottom w:val="nil"/>
          <w:right w:val="nil"/>
          <w:between w:val="nil"/>
        </w:pBdr>
        <w:autoSpaceDE/>
        <w:autoSpaceDN/>
        <w:spacing w:before="120" w:after="120" w:line="312" w:lineRule="auto"/>
        <w:rPr>
          <w:color w:val="000000"/>
        </w:rPr>
      </w:pPr>
      <w:r w:rsidRPr="00A9081F">
        <w:rPr>
          <w:color w:val="000000"/>
        </w:rPr>
        <w:t>Μελέτη εναλλακτικών σεναρίων μετάπτωσης στο νέο σύστημα</w:t>
      </w:r>
    </w:p>
    <w:p w14:paraId="6458D311" w14:textId="77777777" w:rsidR="001F01FB" w:rsidRPr="00904C31" w:rsidRDefault="001F01FB" w:rsidP="00A147E8">
      <w:pPr>
        <w:widowControl/>
        <w:numPr>
          <w:ilvl w:val="0"/>
          <w:numId w:val="13"/>
        </w:numPr>
        <w:pBdr>
          <w:top w:val="nil"/>
          <w:left w:val="nil"/>
          <w:bottom w:val="nil"/>
          <w:right w:val="nil"/>
          <w:between w:val="nil"/>
        </w:pBdr>
        <w:autoSpaceDE/>
        <w:autoSpaceDN/>
        <w:spacing w:before="120" w:after="120" w:line="312" w:lineRule="auto"/>
        <w:rPr>
          <w:color w:val="000000"/>
        </w:rPr>
      </w:pPr>
      <w:r w:rsidRPr="00904C31">
        <w:rPr>
          <w:color w:val="000000"/>
        </w:rPr>
        <w:t>Υπηρεσίες υλοποίησης των εφαρμογών του ΟΠΣΥΔΔ, με αναβάθμιση και αξιοποίηση της υφιστάμενης λειτουργικότητας και των δεδομένων του ΟΠΣΔΠ, καθώς και της λειτουργικότητας του Συστήματος Ενοποίησης Χρηματοοικονομικών Αναφορών Γενικής Κυβέρνησης. Το ΟΠΣΥΔΔ θα συμπεριλάβει / ενοποιήσει και τη λειτουργικότητα όποιου άλλου συστήματος χρησιμοποιείται στο ΓΛΚ για τις ανάγκες που αφορούν το έργο. (π.χ. ΜΔ, ΔΕΚΟ)</w:t>
      </w:r>
    </w:p>
    <w:p w14:paraId="3EA6146F" w14:textId="05A732E6" w:rsidR="001F01FB" w:rsidRPr="00904C31" w:rsidRDefault="00F35FD5" w:rsidP="00A147E8">
      <w:pPr>
        <w:widowControl/>
        <w:numPr>
          <w:ilvl w:val="0"/>
          <w:numId w:val="13"/>
        </w:numPr>
        <w:pBdr>
          <w:top w:val="nil"/>
          <w:left w:val="nil"/>
          <w:bottom w:val="nil"/>
          <w:right w:val="nil"/>
          <w:between w:val="nil"/>
        </w:pBdr>
        <w:autoSpaceDE/>
        <w:autoSpaceDN/>
        <w:spacing w:before="120" w:after="120" w:line="312" w:lineRule="auto"/>
        <w:rPr>
          <w:color w:val="000000"/>
        </w:rPr>
      </w:pPr>
      <w:r w:rsidRPr="00904C31">
        <w:rPr>
          <w:color w:val="000000"/>
        </w:rPr>
        <w:t>Υπηρεσίες</w:t>
      </w:r>
      <w:r w:rsidR="001F01FB" w:rsidRPr="00904C31">
        <w:rPr>
          <w:color w:val="000000"/>
        </w:rPr>
        <w:t xml:space="preserve"> Εκπαίδευσης και Τεκμηρίωσης</w:t>
      </w:r>
      <w:r w:rsidR="001F01FB" w:rsidRPr="00904C31">
        <w:rPr>
          <w:color w:val="000000"/>
        </w:rPr>
        <w:tab/>
      </w:r>
    </w:p>
    <w:p w14:paraId="046AB753" w14:textId="77777777" w:rsidR="001F01FB" w:rsidRPr="00904C31" w:rsidRDefault="001F01FB" w:rsidP="00A147E8">
      <w:pPr>
        <w:widowControl/>
        <w:numPr>
          <w:ilvl w:val="0"/>
          <w:numId w:val="13"/>
        </w:numPr>
        <w:pBdr>
          <w:top w:val="nil"/>
          <w:left w:val="nil"/>
          <w:bottom w:val="nil"/>
          <w:right w:val="nil"/>
          <w:between w:val="nil"/>
        </w:pBdr>
        <w:autoSpaceDE/>
        <w:autoSpaceDN/>
        <w:spacing w:before="120" w:after="120" w:line="312" w:lineRule="auto"/>
        <w:rPr>
          <w:color w:val="000000"/>
        </w:rPr>
      </w:pPr>
      <w:r w:rsidRPr="00904C31">
        <w:rPr>
          <w:color w:val="000000"/>
        </w:rPr>
        <w:t>Υπηρεσίες Μετάπτωσης Δεδομένων (</w:t>
      </w:r>
      <w:proofErr w:type="spellStart"/>
      <w:r w:rsidRPr="00904C31">
        <w:rPr>
          <w:color w:val="000000"/>
        </w:rPr>
        <w:t>Data</w:t>
      </w:r>
      <w:proofErr w:type="spellEnd"/>
      <w:r w:rsidRPr="00904C31">
        <w:rPr>
          <w:color w:val="000000"/>
        </w:rPr>
        <w:t xml:space="preserve"> Migration)</w:t>
      </w:r>
      <w:r w:rsidRPr="00904C31">
        <w:rPr>
          <w:color w:val="000000"/>
        </w:rPr>
        <w:tab/>
      </w:r>
    </w:p>
    <w:p w14:paraId="27D4D47F" w14:textId="77777777" w:rsidR="001F01FB" w:rsidRPr="00904C31" w:rsidRDefault="001F01FB" w:rsidP="00A147E8">
      <w:pPr>
        <w:widowControl/>
        <w:numPr>
          <w:ilvl w:val="0"/>
          <w:numId w:val="13"/>
        </w:numPr>
        <w:pBdr>
          <w:top w:val="nil"/>
          <w:left w:val="nil"/>
          <w:bottom w:val="nil"/>
          <w:right w:val="nil"/>
          <w:between w:val="nil"/>
        </w:pBdr>
        <w:autoSpaceDE/>
        <w:autoSpaceDN/>
        <w:spacing w:before="120" w:after="120" w:line="312" w:lineRule="auto"/>
        <w:rPr>
          <w:color w:val="000000"/>
        </w:rPr>
      </w:pPr>
      <w:r w:rsidRPr="00904C31">
        <w:rPr>
          <w:color w:val="000000"/>
        </w:rPr>
        <w:t xml:space="preserve">Υπηρεσίες </w:t>
      </w:r>
      <w:proofErr w:type="spellStart"/>
      <w:r w:rsidRPr="00904C31">
        <w:rPr>
          <w:color w:val="000000"/>
        </w:rPr>
        <w:t>Help</w:t>
      </w:r>
      <w:proofErr w:type="spellEnd"/>
      <w:r w:rsidRPr="00904C31">
        <w:rPr>
          <w:color w:val="000000"/>
        </w:rPr>
        <w:t xml:space="preserve"> </w:t>
      </w:r>
      <w:proofErr w:type="spellStart"/>
      <w:r w:rsidRPr="00904C31">
        <w:rPr>
          <w:color w:val="000000"/>
        </w:rPr>
        <w:t>Desk</w:t>
      </w:r>
      <w:proofErr w:type="spellEnd"/>
    </w:p>
    <w:p w14:paraId="2AE8D199" w14:textId="3E408F62" w:rsidR="001F01FB" w:rsidRPr="00904C31" w:rsidRDefault="001F01FB" w:rsidP="00A147E8">
      <w:pPr>
        <w:widowControl/>
        <w:numPr>
          <w:ilvl w:val="0"/>
          <w:numId w:val="13"/>
        </w:numPr>
        <w:pBdr>
          <w:top w:val="nil"/>
          <w:left w:val="nil"/>
          <w:bottom w:val="nil"/>
          <w:right w:val="nil"/>
          <w:between w:val="nil"/>
        </w:pBdr>
        <w:autoSpaceDE/>
        <w:autoSpaceDN/>
        <w:spacing w:before="120" w:after="120" w:line="312" w:lineRule="auto"/>
        <w:rPr>
          <w:color w:val="000000"/>
        </w:rPr>
      </w:pPr>
      <w:r w:rsidRPr="00904C31">
        <w:rPr>
          <w:color w:val="000000"/>
        </w:rPr>
        <w:t xml:space="preserve">Υπηρεσίες Εγγύησης </w:t>
      </w:r>
    </w:p>
    <w:p w14:paraId="4FD07479" w14:textId="5115CC3E" w:rsidR="00113245" w:rsidRDefault="00113245" w:rsidP="00A147E8">
      <w:pPr>
        <w:widowControl/>
        <w:numPr>
          <w:ilvl w:val="0"/>
          <w:numId w:val="13"/>
        </w:numPr>
        <w:pBdr>
          <w:top w:val="nil"/>
          <w:left w:val="nil"/>
          <w:bottom w:val="nil"/>
          <w:right w:val="nil"/>
          <w:between w:val="nil"/>
        </w:pBdr>
        <w:autoSpaceDE/>
        <w:autoSpaceDN/>
        <w:spacing w:before="120" w:after="120" w:line="312" w:lineRule="auto"/>
        <w:rPr>
          <w:color w:val="000000"/>
        </w:rPr>
      </w:pPr>
      <w:r w:rsidRPr="00904C31">
        <w:rPr>
          <w:color w:val="000000"/>
        </w:rPr>
        <w:t xml:space="preserve">Υπηρεσίες Διοίκησης του </w:t>
      </w:r>
      <w:r w:rsidR="00F35FD5">
        <w:rPr>
          <w:color w:val="000000"/>
        </w:rPr>
        <w:t>Έ</w:t>
      </w:r>
      <w:r w:rsidRPr="00904C31">
        <w:rPr>
          <w:color w:val="000000"/>
        </w:rPr>
        <w:t>ργου</w:t>
      </w:r>
    </w:p>
    <w:p w14:paraId="7774DB17" w14:textId="77777777" w:rsidR="00452FFC" w:rsidRPr="008E5241" w:rsidRDefault="00452FFC" w:rsidP="00A147E8">
      <w:pPr>
        <w:widowControl/>
        <w:numPr>
          <w:ilvl w:val="0"/>
          <w:numId w:val="13"/>
        </w:numPr>
        <w:pBdr>
          <w:top w:val="nil"/>
          <w:left w:val="nil"/>
          <w:bottom w:val="nil"/>
          <w:right w:val="nil"/>
          <w:between w:val="nil"/>
        </w:pBdr>
        <w:autoSpaceDE/>
        <w:autoSpaceDN/>
        <w:spacing w:before="120" w:after="120" w:line="312" w:lineRule="auto"/>
        <w:rPr>
          <w:color w:val="000000"/>
        </w:rPr>
      </w:pPr>
      <w:r w:rsidRPr="008E5241">
        <w:rPr>
          <w:color w:val="000000"/>
        </w:rPr>
        <w:t>Παροχή αδειών λογισμικού</w:t>
      </w:r>
    </w:p>
    <w:p w14:paraId="5905FE69" w14:textId="77777777" w:rsidR="00452FFC" w:rsidRPr="008E5241" w:rsidRDefault="00452FFC" w:rsidP="00A147E8">
      <w:pPr>
        <w:widowControl/>
        <w:numPr>
          <w:ilvl w:val="0"/>
          <w:numId w:val="13"/>
        </w:numPr>
        <w:pBdr>
          <w:top w:val="nil"/>
          <w:left w:val="nil"/>
          <w:bottom w:val="nil"/>
          <w:right w:val="nil"/>
          <w:between w:val="nil"/>
        </w:pBdr>
        <w:autoSpaceDE/>
        <w:autoSpaceDN/>
        <w:spacing w:before="120" w:after="120" w:line="312" w:lineRule="auto"/>
        <w:rPr>
          <w:color w:val="000000"/>
        </w:rPr>
      </w:pPr>
      <w:r w:rsidRPr="008E5241">
        <w:rPr>
          <w:color w:val="000000"/>
        </w:rPr>
        <w:t xml:space="preserve">Παροχή υπό </w:t>
      </w:r>
      <w:proofErr w:type="spellStart"/>
      <w:r w:rsidRPr="008E5241">
        <w:rPr>
          <w:color w:val="000000"/>
        </w:rPr>
        <w:t>μορφήν</w:t>
      </w:r>
      <w:proofErr w:type="spellEnd"/>
      <w:r w:rsidRPr="008E5241">
        <w:rPr>
          <w:color w:val="000000"/>
        </w:rPr>
        <w:t xml:space="preserve"> υπηρεσίας της απαιτούμενης υποδομής για την ανάπτυξη και τον έλεγχο του ΟΠΣΥΔΔ </w:t>
      </w:r>
    </w:p>
    <w:p w14:paraId="700A9854" w14:textId="6A491DB9" w:rsidR="00452FFC" w:rsidRPr="00BA5C03" w:rsidRDefault="00452FFC" w:rsidP="00115867">
      <w:pPr>
        <w:widowControl/>
        <w:pBdr>
          <w:top w:val="nil"/>
          <w:left w:val="nil"/>
          <w:bottom w:val="nil"/>
          <w:right w:val="nil"/>
          <w:between w:val="nil"/>
        </w:pBdr>
        <w:autoSpaceDE/>
        <w:autoSpaceDN/>
        <w:spacing w:before="120" w:after="120" w:line="312" w:lineRule="auto"/>
        <w:ind w:left="1080"/>
        <w:rPr>
          <w:color w:val="000000"/>
        </w:rPr>
      </w:pPr>
    </w:p>
    <w:p w14:paraId="6364D27D" w14:textId="246A78BF" w:rsidR="007A73E6" w:rsidRDefault="00F35FD5" w:rsidP="006859D8">
      <w:pPr>
        <w:spacing w:before="120" w:after="100" w:afterAutospacing="1" w:line="312" w:lineRule="auto"/>
      </w:pPr>
      <w:r w:rsidRPr="00873C16">
        <w:rPr>
          <w:lang w:eastAsia="el-GR"/>
        </w:rPr>
        <w:t xml:space="preserve">Η </w:t>
      </w:r>
      <w:r w:rsidR="009E2E68" w:rsidRPr="00873C16">
        <w:rPr>
          <w:lang w:eastAsia="el-GR"/>
        </w:rPr>
        <w:t>πρόσκληση</w:t>
      </w:r>
      <w:r w:rsidR="007A73E6" w:rsidRPr="00873C16">
        <w:rPr>
          <w:lang w:eastAsia="el-GR"/>
        </w:rPr>
        <w:t xml:space="preserve"> </w:t>
      </w:r>
      <w:r w:rsidRPr="00873C16">
        <w:rPr>
          <w:lang w:eastAsia="el-GR"/>
        </w:rPr>
        <w:t xml:space="preserve">περιλαμβάνει επιπλέον και </w:t>
      </w:r>
      <w:r w:rsidR="007A73E6" w:rsidRPr="00873C16">
        <w:rPr>
          <w:lang w:eastAsia="el-GR"/>
        </w:rPr>
        <w:t>υπηρε</w:t>
      </w:r>
      <w:r w:rsidR="00FA5FA5" w:rsidRPr="00873C16">
        <w:rPr>
          <w:lang w:eastAsia="el-GR"/>
        </w:rPr>
        <w:t xml:space="preserve">σίες </w:t>
      </w:r>
      <w:r w:rsidR="002C2AF1">
        <w:rPr>
          <w:lang w:eastAsia="el-GR"/>
        </w:rPr>
        <w:t xml:space="preserve">υποστήριξης </w:t>
      </w:r>
      <w:r w:rsidR="008E5241" w:rsidRPr="00873C16">
        <w:rPr>
          <w:lang w:eastAsia="el-GR"/>
        </w:rPr>
        <w:t xml:space="preserve">οι οποίες </w:t>
      </w:r>
      <w:r w:rsidR="008E1739" w:rsidRPr="00873C16">
        <w:rPr>
          <w:lang w:eastAsia="el-GR"/>
        </w:rPr>
        <w:t xml:space="preserve">θα </w:t>
      </w:r>
      <w:r w:rsidR="00B85E1D" w:rsidRPr="00873C16">
        <w:rPr>
          <w:lang w:eastAsia="el-GR"/>
        </w:rPr>
        <w:t>ενεργοποιούνται</w:t>
      </w:r>
      <w:r w:rsidR="008E1739" w:rsidRPr="00873C16">
        <w:rPr>
          <w:lang w:eastAsia="el-GR"/>
        </w:rPr>
        <w:t xml:space="preserve"> σταδιακά </w:t>
      </w:r>
      <w:r w:rsidR="001220B6" w:rsidRPr="00873C16">
        <w:rPr>
          <w:lang w:eastAsia="el-GR"/>
        </w:rPr>
        <w:t xml:space="preserve">εκτιμώντας τις </w:t>
      </w:r>
      <w:r w:rsidR="00B85E1D" w:rsidRPr="00873C16">
        <w:rPr>
          <w:lang w:eastAsia="el-GR"/>
        </w:rPr>
        <w:t xml:space="preserve">τρέχουσες </w:t>
      </w:r>
      <w:r w:rsidR="001220B6" w:rsidRPr="00873C16">
        <w:rPr>
          <w:lang w:eastAsia="el-GR"/>
        </w:rPr>
        <w:t xml:space="preserve">ανάγκες </w:t>
      </w:r>
      <w:r w:rsidR="008E1739" w:rsidRPr="00873C16">
        <w:rPr>
          <w:lang w:eastAsia="el-GR"/>
        </w:rPr>
        <w:t>του έργου</w:t>
      </w:r>
      <w:r w:rsidR="00873C16">
        <w:rPr>
          <w:lang w:eastAsia="el-GR"/>
        </w:rPr>
        <w:t xml:space="preserve">. Η εκτίμηση </w:t>
      </w:r>
      <w:r w:rsidR="00CE16CE">
        <w:rPr>
          <w:lang w:eastAsia="el-GR"/>
        </w:rPr>
        <w:t>της διάρκειας</w:t>
      </w:r>
      <w:r w:rsidR="00D73C4A" w:rsidRPr="00C313EB">
        <w:rPr>
          <w:lang w:eastAsia="el-GR"/>
        </w:rPr>
        <w:t xml:space="preserve"> </w:t>
      </w:r>
      <w:r w:rsidR="00D73C4A">
        <w:rPr>
          <w:lang w:eastAsia="el-GR"/>
        </w:rPr>
        <w:t>και</w:t>
      </w:r>
      <w:r w:rsidR="00CE16CE">
        <w:rPr>
          <w:lang w:eastAsia="el-GR"/>
        </w:rPr>
        <w:t xml:space="preserve"> των ανθρωπομηνών για  </w:t>
      </w:r>
      <w:r w:rsidR="00873C16">
        <w:rPr>
          <w:lang w:eastAsia="el-GR"/>
        </w:rPr>
        <w:t>τ</w:t>
      </w:r>
      <w:r w:rsidR="00CE16CE">
        <w:rPr>
          <w:lang w:eastAsia="el-GR"/>
        </w:rPr>
        <w:t>ις</w:t>
      </w:r>
      <w:r w:rsidR="00873C16">
        <w:rPr>
          <w:lang w:eastAsia="el-GR"/>
        </w:rPr>
        <w:t xml:space="preserve"> αν</w:t>
      </w:r>
      <w:r w:rsidR="00CE16CE">
        <w:rPr>
          <w:lang w:eastAsia="el-GR"/>
        </w:rPr>
        <w:t>ά</w:t>
      </w:r>
      <w:r w:rsidR="00873C16">
        <w:rPr>
          <w:lang w:eastAsia="el-GR"/>
        </w:rPr>
        <w:t>γκ</w:t>
      </w:r>
      <w:r w:rsidR="00CE16CE">
        <w:rPr>
          <w:lang w:eastAsia="el-GR"/>
        </w:rPr>
        <w:t>ες</w:t>
      </w:r>
      <w:r w:rsidR="00873C16">
        <w:rPr>
          <w:lang w:eastAsia="el-GR"/>
        </w:rPr>
        <w:t xml:space="preserve"> υποστήριξης θα γίνεται από την ΟΔΕ</w:t>
      </w:r>
      <w:r w:rsidR="008E1739" w:rsidRPr="00873C16">
        <w:rPr>
          <w:lang w:eastAsia="el-GR"/>
        </w:rPr>
        <w:t xml:space="preserve">. Η παραλαβή </w:t>
      </w:r>
      <w:r w:rsidR="00842A0C" w:rsidRPr="00873C16">
        <w:rPr>
          <w:lang w:eastAsia="el-GR"/>
        </w:rPr>
        <w:t xml:space="preserve">και πληρωμή </w:t>
      </w:r>
      <w:r w:rsidR="008E1739" w:rsidRPr="00873C16">
        <w:rPr>
          <w:lang w:eastAsia="el-GR"/>
        </w:rPr>
        <w:t>των υπηρε</w:t>
      </w:r>
      <w:r w:rsidR="00F132A6" w:rsidRPr="00873C16">
        <w:rPr>
          <w:lang w:eastAsia="el-GR"/>
        </w:rPr>
        <w:t>σ</w:t>
      </w:r>
      <w:r w:rsidR="008E1739" w:rsidRPr="00873C16">
        <w:rPr>
          <w:lang w:eastAsia="el-GR"/>
        </w:rPr>
        <w:t>ιών θα γίνετα</w:t>
      </w:r>
      <w:r w:rsidR="00F132A6" w:rsidRPr="00873C16">
        <w:rPr>
          <w:lang w:eastAsia="el-GR"/>
        </w:rPr>
        <w:t>ι</w:t>
      </w:r>
      <w:r w:rsidR="008E1739" w:rsidRPr="00873C16">
        <w:rPr>
          <w:lang w:eastAsia="el-GR"/>
        </w:rPr>
        <w:t xml:space="preserve"> απολογ</w:t>
      </w:r>
      <w:r w:rsidR="00F132A6" w:rsidRPr="00873C16">
        <w:rPr>
          <w:lang w:eastAsia="el-GR"/>
        </w:rPr>
        <w:t>ιστικά ανά εξάμηνο.</w:t>
      </w:r>
      <w:r w:rsidR="008E1739">
        <w:rPr>
          <w:rStyle w:val="ui-provider"/>
        </w:rPr>
        <w:t xml:space="preserve"> </w:t>
      </w:r>
      <w:r w:rsidR="00BA73F9">
        <w:rPr>
          <w:lang w:eastAsia="el-GR"/>
        </w:rPr>
        <w:t xml:space="preserve">Οι </w:t>
      </w:r>
      <w:r w:rsidR="007A73E6">
        <w:rPr>
          <w:lang w:eastAsia="el-GR"/>
        </w:rPr>
        <w:t>υπηρεσ</w:t>
      </w:r>
      <w:r w:rsidR="00BA73F9">
        <w:rPr>
          <w:lang w:eastAsia="el-GR"/>
        </w:rPr>
        <w:t>ίες αυτές εμπίπτουν στις</w:t>
      </w:r>
      <w:r w:rsidR="007A73E6">
        <w:rPr>
          <w:lang w:eastAsia="el-GR"/>
        </w:rPr>
        <w:t xml:space="preserve">  </w:t>
      </w:r>
      <w:r w:rsidR="007F4F5A">
        <w:rPr>
          <w:lang w:eastAsia="el-GR"/>
        </w:rPr>
        <w:lastRenderedPageBreak/>
        <w:t xml:space="preserve">κατηγορίες υπηρεσιών των </w:t>
      </w:r>
      <w:r w:rsidR="007A73E6">
        <w:rPr>
          <w:lang w:eastAsia="el-GR"/>
        </w:rPr>
        <w:t>παρ.</w:t>
      </w:r>
      <w:r w:rsidR="007A73E6" w:rsidRPr="00434093">
        <w:rPr>
          <w:lang w:eastAsia="el-GR"/>
        </w:rPr>
        <w:t>7.1.2.2.</w:t>
      </w:r>
      <w:r w:rsidR="007A73E6">
        <w:rPr>
          <w:lang w:eastAsia="el-GR"/>
        </w:rPr>
        <w:t>3,</w:t>
      </w:r>
      <w:r w:rsidR="007A73E6" w:rsidRPr="00434093">
        <w:rPr>
          <w:lang w:eastAsia="el-GR"/>
        </w:rPr>
        <w:t xml:space="preserve"> 7.1.2.2.</w:t>
      </w:r>
      <w:r w:rsidR="007A73E6">
        <w:rPr>
          <w:lang w:eastAsia="el-GR"/>
        </w:rPr>
        <w:t>4</w:t>
      </w:r>
      <w:r w:rsidR="00321656">
        <w:t xml:space="preserve"> </w:t>
      </w:r>
      <w:r w:rsidR="007A73E6" w:rsidRPr="00434093">
        <w:t>της</w:t>
      </w:r>
      <w:r w:rsidR="007A73E6">
        <w:t xml:space="preserve"> </w:t>
      </w:r>
      <w:r w:rsidR="007A73E6" w:rsidRPr="0018229E">
        <w:t xml:space="preserve">υπ’ </w:t>
      </w:r>
      <w:proofErr w:type="spellStart"/>
      <w:r w:rsidR="007A73E6" w:rsidRPr="0018229E">
        <w:t>αριθμ</w:t>
      </w:r>
      <w:proofErr w:type="spellEnd"/>
      <w:r w:rsidR="007A73E6" w:rsidRPr="0018229E">
        <w:t>. 7188/</w:t>
      </w:r>
      <w:r w:rsidR="00BF4F6C">
        <w:t>28</w:t>
      </w:r>
      <w:r w:rsidR="007A73E6" w:rsidRPr="0018229E">
        <w:t>-05-202</w:t>
      </w:r>
      <w:r w:rsidR="00BF4F6C">
        <w:t>1</w:t>
      </w:r>
      <w:r w:rsidR="007A73E6" w:rsidRPr="0018229E">
        <w:t xml:space="preserve"> Διακήρυξης</w:t>
      </w:r>
      <w:r w:rsidR="00BA73F9">
        <w:t xml:space="preserve"> καθώς </w:t>
      </w:r>
      <w:r w:rsidR="0019304D">
        <w:t>στα</w:t>
      </w:r>
      <w:r w:rsidR="007A73E6">
        <w:t xml:space="preserve"> Παραρτ</w:t>
      </w:r>
      <w:r w:rsidR="0019304D">
        <w:t xml:space="preserve">ήματα </w:t>
      </w:r>
      <w:r w:rsidR="007A73E6" w:rsidRPr="00FD5F79">
        <w:t>4</w:t>
      </w:r>
      <w:r w:rsidR="00C44D48" w:rsidRPr="00FD5F79">
        <w:t xml:space="preserve"> και </w:t>
      </w:r>
      <w:r w:rsidR="007A73E6" w:rsidRPr="00FD5F79">
        <w:t>5</w:t>
      </w:r>
      <w:r w:rsidR="007A73E6" w:rsidRPr="00BF4F6C">
        <w:t xml:space="preserve"> </w:t>
      </w:r>
      <w:r w:rsidR="007A73E6">
        <w:t xml:space="preserve">της από 1872/06-05-2022 </w:t>
      </w:r>
      <w:r w:rsidR="00BA73F9">
        <w:t>σύμβασης για τη Συμφωνία</w:t>
      </w:r>
      <w:r w:rsidR="007A73E6">
        <w:t xml:space="preserve"> Πλαίσιο</w:t>
      </w:r>
      <w:r w:rsidR="00BA73F9">
        <w:t xml:space="preserve">. Οι υπηρεσίες αυτές </w:t>
      </w:r>
      <w:r w:rsidR="0040271E">
        <w:t>ειδικότερα είναι οι εξής</w:t>
      </w:r>
      <w:r w:rsidR="0040271E" w:rsidRPr="00CB60F7">
        <w:t>:</w:t>
      </w:r>
      <w:r w:rsidR="00BA73F9">
        <w:t xml:space="preserve"> </w:t>
      </w:r>
    </w:p>
    <w:p w14:paraId="541B36AE" w14:textId="77777777" w:rsidR="007A73E6" w:rsidRPr="00BF4F6C" w:rsidRDefault="007A73E6" w:rsidP="00A147E8">
      <w:pPr>
        <w:widowControl/>
        <w:numPr>
          <w:ilvl w:val="0"/>
          <w:numId w:val="13"/>
        </w:numPr>
        <w:pBdr>
          <w:top w:val="nil"/>
          <w:left w:val="nil"/>
          <w:bottom w:val="nil"/>
          <w:right w:val="nil"/>
          <w:between w:val="nil"/>
        </w:pBdr>
        <w:autoSpaceDE/>
        <w:autoSpaceDN/>
        <w:spacing w:before="120" w:after="120" w:line="312" w:lineRule="auto"/>
        <w:rPr>
          <w:lang w:eastAsia="el-GR"/>
        </w:rPr>
      </w:pPr>
      <w:r w:rsidRPr="00E00D81">
        <w:rPr>
          <w:color w:val="000000"/>
        </w:rPr>
        <w:t>Υπηρεσίες Υποστήριξης Πιλοτικής Λειτουργίας</w:t>
      </w:r>
      <w:r w:rsidRPr="00E00D81">
        <w:rPr>
          <w:color w:val="000000"/>
        </w:rPr>
        <w:tab/>
      </w:r>
    </w:p>
    <w:p w14:paraId="0715383D" w14:textId="5375AF72" w:rsidR="007A73E6" w:rsidRDefault="007A73E6" w:rsidP="00A147E8">
      <w:pPr>
        <w:widowControl/>
        <w:numPr>
          <w:ilvl w:val="0"/>
          <w:numId w:val="13"/>
        </w:numPr>
        <w:pBdr>
          <w:top w:val="nil"/>
          <w:left w:val="nil"/>
          <w:bottom w:val="nil"/>
          <w:right w:val="nil"/>
          <w:between w:val="nil"/>
        </w:pBdr>
        <w:autoSpaceDE/>
        <w:autoSpaceDN/>
        <w:spacing w:before="120" w:after="120" w:line="312" w:lineRule="auto"/>
        <w:rPr>
          <w:color w:val="000000"/>
        </w:rPr>
      </w:pPr>
      <w:r w:rsidRPr="00904C31">
        <w:rPr>
          <w:color w:val="000000"/>
        </w:rPr>
        <w:t>Υπηρεσίες Υποστήριξης Δοκιμαστικής Λειτουργίας</w:t>
      </w:r>
    </w:p>
    <w:p w14:paraId="7E131168" w14:textId="77777777" w:rsidR="009D6B51" w:rsidRDefault="009D6B51" w:rsidP="009D6B51">
      <w:pPr>
        <w:spacing w:before="120" w:after="100" w:afterAutospacing="1" w:line="312" w:lineRule="auto"/>
        <w:rPr>
          <w:lang w:eastAsia="el-GR"/>
        </w:rPr>
      </w:pPr>
    </w:p>
    <w:p w14:paraId="52488D66" w14:textId="345322F0" w:rsidR="00C8167C" w:rsidRPr="00C8167C" w:rsidRDefault="009D6B51" w:rsidP="00C8167C">
      <w:pPr>
        <w:spacing w:before="120" w:after="100" w:afterAutospacing="1" w:line="312" w:lineRule="auto"/>
        <w:rPr>
          <w:rFonts w:ascii="Arial" w:eastAsia="Times New Roman" w:hAnsi="Arial" w:cs="Arial"/>
          <w:color w:val="000000"/>
          <w:lang w:eastAsia="el-GR"/>
        </w:rPr>
      </w:pPr>
      <w:r w:rsidRPr="00AF6A63">
        <w:rPr>
          <w:lang w:eastAsia="el-GR"/>
        </w:rPr>
        <w:t xml:space="preserve">Η πρόσκληση δεν περιλαμβάνει υπηρεσίες για την </w:t>
      </w:r>
      <w:r w:rsidRPr="00AF6A63">
        <w:rPr>
          <w:color w:val="000000"/>
        </w:rPr>
        <w:t xml:space="preserve">Παροχή υπό </w:t>
      </w:r>
      <w:proofErr w:type="spellStart"/>
      <w:r w:rsidRPr="00AF6A63">
        <w:rPr>
          <w:color w:val="000000"/>
        </w:rPr>
        <w:t>μορφήν</w:t>
      </w:r>
      <w:proofErr w:type="spellEnd"/>
      <w:r w:rsidRPr="00AF6A63">
        <w:rPr>
          <w:color w:val="000000"/>
        </w:rPr>
        <w:t xml:space="preserve"> υπηρεσίας της απαιτούμενης </w:t>
      </w:r>
      <w:r w:rsidRPr="00AF6A63">
        <w:rPr>
          <w:b/>
          <w:bCs/>
          <w:color w:val="000000"/>
        </w:rPr>
        <w:t>υποδομής για την δοκιμαστική</w:t>
      </w:r>
      <w:r w:rsidRPr="00AF6A63">
        <w:rPr>
          <w:color w:val="000000"/>
        </w:rPr>
        <w:t xml:space="preserve"> λειτουργία του ΟΠΣΥΔΔ. Αν απαιτ</w:t>
      </w:r>
      <w:r w:rsidR="00901573" w:rsidRPr="00AF6A63">
        <w:rPr>
          <w:color w:val="000000"/>
        </w:rPr>
        <w:t>η</w:t>
      </w:r>
      <w:r w:rsidRPr="00AF6A63">
        <w:rPr>
          <w:color w:val="000000"/>
        </w:rPr>
        <w:t>θούν οι υπηρεσίες αυτές</w:t>
      </w:r>
      <w:r w:rsidRPr="00AF6A63">
        <w:rPr>
          <w:lang w:eastAsia="el-GR"/>
        </w:rPr>
        <w:t xml:space="preserve"> θα ανατεθούν</w:t>
      </w:r>
      <w:r w:rsidR="00901573" w:rsidRPr="00AF6A63">
        <w:rPr>
          <w:lang w:eastAsia="el-GR"/>
        </w:rPr>
        <w:t xml:space="preserve"> </w:t>
      </w:r>
      <w:r w:rsidRPr="00AF6A63">
        <w:rPr>
          <w:lang w:eastAsia="el-GR"/>
        </w:rPr>
        <w:t>σε μεταγενέστερο στάδιο</w:t>
      </w:r>
      <w:r w:rsidR="00901573" w:rsidRPr="00AF6A63">
        <w:rPr>
          <w:lang w:eastAsia="el-GR"/>
        </w:rPr>
        <w:t xml:space="preserve">, </w:t>
      </w:r>
      <w:r w:rsidRPr="00AF6A63">
        <w:rPr>
          <w:lang w:eastAsia="el-GR"/>
        </w:rPr>
        <w:t xml:space="preserve">με τη διαδικασία ανακοίνωσης, σύμφωνα με τα προβλεπόμενα στο Άρθρο 2 της σύμβασης 1872/06-05-2022 - Διαδικασία σύναψης Εκτελεστικών Συμβάσεων -περίπτωση Α. </w:t>
      </w:r>
      <w:r w:rsidR="00F151F3" w:rsidRPr="00AF6A63">
        <w:rPr>
          <w:lang w:eastAsia="el-GR"/>
        </w:rPr>
        <w:t>Η</w:t>
      </w:r>
      <w:r w:rsidRPr="00AF6A63">
        <w:rPr>
          <w:lang w:eastAsia="el-GR"/>
        </w:rPr>
        <w:t xml:space="preserve"> υπηρεσί</w:t>
      </w:r>
      <w:r w:rsidR="00F151F3" w:rsidRPr="00AF6A63">
        <w:rPr>
          <w:lang w:eastAsia="el-GR"/>
        </w:rPr>
        <w:t>α</w:t>
      </w:r>
      <w:r w:rsidRPr="00AF6A63">
        <w:rPr>
          <w:lang w:eastAsia="el-GR"/>
        </w:rPr>
        <w:t xml:space="preserve"> </w:t>
      </w:r>
      <w:r w:rsidR="00F151F3" w:rsidRPr="00AF6A63">
        <w:t>«</w:t>
      </w:r>
      <w:r w:rsidR="00F151F3" w:rsidRPr="00AF6A63">
        <w:rPr>
          <w:rFonts w:ascii="Arial" w:eastAsia="Times New Roman" w:hAnsi="Arial" w:cs="Arial"/>
          <w:color w:val="000000"/>
          <w:lang w:eastAsia="el-GR"/>
        </w:rPr>
        <w:t xml:space="preserve">Παροχή υποδομής για την λειτουργία του συστήματος μέχρι και την ολοκλήρωση της δοκιμαστικής λειτουργίας» </w:t>
      </w:r>
      <w:r w:rsidR="00D73C4A">
        <w:rPr>
          <w:rFonts w:ascii="Arial" w:eastAsia="Times New Roman" w:hAnsi="Arial" w:cs="Arial"/>
          <w:color w:val="000000"/>
          <w:lang w:eastAsia="el-GR"/>
        </w:rPr>
        <w:t xml:space="preserve">αποτελεί αντικείμενο της παρούσας και </w:t>
      </w:r>
      <w:r w:rsidRPr="00AF6A63">
        <w:rPr>
          <w:lang w:eastAsia="el-GR"/>
        </w:rPr>
        <w:t>εμπίπτ</w:t>
      </w:r>
      <w:r w:rsidR="00F151F3" w:rsidRPr="00AF6A63">
        <w:rPr>
          <w:lang w:eastAsia="el-GR"/>
        </w:rPr>
        <w:t>ει</w:t>
      </w:r>
      <w:r w:rsidRPr="00AF6A63">
        <w:rPr>
          <w:lang w:eastAsia="el-GR"/>
        </w:rPr>
        <w:t xml:space="preserve"> στις  κατηγορίες υπηρεσιών των παρ.7.1.2.</w:t>
      </w:r>
      <w:r w:rsidR="00901573" w:rsidRPr="00AF6A63">
        <w:rPr>
          <w:lang w:eastAsia="el-GR"/>
        </w:rPr>
        <w:t>3</w:t>
      </w:r>
      <w:r w:rsidRPr="00AF6A63">
        <w:rPr>
          <w:lang w:eastAsia="el-GR"/>
        </w:rPr>
        <w:t>.</w:t>
      </w:r>
      <w:r w:rsidR="00901573" w:rsidRPr="00AF6A63">
        <w:rPr>
          <w:lang w:eastAsia="el-GR"/>
        </w:rPr>
        <w:t>5</w:t>
      </w:r>
      <w:r w:rsidRPr="00AF6A63">
        <w:t xml:space="preserve"> της υπ’ </w:t>
      </w:r>
      <w:proofErr w:type="spellStart"/>
      <w:r w:rsidRPr="00AF6A63">
        <w:t>αριθμ</w:t>
      </w:r>
      <w:proofErr w:type="spellEnd"/>
      <w:r w:rsidRPr="00AF6A63">
        <w:t>. 7188/28-05-2021 Διακήρυξης καθώς  και στις υπηρεσίες που περιγράφονται στ</w:t>
      </w:r>
      <w:r w:rsidR="00A569C1" w:rsidRPr="00AF6A63">
        <w:t>ο</w:t>
      </w:r>
      <w:r w:rsidRPr="00AF6A63">
        <w:t xml:space="preserve"> Παρ</w:t>
      </w:r>
      <w:r w:rsidR="00A569C1" w:rsidRPr="00AF6A63">
        <w:t>άρτημα</w:t>
      </w:r>
      <w:r w:rsidRPr="00AF6A63">
        <w:t xml:space="preserve"> </w:t>
      </w:r>
      <w:r w:rsidR="00A569C1" w:rsidRPr="00AF6A63">
        <w:t>3</w:t>
      </w:r>
      <w:r w:rsidRPr="00AF6A63">
        <w:t xml:space="preserve"> της από 1872/06-05-2022 σύμβασης για τη Συμφωνία Πλαίσιο. </w:t>
      </w:r>
    </w:p>
    <w:p w14:paraId="4B0B0A88" w14:textId="46360A20" w:rsidR="00024F34" w:rsidRDefault="00664A36" w:rsidP="00024F34">
      <w:pPr>
        <w:spacing w:line="360" w:lineRule="auto"/>
      </w:pPr>
      <w:r>
        <w:t xml:space="preserve">Με βάση τις </w:t>
      </w:r>
      <w:r w:rsidR="00A516AE">
        <w:t xml:space="preserve">παραπάνω </w:t>
      </w:r>
      <w:r>
        <w:t xml:space="preserve">κατηγορίες υπηρεσιών, το φυσικό αντικείμενο της </w:t>
      </w:r>
      <w:r w:rsidR="0065476D">
        <w:t>πρόσκλησης</w:t>
      </w:r>
      <w:r>
        <w:t xml:space="preserve"> αναλύεται σε </w:t>
      </w:r>
      <w:r w:rsidR="00024F34">
        <w:t xml:space="preserve">ενότητες εργασιών </w:t>
      </w:r>
      <w:r>
        <w:t xml:space="preserve">οι οποίες </w:t>
      </w:r>
      <w:r w:rsidR="00024F34">
        <w:t xml:space="preserve">παρουσιάζονται συνοπτικά στον παρακάτω πίνακα και περιγράφονται αναλυτικά στις επόμενες παραγράφους: </w:t>
      </w:r>
    </w:p>
    <w:tbl>
      <w:tblPr>
        <w:tblW w:w="7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6662"/>
      </w:tblGrid>
      <w:tr w:rsidR="00024F34" w:rsidRPr="00BF3378" w14:paraId="1BCC8951" w14:textId="77777777" w:rsidTr="00A36F07">
        <w:trPr>
          <w:trHeight w:val="439"/>
          <w:tblHeade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2DD214" w14:textId="77777777" w:rsidR="00024F34" w:rsidRPr="00CC535A" w:rsidRDefault="00024F34" w:rsidP="00BF3FEC">
            <w:pPr>
              <w:spacing w:line="312" w:lineRule="auto"/>
              <w:jc w:val="center"/>
              <w:rPr>
                <w:b/>
              </w:rPr>
            </w:pPr>
            <w:r w:rsidRPr="00BF3378">
              <w:rPr>
                <w:b/>
              </w:rPr>
              <w:t>Α/Α</w:t>
            </w:r>
          </w:p>
        </w:tc>
        <w:tc>
          <w:tcPr>
            <w:tcW w:w="666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E142CD" w14:textId="6049866D" w:rsidR="00024F34" w:rsidRPr="00E72323" w:rsidRDefault="00664A36" w:rsidP="00BF3FEC">
            <w:pPr>
              <w:spacing w:line="312" w:lineRule="auto"/>
              <w:rPr>
                <w:b/>
              </w:rPr>
            </w:pPr>
            <w:r>
              <w:rPr>
                <w:b/>
              </w:rPr>
              <w:t>Ενότητες Εργασιών</w:t>
            </w:r>
          </w:p>
        </w:tc>
      </w:tr>
      <w:tr w:rsidR="00024F34" w:rsidRPr="00BF3378" w14:paraId="10CDF10E" w14:textId="77777777" w:rsidTr="00BF3FEC">
        <w:trPr>
          <w:trHeight w:val="611"/>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10BCAFE9" w14:textId="77777777" w:rsidR="00024F34" w:rsidRPr="00CC535A" w:rsidRDefault="00024F34" w:rsidP="00BF3FEC">
            <w:pPr>
              <w:spacing w:line="312" w:lineRule="auto"/>
              <w:jc w:val="center"/>
            </w:pPr>
            <w:r w:rsidRPr="00BF3378">
              <w:t>1</w:t>
            </w:r>
          </w:p>
        </w:tc>
        <w:tc>
          <w:tcPr>
            <w:tcW w:w="6662" w:type="dxa"/>
            <w:tcBorders>
              <w:top w:val="single" w:sz="4" w:space="0" w:color="000000"/>
              <w:left w:val="single" w:sz="4" w:space="0" w:color="000000"/>
              <w:bottom w:val="single" w:sz="4" w:space="0" w:color="000000"/>
              <w:right w:val="single" w:sz="4" w:space="0" w:color="000000"/>
            </w:tcBorders>
            <w:vAlign w:val="center"/>
          </w:tcPr>
          <w:p w14:paraId="31B53C10" w14:textId="1FF62217" w:rsidR="00024F34" w:rsidRPr="00CC535A" w:rsidRDefault="00024F34" w:rsidP="00BF3FEC">
            <w:pPr>
              <w:tabs>
                <w:tab w:val="left" w:pos="993"/>
              </w:tabs>
              <w:spacing w:before="120" w:line="312" w:lineRule="auto"/>
            </w:pPr>
            <w:proofErr w:type="spellStart"/>
            <w:r w:rsidRPr="00BF3378">
              <w:t>Business</w:t>
            </w:r>
            <w:proofErr w:type="spellEnd"/>
            <w:r w:rsidRPr="00BF3378">
              <w:t xml:space="preserve"> &amp; Technical </w:t>
            </w:r>
            <w:proofErr w:type="spellStart"/>
            <w:r w:rsidRPr="00BF3378">
              <w:t>Blueprint</w:t>
            </w:r>
            <w:proofErr w:type="spellEnd"/>
            <w:r w:rsidRPr="00BF3378">
              <w:t xml:space="preserve"> (</w:t>
            </w:r>
            <w:r w:rsidR="00DD18B9">
              <w:t xml:space="preserve">Αναλυτικός </w:t>
            </w:r>
            <w:r w:rsidRPr="00BF3378">
              <w:t>Λειτουργικός και Τεχνικός Σχεδιασμός)</w:t>
            </w:r>
          </w:p>
        </w:tc>
      </w:tr>
      <w:tr w:rsidR="00024F34" w:rsidRPr="00BF3378" w14:paraId="7F1FB5E0" w14:textId="77777777" w:rsidTr="00BF3FEC">
        <w:trPr>
          <w:trHeight w:val="611"/>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47A56540" w14:textId="77777777" w:rsidR="00024F34" w:rsidRPr="00CC535A" w:rsidRDefault="00024F34" w:rsidP="00BF3FEC">
            <w:pPr>
              <w:spacing w:line="312" w:lineRule="auto"/>
              <w:jc w:val="center"/>
            </w:pPr>
            <w:r w:rsidRPr="00BF3378">
              <w:t>2</w:t>
            </w:r>
          </w:p>
        </w:tc>
        <w:tc>
          <w:tcPr>
            <w:tcW w:w="6662" w:type="dxa"/>
            <w:tcBorders>
              <w:top w:val="single" w:sz="4" w:space="0" w:color="000000"/>
              <w:left w:val="single" w:sz="4" w:space="0" w:color="000000"/>
              <w:bottom w:val="single" w:sz="4" w:space="0" w:color="000000"/>
              <w:right w:val="single" w:sz="4" w:space="0" w:color="000000"/>
            </w:tcBorders>
            <w:vAlign w:val="center"/>
          </w:tcPr>
          <w:p w14:paraId="2F2A26D0" w14:textId="77777777" w:rsidR="00024F34" w:rsidRPr="00CC535A" w:rsidRDefault="00024F34" w:rsidP="00BF3FEC">
            <w:r w:rsidRPr="00BF3378">
              <w:t>Μελέτη εναλλακτικών σεναρίων μετάπτωσης στο νέο σύστημα</w:t>
            </w:r>
          </w:p>
        </w:tc>
      </w:tr>
      <w:tr w:rsidR="00DD18B9" w:rsidRPr="00BF3378" w14:paraId="15BABEA3" w14:textId="77777777" w:rsidTr="00BF3FEC">
        <w:trPr>
          <w:trHeight w:val="611"/>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334D0111" w14:textId="1C612323" w:rsidR="00DD18B9" w:rsidRPr="00BF3378" w:rsidRDefault="00DD18B9" w:rsidP="00BF3FEC">
            <w:pPr>
              <w:spacing w:line="312" w:lineRule="auto"/>
              <w:jc w:val="center"/>
            </w:pPr>
            <w:r>
              <w:t>3</w:t>
            </w:r>
          </w:p>
        </w:tc>
        <w:tc>
          <w:tcPr>
            <w:tcW w:w="6662" w:type="dxa"/>
            <w:tcBorders>
              <w:top w:val="single" w:sz="4" w:space="0" w:color="000000"/>
              <w:left w:val="single" w:sz="4" w:space="0" w:color="000000"/>
              <w:bottom w:val="single" w:sz="4" w:space="0" w:color="000000"/>
              <w:right w:val="single" w:sz="4" w:space="0" w:color="000000"/>
            </w:tcBorders>
            <w:vAlign w:val="center"/>
          </w:tcPr>
          <w:p w14:paraId="2C2EAD4A" w14:textId="20FBBF89" w:rsidR="00DD18B9" w:rsidRPr="00BF3378" w:rsidRDefault="00DD18B9" w:rsidP="002F230E">
            <w:pPr>
              <w:tabs>
                <w:tab w:val="left" w:pos="993"/>
              </w:tabs>
              <w:spacing w:before="120" w:line="312" w:lineRule="auto"/>
            </w:pPr>
            <w:r w:rsidRPr="00DD18B9">
              <w:t>Υλοποίηση</w:t>
            </w:r>
            <w:r w:rsidR="00664A36">
              <w:t xml:space="preserve"> λειτουργικότητας ΟΠΣΥΔΔ</w:t>
            </w:r>
            <w:r w:rsidR="00384DDD">
              <w:t xml:space="preserve">, Έλεγχος Αποδοχής, Μετάπτωση Δεδομένων </w:t>
            </w:r>
          </w:p>
        </w:tc>
      </w:tr>
      <w:tr w:rsidR="00DD18B9" w:rsidRPr="00BF3378" w14:paraId="610BE31F" w14:textId="77777777" w:rsidTr="00BF3FEC">
        <w:trPr>
          <w:trHeight w:val="611"/>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37C85634" w14:textId="4F3F1887" w:rsidR="00DD18B9" w:rsidRPr="00BF3378" w:rsidRDefault="00DD18B9" w:rsidP="00BF3FEC">
            <w:pPr>
              <w:spacing w:line="312" w:lineRule="auto"/>
              <w:jc w:val="center"/>
            </w:pPr>
            <w:r>
              <w:t>4</w:t>
            </w:r>
          </w:p>
        </w:tc>
        <w:tc>
          <w:tcPr>
            <w:tcW w:w="6662" w:type="dxa"/>
            <w:tcBorders>
              <w:top w:val="single" w:sz="4" w:space="0" w:color="000000"/>
              <w:left w:val="single" w:sz="4" w:space="0" w:color="000000"/>
              <w:bottom w:val="single" w:sz="4" w:space="0" w:color="000000"/>
              <w:right w:val="single" w:sz="4" w:space="0" w:color="000000"/>
            </w:tcBorders>
            <w:vAlign w:val="center"/>
          </w:tcPr>
          <w:p w14:paraId="1B9FEB20" w14:textId="48BBEDC6" w:rsidR="00DD18B9" w:rsidRPr="00BF3378" w:rsidRDefault="00DD18B9" w:rsidP="00BF3FEC">
            <w:pPr>
              <w:tabs>
                <w:tab w:val="left" w:pos="993"/>
              </w:tabs>
              <w:spacing w:before="120" w:line="312" w:lineRule="auto"/>
            </w:pPr>
            <w:r w:rsidRPr="00DD18B9">
              <w:t>Τελική Προετοιμασία (</w:t>
            </w:r>
            <w:proofErr w:type="spellStart"/>
            <w:r w:rsidRPr="00DD18B9">
              <w:t>Final</w:t>
            </w:r>
            <w:proofErr w:type="spellEnd"/>
            <w:r w:rsidRPr="00DD18B9">
              <w:t xml:space="preserve"> </w:t>
            </w:r>
            <w:proofErr w:type="spellStart"/>
            <w:r w:rsidRPr="00DD18B9">
              <w:t>Preparation</w:t>
            </w:r>
            <w:proofErr w:type="spellEnd"/>
            <w:r w:rsidRPr="00DD18B9">
              <w:t>)</w:t>
            </w:r>
          </w:p>
        </w:tc>
      </w:tr>
      <w:tr w:rsidR="00DD18B9" w:rsidRPr="00BF3378" w14:paraId="60370ED8" w14:textId="77777777" w:rsidTr="00DD18B9">
        <w:trPr>
          <w:trHeight w:val="611"/>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6DBABC21" w14:textId="283D849C" w:rsidR="00DD18B9" w:rsidRPr="00BF3378" w:rsidRDefault="00DD18B9" w:rsidP="00BF3FEC">
            <w:pPr>
              <w:spacing w:line="312" w:lineRule="auto"/>
              <w:jc w:val="center"/>
            </w:pPr>
            <w:r>
              <w:t>5</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02C0F" w14:textId="2CD28B4F" w:rsidR="00DD18B9" w:rsidRPr="00DD18B9" w:rsidRDefault="00DD18B9" w:rsidP="00BF3FEC">
            <w:pPr>
              <w:tabs>
                <w:tab w:val="left" w:pos="993"/>
              </w:tabs>
              <w:spacing w:before="120" w:line="312" w:lineRule="auto"/>
            </w:pPr>
            <w:r w:rsidRPr="00DD18B9">
              <w:t xml:space="preserve">Υποστήριξη </w:t>
            </w:r>
            <w:r w:rsidR="002A2C09">
              <w:t xml:space="preserve">Πιλοτικής και </w:t>
            </w:r>
            <w:r w:rsidR="00EC7B32">
              <w:t>Δοκιμαστικής</w:t>
            </w:r>
            <w:r w:rsidRPr="00DD18B9">
              <w:t xml:space="preserve"> Λειτουργίας (</w:t>
            </w:r>
            <w:proofErr w:type="spellStart"/>
            <w:r w:rsidRPr="00DD18B9">
              <w:t>Go</w:t>
            </w:r>
            <w:proofErr w:type="spellEnd"/>
            <w:r w:rsidRPr="00DD18B9">
              <w:t xml:space="preserve">-Live </w:t>
            </w:r>
            <w:proofErr w:type="spellStart"/>
            <w:r w:rsidRPr="00DD18B9">
              <w:t>Support</w:t>
            </w:r>
            <w:proofErr w:type="spellEnd"/>
            <w:r w:rsidRPr="00DD18B9">
              <w:t xml:space="preserve">)  </w:t>
            </w:r>
          </w:p>
        </w:tc>
      </w:tr>
      <w:tr w:rsidR="001E0CC9" w:rsidRPr="00BF3378" w14:paraId="53BA5852" w14:textId="77777777" w:rsidTr="00BF3FEC">
        <w:trPr>
          <w:trHeight w:val="611"/>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044BB71F" w14:textId="4DD6B4DA" w:rsidR="001E0CC9" w:rsidRDefault="001E0CC9" w:rsidP="00BF3FEC">
            <w:pPr>
              <w:spacing w:line="312" w:lineRule="auto"/>
              <w:jc w:val="center"/>
            </w:pPr>
            <w:r>
              <w:lastRenderedPageBreak/>
              <w:t>6</w:t>
            </w:r>
          </w:p>
        </w:tc>
        <w:tc>
          <w:tcPr>
            <w:tcW w:w="6662" w:type="dxa"/>
            <w:tcBorders>
              <w:top w:val="single" w:sz="4" w:space="0" w:color="000000"/>
              <w:left w:val="single" w:sz="4" w:space="0" w:color="000000"/>
              <w:bottom w:val="single" w:sz="4" w:space="0" w:color="000000"/>
              <w:right w:val="single" w:sz="4" w:space="0" w:color="000000"/>
            </w:tcBorders>
            <w:vAlign w:val="center"/>
          </w:tcPr>
          <w:p w14:paraId="67BCDEC0" w14:textId="632998C5" w:rsidR="001E0CC9" w:rsidRDefault="001E0CC9" w:rsidP="00BF3FEC">
            <w:pPr>
              <w:tabs>
                <w:tab w:val="left" w:pos="993"/>
              </w:tabs>
              <w:spacing w:before="120" w:line="312" w:lineRule="auto"/>
            </w:pPr>
            <w:r>
              <w:t>Εγγύηση και Συντήρηση</w:t>
            </w:r>
          </w:p>
        </w:tc>
      </w:tr>
      <w:tr w:rsidR="001E0CC9" w:rsidRPr="00BF3378" w14:paraId="6F2FD987" w14:textId="77777777" w:rsidTr="00BF3FEC">
        <w:trPr>
          <w:trHeight w:val="611"/>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2B37E75B" w14:textId="3C869052" w:rsidR="001E0CC9" w:rsidRDefault="001E0CC9" w:rsidP="00BF3FEC">
            <w:pPr>
              <w:spacing w:line="312" w:lineRule="auto"/>
              <w:jc w:val="center"/>
            </w:pPr>
            <w:r>
              <w:t>7</w:t>
            </w:r>
          </w:p>
        </w:tc>
        <w:tc>
          <w:tcPr>
            <w:tcW w:w="6662" w:type="dxa"/>
            <w:tcBorders>
              <w:top w:val="single" w:sz="4" w:space="0" w:color="000000"/>
              <w:left w:val="single" w:sz="4" w:space="0" w:color="000000"/>
              <w:bottom w:val="single" w:sz="4" w:space="0" w:color="000000"/>
              <w:right w:val="single" w:sz="4" w:space="0" w:color="000000"/>
            </w:tcBorders>
            <w:vAlign w:val="center"/>
          </w:tcPr>
          <w:p w14:paraId="1AB364D4" w14:textId="52B6C48C" w:rsidR="001E0CC9" w:rsidRPr="00BF3378" w:rsidRDefault="001E0CC9" w:rsidP="00BF3FEC">
            <w:pPr>
              <w:tabs>
                <w:tab w:val="left" w:pos="993"/>
              </w:tabs>
              <w:spacing w:before="120" w:line="312" w:lineRule="auto"/>
            </w:pPr>
            <w:r>
              <w:t>Παροχή αδειών Λογισμικού</w:t>
            </w:r>
          </w:p>
        </w:tc>
      </w:tr>
      <w:tr w:rsidR="001E0CC9" w:rsidRPr="00BF3378" w14:paraId="08271857" w14:textId="77777777" w:rsidTr="00BF3FEC">
        <w:trPr>
          <w:trHeight w:val="611"/>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291E2903" w14:textId="1CAF4E1B" w:rsidR="001E0CC9" w:rsidRDefault="001E0CC9" w:rsidP="00BF3FEC">
            <w:pPr>
              <w:spacing w:line="312" w:lineRule="auto"/>
              <w:jc w:val="center"/>
            </w:pPr>
            <w:r>
              <w:t>8</w:t>
            </w:r>
          </w:p>
        </w:tc>
        <w:tc>
          <w:tcPr>
            <w:tcW w:w="6662" w:type="dxa"/>
            <w:tcBorders>
              <w:top w:val="single" w:sz="4" w:space="0" w:color="000000"/>
              <w:left w:val="single" w:sz="4" w:space="0" w:color="000000"/>
              <w:bottom w:val="single" w:sz="4" w:space="0" w:color="000000"/>
              <w:right w:val="single" w:sz="4" w:space="0" w:color="000000"/>
            </w:tcBorders>
            <w:vAlign w:val="center"/>
          </w:tcPr>
          <w:p w14:paraId="05181695" w14:textId="0333727D" w:rsidR="001E0CC9" w:rsidRPr="00BF3378" w:rsidRDefault="00F5587A" w:rsidP="00BF3FEC">
            <w:pPr>
              <w:tabs>
                <w:tab w:val="left" w:pos="993"/>
              </w:tabs>
              <w:spacing w:before="120" w:line="312" w:lineRule="auto"/>
            </w:pPr>
            <w:r>
              <w:rPr>
                <w:color w:val="000000"/>
              </w:rPr>
              <w:t>Παροχή υπό μορφή</w:t>
            </w:r>
            <w:r w:rsidR="001E0CC9" w:rsidRPr="00904C31">
              <w:rPr>
                <w:color w:val="000000"/>
              </w:rPr>
              <w:t xml:space="preserve"> υπηρεσίας της απαιτούμενης υποδομής για την ανάπτυξη και τον έλεγχο του ΟΠΣΥΔΔ </w:t>
            </w:r>
          </w:p>
        </w:tc>
      </w:tr>
      <w:tr w:rsidR="00024F34" w:rsidRPr="00BF3378" w14:paraId="2D6664CC" w14:textId="77777777" w:rsidTr="00BF3FEC">
        <w:trPr>
          <w:trHeight w:val="611"/>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7E915B0A" w14:textId="44E1F570" w:rsidR="00024F34" w:rsidRPr="00CC535A" w:rsidRDefault="001E0CC9" w:rsidP="00BF3FEC">
            <w:pPr>
              <w:spacing w:line="312" w:lineRule="auto"/>
              <w:jc w:val="center"/>
            </w:pPr>
            <w:r>
              <w:t>9</w:t>
            </w:r>
          </w:p>
        </w:tc>
        <w:tc>
          <w:tcPr>
            <w:tcW w:w="6662" w:type="dxa"/>
            <w:tcBorders>
              <w:top w:val="single" w:sz="4" w:space="0" w:color="000000"/>
              <w:left w:val="single" w:sz="4" w:space="0" w:color="000000"/>
              <w:bottom w:val="single" w:sz="4" w:space="0" w:color="000000"/>
              <w:right w:val="single" w:sz="4" w:space="0" w:color="000000"/>
            </w:tcBorders>
            <w:vAlign w:val="center"/>
          </w:tcPr>
          <w:p w14:paraId="295E9AD3" w14:textId="77777777" w:rsidR="00024F34" w:rsidRPr="00CC535A" w:rsidRDefault="00024F34" w:rsidP="00BF3FEC">
            <w:pPr>
              <w:tabs>
                <w:tab w:val="left" w:pos="993"/>
              </w:tabs>
              <w:spacing w:before="120" w:line="312" w:lineRule="auto"/>
            </w:pPr>
            <w:r w:rsidRPr="00BF3378">
              <w:t>Διοίκηση Έργου</w:t>
            </w:r>
          </w:p>
        </w:tc>
      </w:tr>
    </w:tbl>
    <w:p w14:paraId="4C35BF46" w14:textId="77777777" w:rsidR="00024F34" w:rsidRDefault="00024F34" w:rsidP="00024F34"/>
    <w:p w14:paraId="011E3580" w14:textId="17A74579" w:rsidR="00B1302D" w:rsidRPr="00FD5F79" w:rsidRDefault="00FD5F79" w:rsidP="00024F34">
      <w:pPr>
        <w:widowControl/>
        <w:spacing w:before="120" w:line="312" w:lineRule="auto"/>
      </w:pPr>
      <w:r>
        <w:t xml:space="preserve">Η ενότητα εργασιών που αναφέρεται στην </w:t>
      </w:r>
      <w:r w:rsidR="007368C7">
        <w:t>«</w:t>
      </w:r>
      <w:r>
        <w:t xml:space="preserve">Υλοποίηση της λειτουργικότητας ΟΠΣΥΔΔ, </w:t>
      </w:r>
      <w:r w:rsidR="00CB60F7">
        <w:t>Έλεγχος</w:t>
      </w:r>
      <w:r>
        <w:t xml:space="preserve"> Αποδοχής, Μετάπτωση Δε</w:t>
      </w:r>
      <w:r w:rsidR="007D0289">
        <w:t>δ</w:t>
      </w:r>
      <w:r>
        <w:t>ομένων</w:t>
      </w:r>
      <w:r w:rsidR="007368C7">
        <w:t>»</w:t>
      </w:r>
      <w:r>
        <w:t xml:space="preserve"> περιλαμβάνεται </w:t>
      </w:r>
      <w:r w:rsidR="0046757E">
        <w:t xml:space="preserve">σε περισσότερα από ένα </w:t>
      </w:r>
      <w:r>
        <w:t xml:space="preserve"> πακέτα εργασίας </w:t>
      </w:r>
      <w:r w:rsidR="0046757E">
        <w:t>και ειδικότερα</w:t>
      </w:r>
      <w:r w:rsidRPr="00FD5F79">
        <w:t>:</w:t>
      </w:r>
    </w:p>
    <w:p w14:paraId="0B3A8E27" w14:textId="26CA511E" w:rsidR="00FD5F79" w:rsidRDefault="00FD5F79" w:rsidP="00024F34">
      <w:pPr>
        <w:widowControl/>
        <w:spacing w:before="120" w:line="312" w:lineRule="auto"/>
      </w:pPr>
      <w:r>
        <w:t>Π</w:t>
      </w:r>
      <w:r w:rsidR="0039720E">
        <w:t>Ε</w:t>
      </w:r>
      <w:r w:rsidR="007900AA">
        <w:t>.</w:t>
      </w:r>
      <w:r>
        <w:t xml:space="preserve">1 </w:t>
      </w:r>
      <w:r w:rsidRPr="001E7E43">
        <w:t>:</w:t>
      </w:r>
      <w:r w:rsidR="001E7E43">
        <w:t xml:space="preserve"> Ανάπτυξη και λειτουργία εφαρμογής Ενοποίησης Χρηματοοικονομικών Αναφορών Γενικής Κυβέρνησης</w:t>
      </w:r>
    </w:p>
    <w:p w14:paraId="6D5A4CC7" w14:textId="0D712B43" w:rsidR="001E7E43" w:rsidRDefault="001E7E43" w:rsidP="00024F34">
      <w:pPr>
        <w:widowControl/>
        <w:spacing w:before="120" w:line="312" w:lineRule="auto"/>
      </w:pPr>
      <w:r>
        <w:t>Π</w:t>
      </w:r>
      <w:r w:rsidR="0039720E">
        <w:t>Ε</w:t>
      </w:r>
      <w:r w:rsidR="007900AA">
        <w:t>.</w:t>
      </w:r>
      <w:r>
        <w:t xml:space="preserve">2 </w:t>
      </w:r>
      <w:r w:rsidRPr="001E7E43">
        <w:t xml:space="preserve">: </w:t>
      </w:r>
      <w:r>
        <w:t xml:space="preserve">Ανάπτυξη και λειτουργία εφαρμογής </w:t>
      </w:r>
      <w:r w:rsidR="00955A79">
        <w:t>παραλαβής</w:t>
      </w:r>
      <w:r>
        <w:t xml:space="preserve"> ΗΤ από φορείς της Κεντρικής Διοίκησης</w:t>
      </w:r>
      <w:r w:rsidRPr="001E7E43">
        <w:t xml:space="preserve"> </w:t>
      </w:r>
      <w:r>
        <w:t xml:space="preserve">και </w:t>
      </w:r>
    </w:p>
    <w:p w14:paraId="3C00D1AA" w14:textId="125E7CDD" w:rsidR="001E7E43" w:rsidRDefault="001E7E43" w:rsidP="00024F34">
      <w:pPr>
        <w:widowControl/>
        <w:spacing w:before="120" w:line="312" w:lineRule="auto"/>
      </w:pPr>
      <w:r>
        <w:t>Π</w:t>
      </w:r>
      <w:r w:rsidR="0039720E">
        <w:t>Ε</w:t>
      </w:r>
      <w:r w:rsidR="007900AA">
        <w:t>.</w:t>
      </w:r>
      <w:r>
        <w:t>4</w:t>
      </w:r>
      <w:r w:rsidRPr="001E7E43">
        <w:t xml:space="preserve"> :  </w:t>
      </w:r>
      <w:r>
        <w:t>Ανάπτυξη και λειτουργία συστήματος ΟΠΣΥΔΔ</w:t>
      </w:r>
    </w:p>
    <w:p w14:paraId="76CB1658" w14:textId="3BF73257" w:rsidR="001E7E43" w:rsidRPr="001E7E43" w:rsidRDefault="001E7E43" w:rsidP="00024F34">
      <w:pPr>
        <w:widowControl/>
        <w:spacing w:before="120" w:line="312" w:lineRule="auto"/>
      </w:pPr>
    </w:p>
    <w:p w14:paraId="4CCA0185" w14:textId="799E007A" w:rsidR="00024F34" w:rsidRPr="002048C1" w:rsidRDefault="00024F34" w:rsidP="007E4A44">
      <w:pPr>
        <w:pStyle w:val="Heading3"/>
      </w:pPr>
      <w:bookmarkStart w:id="135" w:name="_Toc136942727"/>
      <w:r w:rsidRPr="00463DDB">
        <w:t>Π.1.1</w:t>
      </w:r>
      <w:r w:rsidR="007E4A44" w:rsidRPr="007E4A44">
        <w:tab/>
      </w:r>
      <w:proofErr w:type="spellStart"/>
      <w:r w:rsidRPr="002048C1">
        <w:t>Business</w:t>
      </w:r>
      <w:proofErr w:type="spellEnd"/>
      <w:r w:rsidRPr="002048C1">
        <w:t xml:space="preserve"> &amp; Technical </w:t>
      </w:r>
      <w:proofErr w:type="spellStart"/>
      <w:r w:rsidRPr="002048C1">
        <w:t>Blueprint</w:t>
      </w:r>
      <w:proofErr w:type="spellEnd"/>
      <w:r w:rsidRPr="002048C1">
        <w:t xml:space="preserve"> (</w:t>
      </w:r>
      <w:r w:rsidR="008A7701" w:rsidRPr="002048C1">
        <w:t xml:space="preserve">Αναλυτικός </w:t>
      </w:r>
      <w:r w:rsidRPr="002048C1">
        <w:t>Λειτουργικός και Τεχνικός Σχεδιασμός)</w:t>
      </w:r>
      <w:bookmarkEnd w:id="135"/>
    </w:p>
    <w:p w14:paraId="7CA936D6" w14:textId="77777777" w:rsidR="00024F34" w:rsidRDefault="00024F34" w:rsidP="00024F34"/>
    <w:p w14:paraId="0944853D" w14:textId="5F69C803" w:rsidR="00FD5F79" w:rsidRDefault="00024F34" w:rsidP="00024F34">
      <w:pPr>
        <w:spacing w:before="120" w:line="312" w:lineRule="auto"/>
      </w:pPr>
      <w:r>
        <w:t xml:space="preserve">Οι υπηρεσίες που θα παρασχεθούν στο πλαίσιο της συγκεκριμένης ενότητας </w:t>
      </w:r>
      <w:r w:rsidR="008817CA">
        <w:t xml:space="preserve">εργασιών </w:t>
      </w:r>
      <w:r>
        <w:t>αφορούν στην κατάρτιση του αναλυτικού λειτουργικού και τεχνικού σχεδιασμού των επιχειρησιακών απαιτήσεων του ΟΠΣΥΔΔ (</w:t>
      </w:r>
      <w:proofErr w:type="spellStart"/>
      <w:r>
        <w:t>Business</w:t>
      </w:r>
      <w:proofErr w:type="spellEnd"/>
      <w:r>
        <w:t xml:space="preserve"> &amp; Technical </w:t>
      </w:r>
      <w:proofErr w:type="spellStart"/>
      <w:r>
        <w:t>Blueprint</w:t>
      </w:r>
      <w:proofErr w:type="spellEnd"/>
      <w:r>
        <w:t>).</w:t>
      </w:r>
      <w:r w:rsidR="00E34B51" w:rsidRPr="004A3DA1">
        <w:t xml:space="preserve"> </w:t>
      </w:r>
      <w:r w:rsidR="00A42A55">
        <w:rPr>
          <w:lang w:val="en-US"/>
        </w:rPr>
        <w:t>O</w:t>
      </w:r>
      <w:r w:rsidR="00A42A55">
        <w:t xml:space="preserve"> </w:t>
      </w:r>
      <w:r w:rsidR="003755D9">
        <w:t xml:space="preserve">σχεδιασμός του συστήματος θα </w:t>
      </w:r>
      <w:r w:rsidR="00A42A55">
        <w:t xml:space="preserve">βασισθεί </w:t>
      </w:r>
      <w:r w:rsidR="005E20CC">
        <w:t xml:space="preserve">στα </w:t>
      </w:r>
      <w:r w:rsidR="006859D8">
        <w:t xml:space="preserve">τελικά </w:t>
      </w:r>
      <w:r w:rsidR="005E20CC">
        <w:t>παραδοτέα</w:t>
      </w:r>
      <w:r w:rsidR="000018FB">
        <w:t xml:space="preserve"> και σ</w:t>
      </w:r>
      <w:r w:rsidR="005E20CC">
        <w:t>τα συμπεράσματα των επιχειρησιακών μελετών</w:t>
      </w:r>
      <w:r w:rsidR="000018FB">
        <w:t xml:space="preserve"> οι οποίες έχουν ανατεθεί με την 1</w:t>
      </w:r>
      <w:r w:rsidR="000018FB">
        <w:rPr>
          <w:vertAlign w:val="superscript"/>
        </w:rPr>
        <w:t xml:space="preserve">η </w:t>
      </w:r>
      <w:r w:rsidR="000018FB">
        <w:t>εκτελεστική σύμβαση του έργου</w:t>
      </w:r>
      <w:r w:rsidR="00A42A55">
        <w:t>.</w:t>
      </w:r>
      <w:r w:rsidR="000018FB">
        <w:t xml:space="preserve"> </w:t>
      </w:r>
      <w:r w:rsidR="006859D8">
        <w:t xml:space="preserve">Τα τελικά </w:t>
      </w:r>
      <w:r w:rsidR="000018FB">
        <w:t xml:space="preserve">παραδοτέα των μελετών είναι </w:t>
      </w:r>
      <w:r w:rsidR="006859D8">
        <w:t>αυτά</w:t>
      </w:r>
      <w:r w:rsidR="000018FB">
        <w:t xml:space="preserve"> που θα παραληφθούν από την αρμόδια Επιτροπή Παρακολούθησης / Παραλαβής της 1</w:t>
      </w:r>
      <w:r w:rsidR="000018FB" w:rsidRPr="004A3DA1">
        <w:rPr>
          <w:vertAlign w:val="superscript"/>
        </w:rPr>
        <w:t>ης</w:t>
      </w:r>
      <w:r w:rsidR="000018FB">
        <w:t xml:space="preserve"> εκτελεστικής σύμβασης.</w:t>
      </w:r>
    </w:p>
    <w:p w14:paraId="40D2DFA0" w14:textId="7F124817" w:rsidR="00024F34" w:rsidRDefault="00024F34" w:rsidP="00024F34">
      <w:pPr>
        <w:spacing w:before="120" w:line="312" w:lineRule="auto"/>
      </w:pPr>
      <w:r>
        <w:t>Ο τελικός σχεδιασμός και οι προδιαγραφές των υποσυστημάτων θα προκύψουν</w:t>
      </w:r>
      <w:r w:rsidR="00E97E57">
        <w:t xml:space="preserve"> τόσο </w:t>
      </w:r>
      <w:r>
        <w:t xml:space="preserve">από τις επιχειρησιακές μελέτες </w:t>
      </w:r>
      <w:r w:rsidR="00E97E57">
        <w:t xml:space="preserve">όσο </w:t>
      </w:r>
      <w:r>
        <w:t xml:space="preserve">και από τις απαιτήσεις που θα διατυπωθούν στη φάση του Λειτουργικού και Τεχνικού Σχεδιασμού. Για την καταγραφή των απαιτήσεων θα πρέπει να πραγματοποιηθούν συνεντεύξεις </w:t>
      </w:r>
      <w:sdt>
        <w:sdtPr>
          <w:tag w:val="goog_rdk_1"/>
          <w:id w:val="-1008218078"/>
        </w:sdtPr>
        <w:sdtEndPr/>
        <w:sdtContent/>
      </w:sdt>
      <w:r>
        <w:t>με τους εμπλεκόμενους στο παρόν έργο Φορείς (</w:t>
      </w:r>
      <w:proofErr w:type="spellStart"/>
      <w:r>
        <w:t>π.χ</w:t>
      </w:r>
      <w:proofErr w:type="spellEnd"/>
      <w:r>
        <w:t xml:space="preserve"> Δ/</w:t>
      </w:r>
      <w:proofErr w:type="spellStart"/>
      <w:r>
        <w:t>νσεις</w:t>
      </w:r>
      <w:proofErr w:type="spellEnd"/>
      <w:r>
        <w:t xml:space="preserve"> ΓΛΚ, ΓΓΠΣΔΔ,  Φορείς Κεντρικής Διοίκησης, </w:t>
      </w:r>
      <w:sdt>
        <w:sdtPr>
          <w:tag w:val="goog_rdk_2"/>
          <w:id w:val="112175343"/>
        </w:sdtPr>
        <w:sdtEndPr/>
        <w:sdtContent/>
      </w:sdt>
      <w:r>
        <w:t xml:space="preserve">Φορείς Γενικής Κυβέρνησης καθώς και </w:t>
      </w:r>
      <w:sdt>
        <w:sdtPr>
          <w:tag w:val="goog_rdk_3"/>
          <w:id w:val="-682826424"/>
        </w:sdtPr>
        <w:sdtEndPr/>
        <w:sdtContent/>
      </w:sdt>
      <w:r>
        <w:t xml:space="preserve">με κάθε άλλο φορέα που επιβάλλουν οι </w:t>
      </w:r>
      <w:r>
        <w:lastRenderedPageBreak/>
        <w:t xml:space="preserve">ανάγκες του έργου).  </w:t>
      </w:r>
    </w:p>
    <w:p w14:paraId="74D9E4FA" w14:textId="77777777" w:rsidR="00024F34" w:rsidRDefault="00024F34" w:rsidP="00024F34">
      <w:pPr>
        <w:spacing w:before="120" w:line="312" w:lineRule="auto"/>
      </w:pPr>
      <w:r>
        <w:t xml:space="preserve">Οι ενδεικτικές λειτουργικές ενότητες του συστήματος και η ενδεικτική ομαδοποίησή τους </w:t>
      </w:r>
      <w:sdt>
        <w:sdtPr>
          <w:tag w:val="goog_rdk_4"/>
          <w:id w:val="-655682330"/>
        </w:sdtPr>
        <w:sdtEndPr/>
        <w:sdtContent/>
      </w:sdt>
      <w:r>
        <w:t>σε επίπεδα χρήσης δίνεται στα επόμενα :</w:t>
      </w:r>
    </w:p>
    <w:p w14:paraId="2EBD81A9" w14:textId="77777777" w:rsidR="00024F34" w:rsidRDefault="00024F34" w:rsidP="00A147E8">
      <w:pPr>
        <w:widowControl/>
        <w:numPr>
          <w:ilvl w:val="0"/>
          <w:numId w:val="5"/>
        </w:numPr>
        <w:pBdr>
          <w:top w:val="nil"/>
          <w:left w:val="nil"/>
          <w:bottom w:val="nil"/>
          <w:right w:val="nil"/>
          <w:between w:val="nil"/>
        </w:pBdr>
        <w:autoSpaceDE/>
        <w:autoSpaceDN/>
        <w:spacing w:before="120" w:after="120" w:line="312" w:lineRule="auto"/>
        <w:rPr>
          <w:b/>
          <w:color w:val="000000"/>
        </w:rPr>
      </w:pPr>
      <w:r>
        <w:rPr>
          <w:b/>
          <w:color w:val="000000"/>
        </w:rPr>
        <w:t>Γενικό Λογιστήριο του Κράτους</w:t>
      </w:r>
    </w:p>
    <w:p w14:paraId="3723F8C7" w14:textId="77777777" w:rsidR="00024F34" w:rsidRDefault="00024F34" w:rsidP="00A147E8">
      <w:pPr>
        <w:widowControl/>
        <w:numPr>
          <w:ilvl w:val="1"/>
          <w:numId w:val="5"/>
        </w:numPr>
        <w:pBdr>
          <w:top w:val="nil"/>
          <w:left w:val="nil"/>
          <w:bottom w:val="nil"/>
          <w:right w:val="nil"/>
          <w:between w:val="nil"/>
        </w:pBdr>
        <w:autoSpaceDE/>
        <w:autoSpaceDN/>
        <w:spacing w:before="120" w:after="120" w:line="312" w:lineRule="auto"/>
      </w:pPr>
      <w:r>
        <w:rPr>
          <w:color w:val="000000"/>
        </w:rPr>
        <w:t>Κατάρτιση και Παρακολούθηση Π/Υ</w:t>
      </w:r>
    </w:p>
    <w:p w14:paraId="7A0BAF99" w14:textId="77777777" w:rsidR="00024F34" w:rsidRDefault="00024F34" w:rsidP="00A147E8">
      <w:pPr>
        <w:widowControl/>
        <w:numPr>
          <w:ilvl w:val="1"/>
          <w:numId w:val="5"/>
        </w:numPr>
        <w:pBdr>
          <w:top w:val="nil"/>
          <w:left w:val="nil"/>
          <w:bottom w:val="nil"/>
          <w:right w:val="nil"/>
          <w:between w:val="nil"/>
        </w:pBdr>
        <w:autoSpaceDE/>
        <w:autoSpaceDN/>
        <w:spacing w:before="120" w:after="120" w:line="312" w:lineRule="auto"/>
      </w:pPr>
      <w:r>
        <w:rPr>
          <w:color w:val="000000"/>
        </w:rPr>
        <w:t>Εκτέλεση Π/Υ - Πληρωμές</w:t>
      </w:r>
    </w:p>
    <w:p w14:paraId="2D5C8176" w14:textId="77777777" w:rsidR="00024F34" w:rsidRDefault="00024F34" w:rsidP="00A147E8">
      <w:pPr>
        <w:widowControl/>
        <w:numPr>
          <w:ilvl w:val="1"/>
          <w:numId w:val="5"/>
        </w:numPr>
        <w:pBdr>
          <w:top w:val="nil"/>
          <w:left w:val="nil"/>
          <w:bottom w:val="nil"/>
          <w:right w:val="nil"/>
          <w:between w:val="nil"/>
        </w:pBdr>
        <w:autoSpaceDE/>
        <w:autoSpaceDN/>
        <w:spacing w:before="120" w:after="120" w:line="312" w:lineRule="auto"/>
      </w:pPr>
      <w:r>
        <w:rPr>
          <w:color w:val="000000"/>
        </w:rPr>
        <w:t>Θησαυροφυλάκιο</w:t>
      </w:r>
    </w:p>
    <w:p w14:paraId="50DF4F87" w14:textId="77777777" w:rsidR="00024F34" w:rsidRDefault="00024F34" w:rsidP="00A147E8">
      <w:pPr>
        <w:widowControl/>
        <w:numPr>
          <w:ilvl w:val="1"/>
          <w:numId w:val="5"/>
        </w:numPr>
        <w:pBdr>
          <w:top w:val="nil"/>
          <w:left w:val="nil"/>
          <w:bottom w:val="nil"/>
          <w:right w:val="nil"/>
          <w:between w:val="nil"/>
        </w:pBdr>
        <w:autoSpaceDE/>
        <w:autoSpaceDN/>
        <w:spacing w:before="120" w:after="120" w:line="312" w:lineRule="auto"/>
      </w:pPr>
      <w:r>
        <w:rPr>
          <w:color w:val="000000"/>
        </w:rPr>
        <w:t>Λογιστική</w:t>
      </w:r>
    </w:p>
    <w:p w14:paraId="21FAC8B5" w14:textId="77777777" w:rsidR="00024F34" w:rsidRDefault="00024F34" w:rsidP="00A147E8">
      <w:pPr>
        <w:widowControl/>
        <w:numPr>
          <w:ilvl w:val="1"/>
          <w:numId w:val="5"/>
        </w:numPr>
        <w:pBdr>
          <w:top w:val="nil"/>
          <w:left w:val="nil"/>
          <w:bottom w:val="nil"/>
          <w:right w:val="nil"/>
          <w:between w:val="nil"/>
        </w:pBdr>
        <w:autoSpaceDE/>
        <w:autoSpaceDN/>
        <w:spacing w:before="120" w:after="120" w:line="312" w:lineRule="auto"/>
      </w:pPr>
      <w:r>
        <w:rPr>
          <w:color w:val="000000"/>
        </w:rPr>
        <w:t>Διαχείριση Συμβάσεων</w:t>
      </w:r>
    </w:p>
    <w:p w14:paraId="2CF2995A" w14:textId="77777777" w:rsidR="00024F34" w:rsidRDefault="00024F34" w:rsidP="00A147E8">
      <w:pPr>
        <w:widowControl/>
        <w:numPr>
          <w:ilvl w:val="1"/>
          <w:numId w:val="5"/>
        </w:numPr>
        <w:pBdr>
          <w:top w:val="nil"/>
          <w:left w:val="nil"/>
          <w:bottom w:val="nil"/>
          <w:right w:val="nil"/>
          <w:between w:val="nil"/>
        </w:pBdr>
        <w:autoSpaceDE/>
        <w:autoSpaceDN/>
        <w:spacing w:before="120" w:line="312" w:lineRule="auto"/>
      </w:pPr>
      <w:r>
        <w:rPr>
          <w:color w:val="000000"/>
        </w:rPr>
        <w:t>Ηλεκτρονική Τιμολόγηση</w:t>
      </w:r>
    </w:p>
    <w:p w14:paraId="71F1E41D" w14:textId="77777777" w:rsidR="00024F34" w:rsidRDefault="00024F34" w:rsidP="00A147E8">
      <w:pPr>
        <w:widowControl/>
        <w:numPr>
          <w:ilvl w:val="1"/>
          <w:numId w:val="5"/>
        </w:numPr>
        <w:pBdr>
          <w:top w:val="nil"/>
          <w:left w:val="nil"/>
          <w:bottom w:val="nil"/>
          <w:right w:val="nil"/>
          <w:between w:val="nil"/>
        </w:pBdr>
        <w:autoSpaceDE/>
        <w:autoSpaceDN/>
        <w:spacing w:before="120" w:line="312" w:lineRule="auto"/>
      </w:pPr>
      <w:proofErr w:type="spellStart"/>
      <w:r>
        <w:rPr>
          <w:color w:val="000000"/>
        </w:rPr>
        <w:t>Διαλειτουργικότητα</w:t>
      </w:r>
      <w:proofErr w:type="spellEnd"/>
    </w:p>
    <w:p w14:paraId="67C9253E" w14:textId="77777777" w:rsidR="00024F34" w:rsidRDefault="00024F34" w:rsidP="00A147E8">
      <w:pPr>
        <w:widowControl/>
        <w:numPr>
          <w:ilvl w:val="1"/>
          <w:numId w:val="5"/>
        </w:numPr>
        <w:pBdr>
          <w:top w:val="nil"/>
          <w:left w:val="nil"/>
          <w:bottom w:val="nil"/>
          <w:right w:val="nil"/>
          <w:between w:val="nil"/>
        </w:pBdr>
        <w:autoSpaceDE/>
        <w:autoSpaceDN/>
        <w:spacing w:before="120" w:after="120" w:line="312" w:lineRule="auto"/>
      </w:pPr>
      <w:r>
        <w:rPr>
          <w:color w:val="000000"/>
        </w:rPr>
        <w:t xml:space="preserve">Αναφορές Επιχειρησιακής Ευφυΐας (BI) </w:t>
      </w:r>
    </w:p>
    <w:p w14:paraId="2AA6AD57" w14:textId="77777777" w:rsidR="00024F34" w:rsidRDefault="00024F34" w:rsidP="00A147E8">
      <w:pPr>
        <w:widowControl/>
        <w:numPr>
          <w:ilvl w:val="0"/>
          <w:numId w:val="5"/>
        </w:numPr>
        <w:pBdr>
          <w:top w:val="nil"/>
          <w:left w:val="nil"/>
          <w:bottom w:val="nil"/>
          <w:right w:val="nil"/>
          <w:between w:val="nil"/>
        </w:pBdr>
        <w:autoSpaceDE/>
        <w:autoSpaceDN/>
        <w:spacing w:before="120" w:after="120" w:line="312" w:lineRule="auto"/>
        <w:rPr>
          <w:b/>
          <w:color w:val="000000"/>
        </w:rPr>
      </w:pPr>
      <w:r>
        <w:rPr>
          <w:b/>
          <w:color w:val="000000"/>
        </w:rPr>
        <w:t>Φορείς Κεντρικής Διοίκησης</w:t>
      </w:r>
    </w:p>
    <w:p w14:paraId="5754B912" w14:textId="77777777" w:rsidR="00024F34" w:rsidRDefault="00024F34" w:rsidP="00A147E8">
      <w:pPr>
        <w:widowControl/>
        <w:numPr>
          <w:ilvl w:val="1"/>
          <w:numId w:val="5"/>
        </w:numPr>
        <w:pBdr>
          <w:top w:val="nil"/>
          <w:left w:val="nil"/>
          <w:bottom w:val="nil"/>
          <w:right w:val="nil"/>
          <w:between w:val="nil"/>
        </w:pBdr>
        <w:autoSpaceDE/>
        <w:autoSpaceDN/>
        <w:spacing w:before="120" w:after="120" w:line="312" w:lineRule="auto"/>
      </w:pPr>
      <w:r>
        <w:rPr>
          <w:color w:val="000000"/>
        </w:rPr>
        <w:t>Κατάρτιση Π/Υ</w:t>
      </w:r>
    </w:p>
    <w:p w14:paraId="684CD8E7" w14:textId="77777777" w:rsidR="00024F34" w:rsidRDefault="00024F34" w:rsidP="00A147E8">
      <w:pPr>
        <w:widowControl/>
        <w:numPr>
          <w:ilvl w:val="1"/>
          <w:numId w:val="5"/>
        </w:numPr>
        <w:pBdr>
          <w:top w:val="nil"/>
          <w:left w:val="nil"/>
          <w:bottom w:val="nil"/>
          <w:right w:val="nil"/>
          <w:between w:val="nil"/>
        </w:pBdr>
        <w:autoSpaceDE/>
        <w:autoSpaceDN/>
        <w:spacing w:before="120" w:after="120" w:line="312" w:lineRule="auto"/>
      </w:pPr>
      <w:r>
        <w:rPr>
          <w:color w:val="000000"/>
        </w:rPr>
        <w:t>Διαχείριση και παρακολούθηση Π/Υ</w:t>
      </w:r>
    </w:p>
    <w:p w14:paraId="672A0F4D" w14:textId="77777777" w:rsidR="00024F34" w:rsidRDefault="00024F34" w:rsidP="00A147E8">
      <w:pPr>
        <w:widowControl/>
        <w:numPr>
          <w:ilvl w:val="1"/>
          <w:numId w:val="5"/>
        </w:numPr>
        <w:pBdr>
          <w:top w:val="nil"/>
          <w:left w:val="nil"/>
          <w:bottom w:val="nil"/>
          <w:right w:val="nil"/>
          <w:between w:val="nil"/>
        </w:pBdr>
        <w:autoSpaceDE/>
        <w:autoSpaceDN/>
        <w:spacing w:before="120" w:after="120" w:line="312" w:lineRule="auto"/>
      </w:pPr>
      <w:r>
        <w:rPr>
          <w:color w:val="000000"/>
        </w:rPr>
        <w:t>Εκτέλεση Π/Υ</w:t>
      </w:r>
    </w:p>
    <w:p w14:paraId="5399E0B4" w14:textId="77777777" w:rsidR="00024F34" w:rsidRDefault="00024F34" w:rsidP="00A147E8">
      <w:pPr>
        <w:widowControl/>
        <w:numPr>
          <w:ilvl w:val="1"/>
          <w:numId w:val="5"/>
        </w:numPr>
        <w:pBdr>
          <w:top w:val="nil"/>
          <w:left w:val="nil"/>
          <w:bottom w:val="nil"/>
          <w:right w:val="nil"/>
          <w:between w:val="nil"/>
        </w:pBdr>
        <w:autoSpaceDE/>
        <w:autoSpaceDN/>
        <w:spacing w:before="120" w:line="312" w:lineRule="auto"/>
      </w:pPr>
      <w:r>
        <w:rPr>
          <w:color w:val="000000"/>
        </w:rPr>
        <w:t>Διαδικασίες Προμηθειών και Συμβάσεων</w:t>
      </w:r>
    </w:p>
    <w:p w14:paraId="514E2A2A" w14:textId="77777777" w:rsidR="00024F34" w:rsidRDefault="00024F34" w:rsidP="00A147E8">
      <w:pPr>
        <w:widowControl/>
        <w:numPr>
          <w:ilvl w:val="1"/>
          <w:numId w:val="5"/>
        </w:numPr>
        <w:pBdr>
          <w:top w:val="nil"/>
          <w:left w:val="nil"/>
          <w:bottom w:val="nil"/>
          <w:right w:val="nil"/>
          <w:between w:val="nil"/>
        </w:pBdr>
        <w:autoSpaceDE/>
        <w:autoSpaceDN/>
        <w:spacing w:before="120" w:line="312" w:lineRule="auto"/>
      </w:pPr>
      <w:r>
        <w:rPr>
          <w:color w:val="000000"/>
        </w:rPr>
        <w:t>Διαχείριση έργων και προγραμμάτων</w:t>
      </w:r>
    </w:p>
    <w:p w14:paraId="3EB45FC1" w14:textId="360F6980" w:rsidR="00024F34" w:rsidRDefault="00BF045D" w:rsidP="00A147E8">
      <w:pPr>
        <w:widowControl/>
        <w:numPr>
          <w:ilvl w:val="1"/>
          <w:numId w:val="5"/>
        </w:numPr>
        <w:pBdr>
          <w:top w:val="nil"/>
          <w:left w:val="nil"/>
          <w:bottom w:val="nil"/>
          <w:right w:val="nil"/>
          <w:between w:val="nil"/>
        </w:pBdr>
        <w:autoSpaceDE/>
        <w:autoSpaceDN/>
        <w:spacing w:before="120" w:line="312" w:lineRule="auto"/>
      </w:pPr>
      <w:sdt>
        <w:sdtPr>
          <w:tag w:val="goog_rdk_5"/>
          <w:id w:val="1280295052"/>
        </w:sdtPr>
        <w:sdtEndPr/>
        <w:sdtContent/>
      </w:sdt>
      <w:r w:rsidR="00024F34">
        <w:rPr>
          <w:color w:val="000000"/>
        </w:rPr>
        <w:t>Λογιστική</w:t>
      </w:r>
      <w:sdt>
        <w:sdtPr>
          <w:tag w:val="goog_rdk_6"/>
          <w:id w:val="-2075887897"/>
        </w:sdtPr>
        <w:sdtEndPr/>
        <w:sdtContent>
          <w:r w:rsidR="00024F34">
            <w:rPr>
              <w:color w:val="000000"/>
            </w:rPr>
            <w:t xml:space="preserve"> – Διαχείριση παγίων</w:t>
          </w:r>
        </w:sdtContent>
      </w:sdt>
    </w:p>
    <w:p w14:paraId="28CA486E" w14:textId="77777777" w:rsidR="00024F34" w:rsidRDefault="00024F34" w:rsidP="00A147E8">
      <w:pPr>
        <w:widowControl/>
        <w:numPr>
          <w:ilvl w:val="1"/>
          <w:numId w:val="5"/>
        </w:numPr>
        <w:pBdr>
          <w:top w:val="nil"/>
          <w:left w:val="nil"/>
          <w:bottom w:val="nil"/>
          <w:right w:val="nil"/>
          <w:between w:val="nil"/>
        </w:pBdr>
        <w:autoSpaceDE/>
        <w:autoSpaceDN/>
        <w:spacing w:before="120" w:line="312" w:lineRule="auto"/>
      </w:pPr>
      <w:r>
        <w:rPr>
          <w:color w:val="000000"/>
        </w:rPr>
        <w:t>Παρακολούθηση εποπτευόμενων φορέων</w:t>
      </w:r>
    </w:p>
    <w:p w14:paraId="73496B37" w14:textId="77777777" w:rsidR="00024F34" w:rsidRDefault="00BF045D" w:rsidP="00A147E8">
      <w:pPr>
        <w:widowControl/>
        <w:numPr>
          <w:ilvl w:val="0"/>
          <w:numId w:val="5"/>
        </w:numPr>
        <w:pBdr>
          <w:top w:val="nil"/>
          <w:left w:val="nil"/>
          <w:bottom w:val="nil"/>
          <w:right w:val="nil"/>
          <w:between w:val="nil"/>
        </w:pBdr>
        <w:autoSpaceDE/>
        <w:autoSpaceDN/>
        <w:spacing w:before="120" w:line="312" w:lineRule="auto"/>
        <w:rPr>
          <w:b/>
          <w:color w:val="000000"/>
        </w:rPr>
      </w:pPr>
      <w:sdt>
        <w:sdtPr>
          <w:tag w:val="goog_rdk_7"/>
          <w:id w:val="-434058479"/>
        </w:sdtPr>
        <w:sdtEndPr/>
        <w:sdtContent/>
      </w:sdt>
      <w:r w:rsidR="00024F34">
        <w:rPr>
          <w:b/>
          <w:color w:val="000000"/>
        </w:rPr>
        <w:t>Φορείς Γενικής Κυβέρνησης</w:t>
      </w:r>
    </w:p>
    <w:p w14:paraId="62A31337" w14:textId="77777777" w:rsidR="00024F34" w:rsidRDefault="00024F34" w:rsidP="00A147E8">
      <w:pPr>
        <w:widowControl/>
        <w:numPr>
          <w:ilvl w:val="1"/>
          <w:numId w:val="5"/>
        </w:numPr>
        <w:pBdr>
          <w:top w:val="nil"/>
          <w:left w:val="nil"/>
          <w:bottom w:val="nil"/>
          <w:right w:val="nil"/>
          <w:between w:val="nil"/>
        </w:pBdr>
        <w:autoSpaceDE/>
        <w:autoSpaceDN/>
        <w:spacing w:before="120" w:line="312" w:lineRule="auto"/>
      </w:pPr>
      <w:r>
        <w:rPr>
          <w:color w:val="000000"/>
        </w:rPr>
        <w:t>Συλλογή, επεξεργασία και ενοποίηση οικονομικών στοιχείων καθώς και στοιχείων κατάρτισης και εκτέλεσης Π/Υ</w:t>
      </w:r>
    </w:p>
    <w:p w14:paraId="25251719" w14:textId="77777777" w:rsidR="00024F34" w:rsidRDefault="00BF045D" w:rsidP="00A147E8">
      <w:pPr>
        <w:widowControl/>
        <w:numPr>
          <w:ilvl w:val="1"/>
          <w:numId w:val="5"/>
        </w:numPr>
        <w:pBdr>
          <w:top w:val="nil"/>
          <w:left w:val="nil"/>
          <w:bottom w:val="nil"/>
          <w:right w:val="nil"/>
          <w:between w:val="nil"/>
        </w:pBdr>
        <w:autoSpaceDE/>
        <w:autoSpaceDN/>
        <w:spacing w:before="120" w:line="312" w:lineRule="auto"/>
      </w:pPr>
      <w:sdt>
        <w:sdtPr>
          <w:tag w:val="goog_rdk_8"/>
          <w:id w:val="-1768150033"/>
        </w:sdtPr>
        <w:sdtEndPr/>
        <w:sdtContent/>
      </w:sdt>
      <w:r w:rsidR="00024F34">
        <w:rPr>
          <w:color w:val="000000"/>
        </w:rPr>
        <w:t>Συλλογή στοιχείων που σχετίζονται με τη λειτουργία των φορέων</w:t>
      </w:r>
    </w:p>
    <w:p w14:paraId="1AF3E610" w14:textId="6F07C1B8" w:rsidR="00024F34" w:rsidRDefault="00024F34" w:rsidP="00A147E8">
      <w:pPr>
        <w:widowControl/>
        <w:numPr>
          <w:ilvl w:val="0"/>
          <w:numId w:val="5"/>
        </w:numPr>
        <w:pBdr>
          <w:top w:val="nil"/>
          <w:left w:val="nil"/>
          <w:bottom w:val="nil"/>
          <w:right w:val="nil"/>
          <w:between w:val="nil"/>
        </w:pBdr>
        <w:autoSpaceDE/>
        <w:autoSpaceDN/>
        <w:spacing w:before="120" w:line="312" w:lineRule="auto"/>
        <w:jc w:val="both"/>
      </w:pPr>
      <w:r w:rsidRPr="008B2875">
        <w:rPr>
          <w:b/>
          <w:bCs/>
          <w:color w:val="000000"/>
        </w:rPr>
        <w:t>ΓΓΠΣΔΔ</w:t>
      </w:r>
      <w:r>
        <w:rPr>
          <w:color w:val="000000"/>
        </w:rPr>
        <w:t xml:space="preserve"> </w:t>
      </w:r>
    </w:p>
    <w:p w14:paraId="3CB33DFA" w14:textId="28C70DF4" w:rsidR="00DA6EAE" w:rsidRDefault="00DA6EAE" w:rsidP="00A147E8">
      <w:pPr>
        <w:widowControl/>
        <w:numPr>
          <w:ilvl w:val="1"/>
          <w:numId w:val="5"/>
        </w:numPr>
        <w:pBdr>
          <w:top w:val="nil"/>
          <w:left w:val="nil"/>
          <w:bottom w:val="nil"/>
          <w:right w:val="nil"/>
          <w:between w:val="nil"/>
        </w:pBdr>
        <w:autoSpaceDE/>
        <w:autoSpaceDN/>
        <w:spacing w:before="120" w:line="312" w:lineRule="auto"/>
        <w:jc w:val="both"/>
      </w:pPr>
      <w:r>
        <w:rPr>
          <w:color w:val="000000"/>
        </w:rPr>
        <w:lastRenderedPageBreak/>
        <w:t>Τεχνικός σχεδιασμός, υποστήριξη και διασφάλιση παραγωγικής λειτουργίας όλων των παραπάνω λειτουργικών ενοτήτων του ΓΛΚ, των Φορέων της Κεντρικής Διοίκησης και των Φορέων της Γενικής Κυβέρνησης.</w:t>
      </w:r>
    </w:p>
    <w:p w14:paraId="66C0B32B" w14:textId="5F39E8A8" w:rsidR="008817CA" w:rsidRDefault="008817CA" w:rsidP="008817CA">
      <w:pPr>
        <w:spacing w:before="120" w:line="312" w:lineRule="auto"/>
      </w:pPr>
      <w:r>
        <w:t>Πιο συγκεκριμένα, η παρούσα ενότητα εργασιών περιλαμβάνει τις παρακάτω εργασίες, οι οποίες περιγράφονται αναλυτικότερα στις επόμενες παραγράφους:</w:t>
      </w:r>
    </w:p>
    <w:p w14:paraId="09A65B01" w14:textId="06DD2597" w:rsidR="008817CA" w:rsidRDefault="008817CA" w:rsidP="00A147E8">
      <w:pPr>
        <w:widowControl/>
        <w:numPr>
          <w:ilvl w:val="0"/>
          <w:numId w:val="5"/>
        </w:numPr>
        <w:pBdr>
          <w:top w:val="nil"/>
          <w:left w:val="nil"/>
          <w:bottom w:val="nil"/>
          <w:right w:val="nil"/>
          <w:between w:val="nil"/>
        </w:pBdr>
        <w:autoSpaceDE/>
        <w:autoSpaceDN/>
        <w:spacing w:before="120" w:after="120" w:line="312" w:lineRule="auto"/>
      </w:pPr>
      <w:r>
        <w:rPr>
          <w:color w:val="000000"/>
        </w:rPr>
        <w:t>Καταγραφή και Ανάλυση Απαιτήσεων Χρηστών</w:t>
      </w:r>
    </w:p>
    <w:p w14:paraId="4DFDFBCC" w14:textId="77777777" w:rsidR="008817CA" w:rsidRDefault="008817CA" w:rsidP="00A147E8">
      <w:pPr>
        <w:widowControl/>
        <w:numPr>
          <w:ilvl w:val="0"/>
          <w:numId w:val="5"/>
        </w:numPr>
        <w:pBdr>
          <w:top w:val="nil"/>
          <w:left w:val="nil"/>
          <w:bottom w:val="nil"/>
          <w:right w:val="nil"/>
          <w:between w:val="nil"/>
        </w:pBdr>
        <w:autoSpaceDE/>
        <w:autoSpaceDN/>
        <w:spacing w:before="120" w:after="120" w:line="312" w:lineRule="auto"/>
      </w:pPr>
      <w:r>
        <w:rPr>
          <w:color w:val="000000"/>
        </w:rPr>
        <w:t>Απαιτήσεις Εκτυπωτικών και Αναφορών</w:t>
      </w:r>
    </w:p>
    <w:p w14:paraId="23B1910F" w14:textId="77777777" w:rsidR="008817CA" w:rsidRDefault="008817CA" w:rsidP="00A147E8">
      <w:pPr>
        <w:widowControl/>
        <w:numPr>
          <w:ilvl w:val="0"/>
          <w:numId w:val="5"/>
        </w:numPr>
        <w:pBdr>
          <w:top w:val="nil"/>
          <w:left w:val="nil"/>
          <w:bottom w:val="nil"/>
          <w:right w:val="nil"/>
          <w:between w:val="nil"/>
        </w:pBdr>
        <w:autoSpaceDE/>
        <w:autoSpaceDN/>
        <w:spacing w:before="120" w:after="120" w:line="312" w:lineRule="auto"/>
      </w:pPr>
      <w:r>
        <w:rPr>
          <w:color w:val="000000"/>
        </w:rPr>
        <w:t>Απαιτήσεις Ελέγχων (</w:t>
      </w:r>
      <w:proofErr w:type="spellStart"/>
      <w:r>
        <w:rPr>
          <w:color w:val="000000"/>
        </w:rPr>
        <w:t>Controls</w:t>
      </w:r>
      <w:proofErr w:type="spellEnd"/>
      <w:r>
        <w:rPr>
          <w:color w:val="000000"/>
        </w:rPr>
        <w:t xml:space="preserve">, </w:t>
      </w:r>
      <w:proofErr w:type="spellStart"/>
      <w:r>
        <w:rPr>
          <w:color w:val="000000"/>
        </w:rPr>
        <w:t>Validation</w:t>
      </w:r>
      <w:proofErr w:type="spellEnd"/>
      <w:r>
        <w:rPr>
          <w:color w:val="000000"/>
        </w:rPr>
        <w:t>) του συστήματος</w:t>
      </w:r>
    </w:p>
    <w:p w14:paraId="6E16BF05" w14:textId="77777777" w:rsidR="008817CA" w:rsidRDefault="008817CA" w:rsidP="00A147E8">
      <w:pPr>
        <w:widowControl/>
        <w:numPr>
          <w:ilvl w:val="0"/>
          <w:numId w:val="5"/>
        </w:numPr>
        <w:pBdr>
          <w:top w:val="nil"/>
          <w:left w:val="nil"/>
          <w:bottom w:val="nil"/>
          <w:right w:val="nil"/>
          <w:between w:val="nil"/>
        </w:pBdr>
        <w:autoSpaceDE/>
        <w:autoSpaceDN/>
        <w:spacing w:before="120" w:after="120" w:line="312" w:lineRule="auto"/>
      </w:pPr>
      <w:r>
        <w:rPr>
          <w:color w:val="000000"/>
        </w:rPr>
        <w:t>Λειτουργικές προδιαγραφές συστήματος</w:t>
      </w:r>
    </w:p>
    <w:p w14:paraId="79AB0319" w14:textId="77777777" w:rsidR="008817CA" w:rsidRDefault="008817CA" w:rsidP="00A147E8">
      <w:pPr>
        <w:widowControl/>
        <w:numPr>
          <w:ilvl w:val="0"/>
          <w:numId w:val="5"/>
        </w:numPr>
        <w:pBdr>
          <w:top w:val="nil"/>
          <w:left w:val="nil"/>
          <w:bottom w:val="nil"/>
          <w:right w:val="nil"/>
          <w:between w:val="nil"/>
        </w:pBdr>
        <w:autoSpaceDE/>
        <w:autoSpaceDN/>
        <w:spacing w:before="120" w:after="120" w:line="312" w:lineRule="auto"/>
      </w:pPr>
      <w:r>
        <w:rPr>
          <w:color w:val="000000"/>
        </w:rPr>
        <w:t>Ανάλυση Απαιτήσεων εξουσιοδοτήσεων, προσβάσεων στο σύστημα</w:t>
      </w:r>
    </w:p>
    <w:p w14:paraId="30A2BFA8" w14:textId="77777777" w:rsidR="008817CA" w:rsidRDefault="008817CA" w:rsidP="00A147E8">
      <w:pPr>
        <w:widowControl/>
        <w:numPr>
          <w:ilvl w:val="0"/>
          <w:numId w:val="5"/>
        </w:numPr>
        <w:pBdr>
          <w:top w:val="nil"/>
          <w:left w:val="nil"/>
          <w:bottom w:val="nil"/>
          <w:right w:val="nil"/>
          <w:between w:val="nil"/>
        </w:pBdr>
        <w:autoSpaceDE/>
        <w:autoSpaceDN/>
        <w:spacing w:before="120" w:after="120" w:line="312" w:lineRule="auto"/>
      </w:pPr>
      <w:r>
        <w:rPr>
          <w:color w:val="000000"/>
        </w:rPr>
        <w:t>Τεχνικός σχεδιασμός συστήματος</w:t>
      </w:r>
    </w:p>
    <w:p w14:paraId="6E9F6752" w14:textId="77777777" w:rsidR="008817CA" w:rsidRDefault="008817CA" w:rsidP="00A147E8">
      <w:pPr>
        <w:widowControl/>
        <w:numPr>
          <w:ilvl w:val="0"/>
          <w:numId w:val="5"/>
        </w:numPr>
        <w:pBdr>
          <w:top w:val="nil"/>
          <w:left w:val="nil"/>
          <w:bottom w:val="nil"/>
          <w:right w:val="nil"/>
          <w:between w:val="nil"/>
        </w:pBdr>
        <w:autoSpaceDE/>
        <w:autoSpaceDN/>
        <w:spacing w:before="120" w:after="120" w:line="312" w:lineRule="auto"/>
      </w:pPr>
      <w:r>
        <w:rPr>
          <w:color w:val="000000"/>
        </w:rPr>
        <w:t>Τελική αρχιτεκτονική</w:t>
      </w:r>
    </w:p>
    <w:p w14:paraId="744BA614" w14:textId="77777777" w:rsidR="008817CA" w:rsidRPr="004F2BB4" w:rsidRDefault="008817CA" w:rsidP="00A147E8">
      <w:pPr>
        <w:widowControl/>
        <w:numPr>
          <w:ilvl w:val="0"/>
          <w:numId w:val="5"/>
        </w:numPr>
        <w:pBdr>
          <w:top w:val="nil"/>
          <w:left w:val="nil"/>
          <w:bottom w:val="nil"/>
          <w:right w:val="nil"/>
          <w:between w:val="nil"/>
        </w:pBdr>
        <w:autoSpaceDE/>
        <w:autoSpaceDN/>
        <w:spacing w:before="120" w:after="120" w:line="312" w:lineRule="auto"/>
      </w:pPr>
      <w:r>
        <w:rPr>
          <w:color w:val="000000"/>
        </w:rPr>
        <w:t xml:space="preserve">Ανάλυση Τεχνικών Απαιτήσεων Υλοποίησης </w:t>
      </w:r>
    </w:p>
    <w:p w14:paraId="2CDF69B3" w14:textId="0D7348C1" w:rsidR="00024F34" w:rsidRPr="007E4A44" w:rsidRDefault="00024F34" w:rsidP="00E00D81">
      <w:pPr>
        <w:pStyle w:val="Heading4"/>
      </w:pPr>
      <w:r w:rsidRPr="007E4A44">
        <w:t>Π.1.1.1.</w:t>
      </w:r>
      <w:r w:rsidR="007E4A44" w:rsidRPr="007E4A44">
        <w:tab/>
      </w:r>
      <w:r w:rsidRPr="007E4A44">
        <w:t>Ανάλυση Απαιτήσεων Χρηστών</w:t>
      </w:r>
    </w:p>
    <w:p w14:paraId="11E6C31C" w14:textId="77777777" w:rsidR="00024F34" w:rsidRDefault="00024F34" w:rsidP="00A147E8">
      <w:pPr>
        <w:widowControl/>
        <w:numPr>
          <w:ilvl w:val="0"/>
          <w:numId w:val="5"/>
        </w:numPr>
        <w:pBdr>
          <w:top w:val="nil"/>
          <w:left w:val="nil"/>
          <w:bottom w:val="nil"/>
          <w:right w:val="nil"/>
          <w:between w:val="nil"/>
        </w:pBdr>
        <w:autoSpaceDE/>
        <w:autoSpaceDN/>
        <w:spacing w:before="120" w:after="120" w:line="312" w:lineRule="auto"/>
      </w:pPr>
      <w:r>
        <w:rPr>
          <w:color w:val="000000"/>
        </w:rPr>
        <w:t xml:space="preserve">Καταγραφή και Ανάλυση Απαιτήσεων Χρηστών μέσω συνεντεύξεων με τους εμπλεκόμενους στο έργο Φορείς. </w:t>
      </w:r>
    </w:p>
    <w:p w14:paraId="5CD7D3CD" w14:textId="70091E23" w:rsidR="00024F34" w:rsidRDefault="00BF045D" w:rsidP="00A147E8">
      <w:pPr>
        <w:widowControl/>
        <w:numPr>
          <w:ilvl w:val="0"/>
          <w:numId w:val="5"/>
        </w:numPr>
        <w:pBdr>
          <w:top w:val="nil"/>
          <w:left w:val="nil"/>
          <w:bottom w:val="nil"/>
          <w:right w:val="nil"/>
          <w:between w:val="nil"/>
        </w:pBdr>
        <w:autoSpaceDE/>
        <w:autoSpaceDN/>
        <w:spacing w:before="120" w:after="120" w:line="312" w:lineRule="auto"/>
      </w:pPr>
      <w:sdt>
        <w:sdtPr>
          <w:tag w:val="goog_rdk_9"/>
          <w:id w:val="-950864062"/>
          <w:showingPlcHdr/>
        </w:sdtPr>
        <w:sdtEndPr/>
        <w:sdtContent>
          <w:r w:rsidR="0041066A">
            <w:t xml:space="preserve">     </w:t>
          </w:r>
        </w:sdtContent>
      </w:sdt>
      <w:r w:rsidR="00024F34">
        <w:rPr>
          <w:color w:val="000000"/>
        </w:rPr>
        <w:t>Σημειώνεται ότι οι επιχειρησιακές μελέτες που εκπονούνται στο πλαίσιο της 1</w:t>
      </w:r>
      <w:r w:rsidR="00024F34">
        <w:rPr>
          <w:color w:val="000000"/>
          <w:vertAlign w:val="superscript"/>
        </w:rPr>
        <w:t>ης</w:t>
      </w:r>
      <w:r w:rsidR="00024F34">
        <w:rPr>
          <w:color w:val="000000"/>
        </w:rPr>
        <w:t xml:space="preserve"> εκτελεστικής  καλύπτουν </w:t>
      </w:r>
      <w:r w:rsidR="00B41DD3">
        <w:rPr>
          <w:color w:val="000000"/>
        </w:rPr>
        <w:t xml:space="preserve">μέρος </w:t>
      </w:r>
      <w:r w:rsidR="00024F34">
        <w:rPr>
          <w:color w:val="000000"/>
        </w:rPr>
        <w:t xml:space="preserve"> των λειτουργικών περιοχών που αποτελούν αντικείμενο του έργου. </w:t>
      </w:r>
      <w:r w:rsidR="00B41DD3">
        <w:rPr>
          <w:color w:val="000000"/>
        </w:rPr>
        <w:t>Η καταγραφή και ανάλυση απαιτήσεων πρέπει να περιλαμβάνει όλες τις λειτουργικές περιοχές που περιλαμβάνονται στο αντικείμενο του έργου.</w:t>
      </w:r>
    </w:p>
    <w:p w14:paraId="3DF706FB" w14:textId="77777777" w:rsidR="00340FA8" w:rsidRDefault="00024F34" w:rsidP="00F2488F">
      <w:pPr>
        <w:widowControl/>
        <w:numPr>
          <w:ilvl w:val="0"/>
          <w:numId w:val="5"/>
        </w:numPr>
        <w:pBdr>
          <w:top w:val="nil"/>
          <w:left w:val="nil"/>
          <w:bottom w:val="nil"/>
          <w:right w:val="nil"/>
          <w:between w:val="nil"/>
        </w:pBdr>
        <w:autoSpaceDE/>
        <w:autoSpaceDN/>
        <w:adjustRightInd w:val="0"/>
        <w:spacing w:before="100" w:beforeAutospacing="1" w:line="312" w:lineRule="auto"/>
        <w:rPr>
          <w:color w:val="000000"/>
        </w:rPr>
      </w:pPr>
      <w:r w:rsidRPr="006B66C4">
        <w:rPr>
          <w:color w:val="000000"/>
        </w:rPr>
        <w:t xml:space="preserve">Η καταγραφή των απαιτήσεων των χρηστών περιλαμβάνει αναλυτικά τις </w:t>
      </w:r>
      <w:r w:rsidR="008033C9" w:rsidRPr="006B66C4">
        <w:rPr>
          <w:color w:val="000000"/>
        </w:rPr>
        <w:t xml:space="preserve">λειτουργίες των </w:t>
      </w:r>
      <w:r w:rsidRPr="006B66C4">
        <w:rPr>
          <w:color w:val="000000"/>
        </w:rPr>
        <w:t>παρακάτω Δ/</w:t>
      </w:r>
      <w:proofErr w:type="spellStart"/>
      <w:r w:rsidRPr="006B66C4">
        <w:rPr>
          <w:color w:val="000000"/>
        </w:rPr>
        <w:t>νσε</w:t>
      </w:r>
      <w:r w:rsidR="008033C9" w:rsidRPr="006B66C4">
        <w:rPr>
          <w:color w:val="000000"/>
        </w:rPr>
        <w:t>ων</w:t>
      </w:r>
      <w:proofErr w:type="spellEnd"/>
      <w:r w:rsidRPr="006B66C4">
        <w:rPr>
          <w:color w:val="000000"/>
        </w:rPr>
        <w:t>:</w:t>
      </w:r>
      <w:r w:rsidRPr="006B66C4">
        <w:rPr>
          <w:color w:val="000000"/>
        </w:rPr>
        <w:br/>
      </w:r>
      <w:r w:rsidRPr="006B66C4">
        <w:rPr>
          <w:b/>
          <w:color w:val="000000"/>
        </w:rPr>
        <w:t>- Γ.Δ. Δημοσιονομικής Πολιτικής και Προϋπολογισμού</w:t>
      </w:r>
      <w:r w:rsidRPr="006B66C4">
        <w:rPr>
          <w:color w:val="000000"/>
        </w:rPr>
        <w:br/>
        <w:t>Διεύθυνση Προϋπολογισμού Γενικής Κυβέρνησης</w:t>
      </w:r>
      <w:r w:rsidRPr="006B66C4">
        <w:rPr>
          <w:color w:val="000000"/>
        </w:rPr>
        <w:br/>
        <w:t>Διεύθυνση Προγραμματισμού και Δημοσιονομικών Στοιχείων</w:t>
      </w:r>
      <w:r w:rsidRPr="006B66C4">
        <w:rPr>
          <w:color w:val="000000"/>
        </w:rPr>
        <w:br/>
        <w:t>Διεύθυνση Αξιολόγησης Δράσεων Γενικής Κυβέρνησης</w:t>
      </w:r>
    </w:p>
    <w:p w14:paraId="093BDB98" w14:textId="5928B42C" w:rsidR="006B66C4" w:rsidRDefault="00024F34" w:rsidP="00340FA8">
      <w:pPr>
        <w:widowControl/>
        <w:pBdr>
          <w:top w:val="nil"/>
          <w:left w:val="nil"/>
          <w:bottom w:val="nil"/>
          <w:right w:val="nil"/>
          <w:between w:val="nil"/>
        </w:pBdr>
        <w:autoSpaceDE/>
        <w:autoSpaceDN/>
        <w:adjustRightInd w:val="0"/>
        <w:spacing w:before="100" w:beforeAutospacing="1" w:line="312" w:lineRule="auto"/>
        <w:ind w:left="1080"/>
        <w:rPr>
          <w:color w:val="000000"/>
        </w:rPr>
      </w:pPr>
      <w:r w:rsidRPr="006B66C4">
        <w:rPr>
          <w:b/>
          <w:color w:val="000000"/>
        </w:rPr>
        <w:t>- Γ.Δ. Θησαυροφυλακίου και Δημοσιονομικών Κανόνων</w:t>
      </w:r>
      <w:r w:rsidRPr="006B66C4">
        <w:rPr>
          <w:color w:val="000000"/>
        </w:rPr>
        <w:br/>
        <w:t>Διεύθυνση Λογιστικής Γενικής Κυβέρνησης</w:t>
      </w:r>
      <w:r w:rsidRPr="006B66C4">
        <w:rPr>
          <w:color w:val="000000"/>
        </w:rPr>
        <w:br/>
        <w:t>Διεύθυνση Λογαριασμών και Ταμειακού Προγραμματισμού</w:t>
      </w:r>
      <w:r w:rsidRPr="006B66C4">
        <w:rPr>
          <w:color w:val="000000"/>
        </w:rPr>
        <w:br/>
      </w:r>
      <w:r w:rsidRPr="006B66C4">
        <w:rPr>
          <w:color w:val="000000"/>
        </w:rPr>
        <w:lastRenderedPageBreak/>
        <w:t>Διεύθυνση Κρατικών Εγγυήσεων και Κίνησης Κεφαλαίων</w:t>
      </w:r>
      <w:r w:rsidRPr="006B66C4">
        <w:rPr>
          <w:color w:val="000000"/>
        </w:rPr>
        <w:br/>
        <w:t>Διεύθυνση Κατάρτισης και Συντονισμού Εφαρμογής Δημοσιονομικών Κανόνων</w:t>
      </w:r>
    </w:p>
    <w:p w14:paraId="31AD255B" w14:textId="77777777" w:rsidR="00340FA8" w:rsidRDefault="006B66C4" w:rsidP="00223EEF">
      <w:pPr>
        <w:widowControl/>
        <w:pBdr>
          <w:top w:val="nil"/>
          <w:left w:val="nil"/>
          <w:bottom w:val="nil"/>
          <w:right w:val="nil"/>
          <w:between w:val="nil"/>
        </w:pBdr>
        <w:autoSpaceDE/>
        <w:autoSpaceDN/>
        <w:adjustRightInd w:val="0"/>
        <w:spacing w:after="100" w:afterAutospacing="1" w:line="312" w:lineRule="auto"/>
        <w:ind w:left="1077"/>
        <w:rPr>
          <w:color w:val="000000"/>
        </w:rPr>
      </w:pPr>
      <w:r w:rsidRPr="00583310">
        <w:rPr>
          <w:color w:val="000000"/>
        </w:rPr>
        <w:t>Αυτοτελές Τμήμα Παρακολούθησης της Σύναψης και Εκτέλεσης των Δανειακών Συμβάσεων και Συμβάσεων που συνάπτονται στο πλαίσιο αξιοποίησης των Δανειακών Πόρων του Ταμείου Ανάκαμψης και Ανθεκτικότητας</w:t>
      </w:r>
    </w:p>
    <w:p w14:paraId="5A63B001" w14:textId="5A7ED95E" w:rsidR="00E84C3D" w:rsidRPr="00E84C3D" w:rsidRDefault="00024F34" w:rsidP="00223EEF">
      <w:pPr>
        <w:widowControl/>
        <w:pBdr>
          <w:top w:val="nil"/>
          <w:left w:val="nil"/>
          <w:bottom w:val="nil"/>
          <w:right w:val="nil"/>
          <w:between w:val="nil"/>
        </w:pBdr>
        <w:autoSpaceDE/>
        <w:autoSpaceDN/>
        <w:adjustRightInd w:val="0"/>
        <w:spacing w:after="100" w:afterAutospacing="1" w:line="312" w:lineRule="auto"/>
        <w:ind w:left="1077"/>
      </w:pPr>
      <w:r>
        <w:rPr>
          <w:b/>
          <w:color w:val="000000"/>
        </w:rPr>
        <w:t>- Δ/</w:t>
      </w:r>
      <w:proofErr w:type="spellStart"/>
      <w:r>
        <w:rPr>
          <w:b/>
          <w:color w:val="000000"/>
        </w:rPr>
        <w:t>νσεις</w:t>
      </w:r>
      <w:proofErr w:type="spellEnd"/>
      <w:r>
        <w:rPr>
          <w:b/>
          <w:color w:val="000000"/>
        </w:rPr>
        <w:t xml:space="preserve"> οικονομικών υπηρεσιών Φορέων Κ.Δ. </w:t>
      </w:r>
      <w:sdt>
        <w:sdtPr>
          <w:tag w:val="goog_rdk_12"/>
          <w:id w:val="1124668462"/>
        </w:sdtPr>
        <w:sdtEndPr/>
        <w:sdtContent/>
      </w:sdt>
      <w:sdt>
        <w:sdtPr>
          <w:tag w:val="goog_rdk_13"/>
          <w:id w:val="1902408922"/>
        </w:sdtPr>
        <w:sdtEndPr/>
        <w:sdtContent/>
      </w:sdt>
      <w:sdt>
        <w:sdtPr>
          <w:tag w:val="goog_rdk_14"/>
          <w:id w:val="724964685"/>
        </w:sdtPr>
        <w:sdtEndPr/>
        <w:sdtContent/>
      </w:sdt>
      <w:r>
        <w:rPr>
          <w:b/>
          <w:color w:val="000000"/>
        </w:rPr>
        <w:t>και λοιπής Γ.Κ.</w:t>
      </w:r>
    </w:p>
    <w:p w14:paraId="5EE53603" w14:textId="5B2254C2" w:rsidR="00024F34" w:rsidRDefault="00024F34" w:rsidP="00E84C3D">
      <w:pPr>
        <w:widowControl/>
        <w:pBdr>
          <w:top w:val="nil"/>
          <w:left w:val="nil"/>
          <w:bottom w:val="nil"/>
          <w:right w:val="nil"/>
          <w:between w:val="nil"/>
        </w:pBdr>
        <w:autoSpaceDE/>
        <w:autoSpaceDN/>
        <w:spacing w:before="120" w:after="120" w:line="312" w:lineRule="auto"/>
        <w:ind w:left="1080"/>
      </w:pPr>
      <w:r>
        <w:rPr>
          <w:color w:val="000000"/>
        </w:rPr>
        <w:t xml:space="preserve">Στα πλαίσια των καταγραφής απαιτήσεων για τις ανάγκες </w:t>
      </w:r>
      <w:proofErr w:type="spellStart"/>
      <w:r>
        <w:rPr>
          <w:color w:val="000000"/>
        </w:rPr>
        <w:t>διαλειτουργικότητας</w:t>
      </w:r>
      <w:proofErr w:type="spellEnd"/>
      <w:r>
        <w:rPr>
          <w:color w:val="000000"/>
        </w:rPr>
        <w:t xml:space="preserve"> του νέου συστήματος θα απαιτηθεί και η συμβολή </w:t>
      </w:r>
      <w:sdt>
        <w:sdtPr>
          <w:tag w:val="goog_rdk_15"/>
          <w:id w:val="-604028415"/>
        </w:sdtPr>
        <w:sdtEndPr/>
        <w:sdtContent/>
      </w:sdt>
      <w:r>
        <w:rPr>
          <w:color w:val="000000"/>
        </w:rPr>
        <w:t>και άλλων Δ/</w:t>
      </w:r>
      <w:proofErr w:type="spellStart"/>
      <w:r>
        <w:rPr>
          <w:color w:val="000000"/>
        </w:rPr>
        <w:t>νσεων</w:t>
      </w:r>
      <w:proofErr w:type="spellEnd"/>
      <w:r>
        <w:rPr>
          <w:color w:val="000000"/>
        </w:rPr>
        <w:t xml:space="preserve"> και φορέων.</w:t>
      </w:r>
    </w:p>
    <w:p w14:paraId="1A56096D" w14:textId="10A21336" w:rsidR="00024F34" w:rsidRPr="00623700" w:rsidRDefault="00024F34" w:rsidP="00463DDB">
      <w:pPr>
        <w:pStyle w:val="Heading4"/>
      </w:pPr>
      <w:r w:rsidRPr="00623700">
        <w:t>Π.1.1.2</w:t>
      </w:r>
      <w:r w:rsidR="001B7EF4">
        <w:tab/>
      </w:r>
      <w:r w:rsidRPr="00623700">
        <w:t>Ανάλυση Εκτυπώσεων και Αναφορών</w:t>
      </w:r>
    </w:p>
    <w:p w14:paraId="71B4697F" w14:textId="77777777" w:rsidR="00024F34" w:rsidRDefault="00024F34" w:rsidP="00A147E8">
      <w:pPr>
        <w:widowControl/>
        <w:numPr>
          <w:ilvl w:val="0"/>
          <w:numId w:val="5"/>
        </w:numPr>
        <w:pBdr>
          <w:top w:val="nil"/>
          <w:left w:val="nil"/>
          <w:bottom w:val="nil"/>
          <w:right w:val="nil"/>
          <w:between w:val="nil"/>
        </w:pBdr>
        <w:autoSpaceDE/>
        <w:autoSpaceDN/>
        <w:spacing w:before="120" w:after="120" w:line="312" w:lineRule="auto"/>
      </w:pPr>
      <w:r>
        <w:rPr>
          <w:color w:val="000000"/>
        </w:rPr>
        <w:t xml:space="preserve">Οι απαιτήσεις των χρηστών θα καταγραφούν μέσω συνεντεύξεων με τους εμπλεκόμενους φορείς. </w:t>
      </w:r>
    </w:p>
    <w:p w14:paraId="01E244C7" w14:textId="6AE02B53" w:rsidR="00024F34" w:rsidRPr="007E4A44" w:rsidRDefault="00024F34" w:rsidP="00A147E8">
      <w:pPr>
        <w:widowControl/>
        <w:numPr>
          <w:ilvl w:val="0"/>
          <w:numId w:val="5"/>
        </w:numPr>
        <w:pBdr>
          <w:top w:val="nil"/>
          <w:left w:val="nil"/>
          <w:bottom w:val="nil"/>
          <w:right w:val="nil"/>
          <w:between w:val="nil"/>
        </w:pBdr>
        <w:autoSpaceDE/>
        <w:autoSpaceDN/>
        <w:spacing w:before="120" w:after="120" w:line="312" w:lineRule="auto"/>
        <w:rPr>
          <w:color w:val="000000"/>
        </w:rPr>
      </w:pPr>
      <w:r>
        <w:rPr>
          <w:color w:val="000000"/>
        </w:rPr>
        <w:t>Η περιγραφή των Εκτυπώσεων κατ’ ελάχιστον θα συμπεριλαμβάνει λίστα με όλες τις απαιτούμενες εκτυπώσεις που θα παράγονται από το σύστημα καθώς και όλες τις προδιαγραφές αυτών των εκτυπώσεων για την ορθή υλοποίησή τους από τον Ανάδοχο.</w:t>
      </w:r>
    </w:p>
    <w:p w14:paraId="6075442F" w14:textId="53B4E709" w:rsidR="00024F34" w:rsidRPr="00623700" w:rsidRDefault="00024F34" w:rsidP="00D95FA2">
      <w:pPr>
        <w:pStyle w:val="Heading4"/>
      </w:pPr>
      <w:r w:rsidRPr="00623700">
        <w:t xml:space="preserve">Π.1.1.3 </w:t>
      </w:r>
      <w:sdt>
        <w:sdtPr>
          <w:tag w:val="goog_rdk_16"/>
          <w:id w:val="-266004379"/>
        </w:sdtPr>
        <w:sdtEndPr/>
        <w:sdtContent/>
      </w:sdt>
      <w:r w:rsidR="001B7EF4">
        <w:tab/>
      </w:r>
      <w:r w:rsidRPr="00623700">
        <w:t>Απαιτήσεις Ελέγχων (</w:t>
      </w:r>
      <w:proofErr w:type="spellStart"/>
      <w:r w:rsidRPr="00623700">
        <w:t>Controls</w:t>
      </w:r>
      <w:proofErr w:type="spellEnd"/>
      <w:r w:rsidRPr="00623700">
        <w:t xml:space="preserve">, </w:t>
      </w:r>
      <w:proofErr w:type="spellStart"/>
      <w:r w:rsidRPr="00623700">
        <w:t>Validation</w:t>
      </w:r>
      <w:proofErr w:type="spellEnd"/>
      <w:r w:rsidRPr="00623700">
        <w:t>) του συστήματος</w:t>
      </w:r>
    </w:p>
    <w:p w14:paraId="0DC59A45" w14:textId="77777777" w:rsidR="00024F34" w:rsidRDefault="00024F34" w:rsidP="00024F34"/>
    <w:p w14:paraId="70BBEF5A" w14:textId="77777777" w:rsidR="00024F34" w:rsidRDefault="00024F34" w:rsidP="00024F34">
      <w:pPr>
        <w:spacing w:line="360" w:lineRule="auto"/>
      </w:pPr>
      <w:r>
        <w:t xml:space="preserve">Περιλαμβάνει κατ’ ελάχιστον τον καθορισμό των απαιτήσεων για τους απαιτούμενους ελέγχους, οι οποίοι θα πραγματοποιηθούν κατά τη φάση της υλοποίησης και της αποδοχής του συστήματος, και συγκεκριμένα: </w:t>
      </w:r>
    </w:p>
    <w:p w14:paraId="74DA48ED" w14:textId="77777777" w:rsidR="00024F34" w:rsidRDefault="00024F34" w:rsidP="00A147E8">
      <w:pPr>
        <w:widowControl/>
        <w:numPr>
          <w:ilvl w:val="0"/>
          <w:numId w:val="5"/>
        </w:numPr>
        <w:pBdr>
          <w:top w:val="nil"/>
          <w:left w:val="nil"/>
          <w:bottom w:val="nil"/>
          <w:right w:val="nil"/>
          <w:between w:val="nil"/>
        </w:pBdr>
        <w:autoSpaceDE/>
        <w:autoSpaceDN/>
        <w:spacing w:after="120" w:line="360" w:lineRule="auto"/>
        <w:jc w:val="both"/>
        <w:rPr>
          <w:color w:val="000000"/>
        </w:rPr>
      </w:pPr>
      <w:r>
        <w:rPr>
          <w:color w:val="000000"/>
        </w:rPr>
        <w:t xml:space="preserve">δοκιμών λειτουργικού ελέγχου συστήματος (FAT </w:t>
      </w:r>
      <w:proofErr w:type="spellStart"/>
      <w:r>
        <w:rPr>
          <w:color w:val="000000"/>
        </w:rPr>
        <w:t>tests</w:t>
      </w:r>
      <w:proofErr w:type="spellEnd"/>
      <w:r>
        <w:rPr>
          <w:color w:val="000000"/>
        </w:rPr>
        <w:t>)</w:t>
      </w:r>
    </w:p>
    <w:p w14:paraId="752CA867" w14:textId="514B23CB" w:rsidR="00024F34" w:rsidRDefault="00BF045D" w:rsidP="00A147E8">
      <w:pPr>
        <w:widowControl/>
        <w:numPr>
          <w:ilvl w:val="0"/>
          <w:numId w:val="5"/>
        </w:numPr>
        <w:pBdr>
          <w:top w:val="nil"/>
          <w:left w:val="nil"/>
          <w:bottom w:val="nil"/>
          <w:right w:val="nil"/>
          <w:between w:val="nil"/>
        </w:pBdr>
        <w:autoSpaceDE/>
        <w:autoSpaceDN/>
        <w:spacing w:after="120" w:line="360" w:lineRule="auto"/>
        <w:jc w:val="both"/>
      </w:pPr>
      <w:sdt>
        <w:sdtPr>
          <w:tag w:val="goog_rdk_18"/>
          <w:id w:val="179861989"/>
        </w:sdtPr>
        <w:sdtEndPr/>
        <w:sdtContent/>
      </w:sdt>
      <w:sdt>
        <w:sdtPr>
          <w:tag w:val="goog_rdk_19"/>
          <w:id w:val="-1600872687"/>
        </w:sdtPr>
        <w:sdtEndPr/>
        <w:sdtContent/>
      </w:sdt>
      <w:r w:rsidR="00024F34">
        <w:rPr>
          <w:color w:val="000000"/>
        </w:rPr>
        <w:t>δοκιμών αποδοχής χρηστών (</w:t>
      </w:r>
      <w:proofErr w:type="spellStart"/>
      <w:r w:rsidR="00024F34">
        <w:rPr>
          <w:color w:val="000000"/>
        </w:rPr>
        <w:t>user</w:t>
      </w:r>
      <w:proofErr w:type="spellEnd"/>
      <w:r w:rsidR="00024F34">
        <w:rPr>
          <w:color w:val="000000"/>
        </w:rPr>
        <w:t xml:space="preserve"> </w:t>
      </w:r>
      <w:proofErr w:type="spellStart"/>
      <w:r w:rsidR="00024F34">
        <w:rPr>
          <w:color w:val="000000"/>
        </w:rPr>
        <w:t>acceptance</w:t>
      </w:r>
      <w:proofErr w:type="spellEnd"/>
      <w:r w:rsidR="00024F34">
        <w:rPr>
          <w:color w:val="000000"/>
        </w:rPr>
        <w:t xml:space="preserve"> </w:t>
      </w:r>
      <w:proofErr w:type="spellStart"/>
      <w:r w:rsidR="00024F34">
        <w:rPr>
          <w:color w:val="000000"/>
        </w:rPr>
        <w:t>tests</w:t>
      </w:r>
      <w:proofErr w:type="spellEnd"/>
      <w:r w:rsidR="00024F34">
        <w:rPr>
          <w:color w:val="000000"/>
        </w:rPr>
        <w:t xml:space="preserve">, UAT), στο UAT θα συμμετέχουν οι </w:t>
      </w:r>
      <w:r w:rsidR="007C3066">
        <w:rPr>
          <w:color w:val="000000"/>
        </w:rPr>
        <w:t>τελικοί</w:t>
      </w:r>
      <w:r w:rsidR="00024F34">
        <w:rPr>
          <w:color w:val="000000"/>
        </w:rPr>
        <w:t xml:space="preserve"> χρήστες του ΓΛΚ και των ΓΔΟΥ</w:t>
      </w:r>
    </w:p>
    <w:p w14:paraId="4D455E72" w14:textId="77777777" w:rsidR="00024F34" w:rsidRDefault="00024F34" w:rsidP="00A147E8">
      <w:pPr>
        <w:widowControl/>
        <w:numPr>
          <w:ilvl w:val="0"/>
          <w:numId w:val="5"/>
        </w:numPr>
        <w:pBdr>
          <w:top w:val="nil"/>
          <w:left w:val="nil"/>
          <w:bottom w:val="nil"/>
          <w:right w:val="nil"/>
          <w:between w:val="nil"/>
        </w:pBdr>
        <w:autoSpaceDE/>
        <w:autoSpaceDN/>
        <w:spacing w:after="120" w:line="360" w:lineRule="auto"/>
        <w:jc w:val="both"/>
      </w:pPr>
      <w:r>
        <w:rPr>
          <w:color w:val="000000"/>
        </w:rPr>
        <w:t>δοκιμών υψηλού φόρτου (</w:t>
      </w:r>
      <w:proofErr w:type="spellStart"/>
      <w:r>
        <w:rPr>
          <w:color w:val="000000"/>
        </w:rPr>
        <w:t>stress</w:t>
      </w:r>
      <w:proofErr w:type="spellEnd"/>
      <w:r>
        <w:rPr>
          <w:color w:val="000000"/>
        </w:rPr>
        <w:t xml:space="preserve"> </w:t>
      </w:r>
      <w:proofErr w:type="spellStart"/>
      <w:r>
        <w:rPr>
          <w:color w:val="000000"/>
        </w:rPr>
        <w:t>tests</w:t>
      </w:r>
      <w:proofErr w:type="spellEnd"/>
      <w:r>
        <w:rPr>
          <w:color w:val="000000"/>
        </w:rPr>
        <w:t>)</w:t>
      </w:r>
    </w:p>
    <w:p w14:paraId="79450BF5" w14:textId="77777777" w:rsidR="00024F34" w:rsidRDefault="00024F34" w:rsidP="00A147E8">
      <w:pPr>
        <w:widowControl/>
        <w:numPr>
          <w:ilvl w:val="0"/>
          <w:numId w:val="5"/>
        </w:numPr>
        <w:pBdr>
          <w:top w:val="nil"/>
          <w:left w:val="nil"/>
          <w:bottom w:val="nil"/>
          <w:right w:val="nil"/>
          <w:between w:val="nil"/>
        </w:pBdr>
        <w:autoSpaceDE/>
        <w:autoSpaceDN/>
        <w:spacing w:after="120" w:line="360" w:lineRule="auto"/>
        <w:jc w:val="both"/>
      </w:pPr>
      <w:r>
        <w:rPr>
          <w:color w:val="000000"/>
        </w:rPr>
        <w:t>πιλοτικής λειτουργίας του συστήματος, στην οποία θα συμμετέχουν το ΓΛΚ, ένας φορέας της Κεντρικής Κυβέρνησης και ένας φορέας της Γενικής Κυβέρνησης</w:t>
      </w:r>
    </w:p>
    <w:p w14:paraId="68E8C052" w14:textId="0125C83D" w:rsidR="00024F34" w:rsidRPr="00623700" w:rsidRDefault="00024F34" w:rsidP="00D95FA2">
      <w:pPr>
        <w:pStyle w:val="Heading4"/>
      </w:pPr>
      <w:r w:rsidRPr="00623700">
        <w:t>Π.1.1.4</w:t>
      </w:r>
      <w:r w:rsidR="001B7EF4">
        <w:tab/>
      </w:r>
      <w:r w:rsidRPr="00623700">
        <w:t>Λειτουργικές προδιαγραφές συστήματος</w:t>
      </w:r>
    </w:p>
    <w:p w14:paraId="4426EF9E" w14:textId="77777777" w:rsidR="00024F34" w:rsidRPr="00BD69DF" w:rsidRDefault="00024F34" w:rsidP="00024F34">
      <w:pPr>
        <w:widowControl/>
        <w:spacing w:before="120" w:after="120" w:line="312" w:lineRule="auto"/>
      </w:pPr>
      <w:r w:rsidRPr="00BD69DF">
        <w:t>Οι λειτουργικές προδιαγραφές πρέπει, πέραν των άλλων, να περιλαμβάνουν</w:t>
      </w:r>
      <w:r>
        <w:t xml:space="preserve"> μια αναφορά σε γενική μορφή </w:t>
      </w:r>
      <w:r w:rsidRPr="00BD69DF">
        <w:t>τ</w:t>
      </w:r>
      <w:r>
        <w:t>ων</w:t>
      </w:r>
      <w:r w:rsidRPr="00BD69DF">
        <w:t xml:space="preserve"> παρακάτω </w:t>
      </w:r>
      <w:r>
        <w:t>τα οποία θα εξειδικευτούν κατά την φάση της υλοποίησης</w:t>
      </w:r>
      <w:r w:rsidRPr="00BD69DF">
        <w:t xml:space="preserve">: </w:t>
      </w:r>
    </w:p>
    <w:p w14:paraId="24C35478" w14:textId="3B2CC29A" w:rsidR="00024F34" w:rsidRPr="00BD69DF" w:rsidRDefault="00024F34" w:rsidP="00A147E8">
      <w:pPr>
        <w:widowControl/>
        <w:numPr>
          <w:ilvl w:val="0"/>
          <w:numId w:val="5"/>
        </w:numPr>
        <w:pBdr>
          <w:top w:val="nil"/>
          <w:left w:val="nil"/>
          <w:bottom w:val="nil"/>
          <w:right w:val="nil"/>
          <w:between w:val="nil"/>
        </w:pBdr>
        <w:autoSpaceDE/>
        <w:autoSpaceDN/>
        <w:spacing w:before="120" w:after="120" w:line="312" w:lineRule="auto"/>
      </w:pPr>
      <w:r w:rsidRPr="00BD69DF">
        <w:rPr>
          <w:color w:val="000000"/>
        </w:rPr>
        <w:lastRenderedPageBreak/>
        <w:t xml:space="preserve">Καθορισμός λειτουργιών που μπορούν να </w:t>
      </w:r>
      <w:proofErr w:type="spellStart"/>
      <w:r w:rsidRPr="00BD69DF">
        <w:rPr>
          <w:color w:val="000000"/>
        </w:rPr>
        <w:t>παραμετροποιηθούν</w:t>
      </w:r>
      <w:proofErr w:type="spellEnd"/>
      <w:r w:rsidRPr="00BD69DF">
        <w:rPr>
          <w:color w:val="000000"/>
        </w:rPr>
        <w:t xml:space="preserve"> από τον χρήστη ( π.χ. </w:t>
      </w:r>
      <w:sdt>
        <w:sdtPr>
          <w:tag w:val="goog_rdk_20"/>
          <w:id w:val="-1762590532"/>
          <w:showingPlcHdr/>
        </w:sdtPr>
        <w:sdtEndPr/>
        <w:sdtContent>
          <w:r w:rsidR="00AB6B7B">
            <w:t xml:space="preserve">     </w:t>
          </w:r>
        </w:sdtContent>
      </w:sdt>
      <w:r w:rsidRPr="008272DC">
        <w:rPr>
          <w:color w:val="000000"/>
        </w:rPr>
        <w:t>πίνακες αναφοράς που μπορούν να ενημερώνονται από χρήστες του ΓΛΚ ή των ΓΔΟΥ με ρόλο διαχειριστή)</w:t>
      </w:r>
      <w:r>
        <w:rPr>
          <w:color w:val="000000"/>
        </w:rPr>
        <w:t xml:space="preserve">. Η σχετική ανάγκη </w:t>
      </w:r>
      <w:r w:rsidRPr="00BD69DF">
        <w:rPr>
          <w:color w:val="000000"/>
        </w:rPr>
        <w:t xml:space="preserve">θα </w:t>
      </w:r>
      <w:r>
        <w:rPr>
          <w:color w:val="000000"/>
        </w:rPr>
        <w:t>πρέπει να λη</w:t>
      </w:r>
      <w:r w:rsidRPr="00BD69DF">
        <w:rPr>
          <w:color w:val="000000"/>
        </w:rPr>
        <w:t xml:space="preserve">φθεί υπόψη </w:t>
      </w:r>
      <w:r>
        <w:rPr>
          <w:color w:val="000000"/>
        </w:rPr>
        <w:t>κατά τον σχεδιασμό και, όπου είναι εφικτό, ο δε τρόπος υλοποίησης θ</w:t>
      </w:r>
      <w:r w:rsidRPr="00BD69DF">
        <w:rPr>
          <w:color w:val="000000"/>
        </w:rPr>
        <w:t xml:space="preserve">α </w:t>
      </w:r>
      <w:r>
        <w:rPr>
          <w:color w:val="000000"/>
        </w:rPr>
        <w:t>οριστικοποιηθεί στη διάρκεια της υλοποίησης του συστήματος</w:t>
      </w:r>
      <w:r w:rsidRPr="00BD69DF">
        <w:rPr>
          <w:color w:val="000000"/>
        </w:rPr>
        <w:t>.</w:t>
      </w:r>
    </w:p>
    <w:p w14:paraId="748C51CA" w14:textId="77777777" w:rsidR="00024F34" w:rsidRPr="001F4319" w:rsidRDefault="00024F34" w:rsidP="00A147E8">
      <w:pPr>
        <w:widowControl/>
        <w:numPr>
          <w:ilvl w:val="0"/>
          <w:numId w:val="5"/>
        </w:numPr>
        <w:autoSpaceDE/>
        <w:autoSpaceDN/>
        <w:spacing w:before="120" w:after="120" w:line="312" w:lineRule="auto"/>
      </w:pPr>
      <w:r w:rsidRPr="001F4319">
        <w:t>Καταγραφή αξιών (</w:t>
      </w:r>
      <w:proofErr w:type="spellStart"/>
      <w:r w:rsidRPr="001F4319">
        <w:t>values</w:t>
      </w:r>
      <w:proofErr w:type="spellEnd"/>
      <w:r w:rsidRPr="001F4319">
        <w:t xml:space="preserve">) που θα </w:t>
      </w:r>
      <w:proofErr w:type="spellStart"/>
      <w:r w:rsidRPr="001F4319">
        <w:t>παραμετροποιηθούν</w:t>
      </w:r>
      <w:proofErr w:type="spellEnd"/>
      <w:r w:rsidRPr="001F4319">
        <w:t xml:space="preserve"> </w:t>
      </w:r>
      <w:proofErr w:type="spellStart"/>
      <w:r w:rsidRPr="001F4319">
        <w:t>στoυς</w:t>
      </w:r>
      <w:proofErr w:type="spellEnd"/>
      <w:r w:rsidRPr="001F4319">
        <w:t xml:space="preserve"> τυπικούς πίνακες του συστήματος (</w:t>
      </w:r>
      <w:proofErr w:type="spellStart"/>
      <w:r w:rsidRPr="001F4319">
        <w:t>standard</w:t>
      </w:r>
      <w:proofErr w:type="spellEnd"/>
      <w:r w:rsidRPr="001F4319">
        <w:t xml:space="preserve"> </w:t>
      </w:r>
      <w:proofErr w:type="spellStart"/>
      <w:r w:rsidRPr="001F4319">
        <w:t>tables</w:t>
      </w:r>
      <w:proofErr w:type="spellEnd"/>
      <w:r w:rsidRPr="001F4319">
        <w:t xml:space="preserve">). Παράδειγμα: Τύποι παραστατικών, ομάδες προμηθευτών, κατηγορίες παγίων κλπ. </w:t>
      </w:r>
    </w:p>
    <w:p w14:paraId="462A9630" w14:textId="3F325F3E" w:rsidR="00024F34" w:rsidRPr="00483029" w:rsidRDefault="00024F34" w:rsidP="00A147E8">
      <w:pPr>
        <w:widowControl/>
        <w:numPr>
          <w:ilvl w:val="0"/>
          <w:numId w:val="5"/>
        </w:numPr>
        <w:autoSpaceDE/>
        <w:autoSpaceDN/>
        <w:spacing w:before="120" w:after="120" w:line="312" w:lineRule="auto"/>
      </w:pPr>
      <w:r w:rsidRPr="00483029">
        <w:t>Καταγραφή γενικών κανόνων εγκυρότητας/ελέγχων (</w:t>
      </w:r>
      <w:proofErr w:type="spellStart"/>
      <w:r w:rsidRPr="00483029">
        <w:t>validation</w:t>
      </w:r>
      <w:proofErr w:type="spellEnd"/>
      <w:r w:rsidRPr="00483029">
        <w:t xml:space="preserve"> </w:t>
      </w:r>
      <w:proofErr w:type="spellStart"/>
      <w:r w:rsidRPr="00483029">
        <w:t>rules</w:t>
      </w:r>
      <w:proofErr w:type="spellEnd"/>
      <w:r w:rsidRPr="00483029">
        <w:t xml:space="preserve">) της νέας </w:t>
      </w:r>
      <w:sdt>
        <w:sdtPr>
          <w:tag w:val="goog_rdk_21"/>
          <w:id w:val="-1745403706"/>
        </w:sdtPr>
        <w:sdtEndPr/>
        <w:sdtContent/>
      </w:sdt>
      <w:sdt>
        <w:sdtPr>
          <w:tag w:val="goog_rdk_22"/>
          <w:id w:val="1122118652"/>
          <w:showingPlcHdr/>
        </w:sdtPr>
        <w:sdtEndPr/>
        <w:sdtContent>
          <w:r w:rsidR="00AB6B7B">
            <w:t xml:space="preserve">     </w:t>
          </w:r>
        </w:sdtContent>
      </w:sdt>
      <w:r w:rsidRPr="00483029">
        <w:t>εφαρμογής</w:t>
      </w:r>
      <w:r>
        <w:t>. Εξειδίκευση κανόνων κατά την φάση υλοποίησης</w:t>
      </w:r>
    </w:p>
    <w:p w14:paraId="6AD0872D" w14:textId="77777777" w:rsidR="00024F34" w:rsidRPr="001F4319" w:rsidRDefault="00024F34" w:rsidP="00A147E8">
      <w:pPr>
        <w:widowControl/>
        <w:numPr>
          <w:ilvl w:val="0"/>
          <w:numId w:val="5"/>
        </w:numPr>
        <w:pBdr>
          <w:top w:val="nil"/>
          <w:left w:val="nil"/>
          <w:bottom w:val="nil"/>
          <w:right w:val="nil"/>
          <w:between w:val="nil"/>
        </w:pBdr>
        <w:autoSpaceDE/>
        <w:autoSpaceDN/>
        <w:spacing w:before="120" w:after="120" w:line="312" w:lineRule="auto"/>
      </w:pPr>
      <w:r w:rsidRPr="001F4319">
        <w:rPr>
          <w:color w:val="000000"/>
        </w:rPr>
        <w:t>Καταγραφή SAP μεθοδολογίας WRICEF η οποία θα διαχειρίζεται κενά (</w:t>
      </w:r>
      <w:proofErr w:type="spellStart"/>
      <w:r w:rsidRPr="001F4319">
        <w:rPr>
          <w:color w:val="000000"/>
        </w:rPr>
        <w:t>gaps</w:t>
      </w:r>
      <w:proofErr w:type="spellEnd"/>
      <w:r w:rsidRPr="001F4319">
        <w:rPr>
          <w:color w:val="000000"/>
        </w:rPr>
        <w:t>) και επιχειρηματικές απαιτήσεις που δεν μπορούν να καλυφθούν από τις τυπικές λειτουργίες του SAP.</w:t>
      </w:r>
    </w:p>
    <w:p w14:paraId="5CDEBE16" w14:textId="7F702563" w:rsidR="00024F34" w:rsidRPr="00BD69DF" w:rsidRDefault="00024F34" w:rsidP="00A147E8">
      <w:pPr>
        <w:widowControl/>
        <w:numPr>
          <w:ilvl w:val="0"/>
          <w:numId w:val="5"/>
        </w:numPr>
        <w:pBdr>
          <w:top w:val="nil"/>
          <w:left w:val="nil"/>
          <w:bottom w:val="nil"/>
          <w:right w:val="nil"/>
          <w:between w:val="nil"/>
        </w:pBdr>
        <w:autoSpaceDE/>
        <w:autoSpaceDN/>
        <w:spacing w:before="120" w:after="120" w:line="312" w:lineRule="auto"/>
      </w:pPr>
      <w:r w:rsidRPr="00BD69DF">
        <w:rPr>
          <w:color w:val="000000"/>
        </w:rPr>
        <w:t>Περιγραφή για κάθε ΓΔΟΥ/Φορέα ιδιαιτεροτήτων και π</w:t>
      </w:r>
      <w:r w:rsidR="00B41DD3">
        <w:rPr>
          <w:color w:val="000000"/>
        </w:rPr>
        <w:t>ώ</w:t>
      </w:r>
      <w:r w:rsidRPr="00BD69DF">
        <w:rPr>
          <w:color w:val="000000"/>
        </w:rPr>
        <w:t xml:space="preserve">ς το νέο σύστημα θα αντιμετωπίζει/ ή όχι τις ιδιαίτερες  περιπτώσεις της κάθε ΓΔΟΥ όπως έχουν καταγραφεί στη φάση των μελετών ή των συνεντεύξεων. </w:t>
      </w:r>
    </w:p>
    <w:p w14:paraId="682F2BD4" w14:textId="7092D58C" w:rsidR="00024F34" w:rsidRPr="00623700" w:rsidRDefault="00024F34" w:rsidP="00F336E0">
      <w:pPr>
        <w:pStyle w:val="Heading4"/>
      </w:pPr>
      <w:r w:rsidRPr="00623700">
        <w:t>Π.1.1.5</w:t>
      </w:r>
      <w:r w:rsidR="001B7EF4">
        <w:tab/>
      </w:r>
      <w:r w:rsidRPr="00623700">
        <w:t>Ανάλυση Απαιτήσεων εξουσιοδοτήσεων, προσβάσεων στο σύστημα</w:t>
      </w:r>
    </w:p>
    <w:p w14:paraId="5325381C" w14:textId="482629E4" w:rsidR="00024F34" w:rsidRPr="001F4319" w:rsidRDefault="00024F34" w:rsidP="00F336E0">
      <w:pPr>
        <w:widowControl/>
        <w:spacing w:before="120" w:after="120" w:line="312" w:lineRule="auto"/>
      </w:pPr>
      <w:r w:rsidRPr="00BD69DF">
        <w:t>Οι λειτουργικές προδιαγραφές πρέπει, πέραν των άλλων, να περιλαμβάνουν</w:t>
      </w:r>
      <w:r>
        <w:t xml:space="preserve"> μια αναφορά σε γενική μορφή </w:t>
      </w:r>
      <w:r w:rsidRPr="00BD69DF">
        <w:t>τ</w:t>
      </w:r>
      <w:r>
        <w:t>ων</w:t>
      </w:r>
      <w:r w:rsidRPr="00BD69DF">
        <w:t xml:space="preserve"> παρακάτω </w:t>
      </w:r>
      <w:r>
        <w:t>τα οποία θα εξειδικευτούν κατά την φάση της υλοποίησης</w:t>
      </w:r>
      <w:r w:rsidRPr="00BD69DF">
        <w:t xml:space="preserve">: </w:t>
      </w:r>
    </w:p>
    <w:p w14:paraId="55E67ED6" w14:textId="77777777" w:rsidR="00024F34" w:rsidRPr="001F4319" w:rsidRDefault="00BF045D" w:rsidP="00A147E8">
      <w:pPr>
        <w:widowControl/>
        <w:numPr>
          <w:ilvl w:val="0"/>
          <w:numId w:val="5"/>
        </w:numPr>
        <w:pBdr>
          <w:top w:val="nil"/>
          <w:left w:val="nil"/>
          <w:bottom w:val="nil"/>
          <w:right w:val="nil"/>
          <w:between w:val="nil"/>
        </w:pBdr>
        <w:autoSpaceDE/>
        <w:autoSpaceDN/>
        <w:spacing w:before="120" w:after="120" w:line="312" w:lineRule="auto"/>
      </w:pPr>
      <w:sdt>
        <w:sdtPr>
          <w:rPr>
            <w:strike/>
          </w:rPr>
          <w:tag w:val="goog_rdk_23"/>
          <w:id w:val="91448903"/>
        </w:sdtPr>
        <w:sdtEndPr/>
        <w:sdtContent/>
      </w:sdt>
      <w:sdt>
        <w:sdtPr>
          <w:rPr>
            <w:strike/>
          </w:rPr>
          <w:tag w:val="goog_rdk_24"/>
          <w:id w:val="-54315249"/>
        </w:sdtPr>
        <w:sdtEndPr/>
        <w:sdtContent/>
      </w:sdt>
      <w:r w:rsidR="00024F34" w:rsidRPr="001F4319">
        <w:rPr>
          <w:color w:val="000000"/>
        </w:rPr>
        <w:t xml:space="preserve">Ανάλυση απαιτήσεων ρόλων &amp; εξουσιοδοτήσεων για την πρόσβαση στο σύστημα. Θα πρέπει να ακολουθηθούν οι προτεινόμενες από την ΓΓΠΣΔΔ διαδικασίες πρόσβασης (πχ. </w:t>
      </w:r>
      <w:proofErr w:type="spellStart"/>
      <w:r w:rsidR="00024F34" w:rsidRPr="001F4319">
        <w:rPr>
          <w:color w:val="000000"/>
        </w:rPr>
        <w:t>taxis</w:t>
      </w:r>
      <w:proofErr w:type="spellEnd"/>
      <w:r w:rsidR="00024F34" w:rsidRPr="001F4319">
        <w:rPr>
          <w:color w:val="000000"/>
        </w:rPr>
        <w:t xml:space="preserve"> </w:t>
      </w:r>
      <w:proofErr w:type="spellStart"/>
      <w:r w:rsidR="00024F34" w:rsidRPr="001F4319">
        <w:rPr>
          <w:color w:val="000000"/>
        </w:rPr>
        <w:t>credentials</w:t>
      </w:r>
      <w:proofErr w:type="spellEnd"/>
      <w:r w:rsidR="00024F34" w:rsidRPr="001F4319">
        <w:rPr>
          <w:color w:val="000000"/>
        </w:rPr>
        <w:t xml:space="preserve"> ή </w:t>
      </w:r>
      <w:proofErr w:type="spellStart"/>
      <w:r w:rsidR="00024F34" w:rsidRPr="001F4319">
        <w:rPr>
          <w:color w:val="000000"/>
        </w:rPr>
        <w:t>credential</w:t>
      </w:r>
      <w:proofErr w:type="spellEnd"/>
      <w:r w:rsidR="00024F34" w:rsidRPr="001F4319">
        <w:rPr>
          <w:color w:val="000000"/>
        </w:rPr>
        <w:t xml:space="preserve"> “Δημόσιας Διοίκησης”). </w:t>
      </w:r>
    </w:p>
    <w:p w14:paraId="43445F16" w14:textId="65C2A698" w:rsidR="00024F34" w:rsidRPr="007E4A44" w:rsidRDefault="00024F34" w:rsidP="00A147E8">
      <w:pPr>
        <w:numPr>
          <w:ilvl w:val="0"/>
          <w:numId w:val="5"/>
        </w:numPr>
        <w:pBdr>
          <w:top w:val="nil"/>
          <w:left w:val="nil"/>
          <w:bottom w:val="nil"/>
          <w:right w:val="nil"/>
          <w:between w:val="nil"/>
        </w:pBdr>
        <w:autoSpaceDE/>
        <w:autoSpaceDN/>
        <w:spacing w:before="120" w:line="312" w:lineRule="auto"/>
        <w:jc w:val="both"/>
      </w:pPr>
      <w:r w:rsidRPr="001F4319">
        <w:rPr>
          <w:color w:val="000000"/>
        </w:rPr>
        <w:t>Οι Εξουσιοδοτήσεις θα καθοριστούν τόσο σε επίπεδο διαδικασιών, κινήσεων μέσα στο σύστημα όσο και σε επίπεδο δεδομένων.</w:t>
      </w:r>
    </w:p>
    <w:p w14:paraId="4D637706" w14:textId="4AB19388" w:rsidR="001B7EF4" w:rsidRDefault="00024F34" w:rsidP="00F336E0">
      <w:pPr>
        <w:pStyle w:val="Heading4"/>
      </w:pPr>
      <w:r w:rsidRPr="001B7EF4">
        <w:t>Π.1.1.6</w:t>
      </w:r>
      <w:r w:rsidR="001B7EF4" w:rsidRPr="001B7EF4">
        <w:tab/>
      </w:r>
      <w:r w:rsidRPr="001B7EF4">
        <w:t>Τεχνικός Σχεδιασμός</w:t>
      </w:r>
    </w:p>
    <w:p w14:paraId="1124504A" w14:textId="5457F7E9" w:rsidR="00024F34" w:rsidRDefault="00024F34" w:rsidP="00A147E8">
      <w:pPr>
        <w:widowControl/>
        <w:numPr>
          <w:ilvl w:val="0"/>
          <w:numId w:val="9"/>
        </w:numPr>
        <w:pBdr>
          <w:top w:val="nil"/>
          <w:left w:val="nil"/>
          <w:bottom w:val="nil"/>
          <w:right w:val="nil"/>
          <w:between w:val="nil"/>
        </w:pBdr>
        <w:shd w:val="clear" w:color="auto" w:fill="FFFFFF"/>
        <w:autoSpaceDE/>
        <w:autoSpaceDN/>
        <w:spacing w:after="120" w:line="360" w:lineRule="auto"/>
        <w:jc w:val="both"/>
        <w:textAlignment w:val="baseline"/>
      </w:pPr>
      <w:r w:rsidRPr="00463E18">
        <w:rPr>
          <w:color w:val="000000"/>
        </w:rPr>
        <w:t>Μελέτη για την Ασφάλεια του Συστήματος. Η Μελέτη για την Ασφάλεια του Συστήματος θα γίνει με βάση την πολιτική ασφαλείας της ΓΓΠΣΔΔ και θα προσδιοριστούν προδιαγραφές για τις δοκιμές και τους κανόνες και ελέγχους, τόσο σε συστημικό/δικτυακό  επίπεδο όσο και σε λειτουργικό επίπεδο εφαρμογών. Το περιεχόμενο της μελέτης παρουσιάζεται αναλυτικά στ</w:t>
      </w:r>
      <w:r w:rsidR="000D76F5" w:rsidRPr="00463E18">
        <w:rPr>
          <w:color w:val="000000"/>
        </w:rPr>
        <w:t>ην</w:t>
      </w:r>
      <w:r w:rsidRPr="00463E18">
        <w:rPr>
          <w:color w:val="000000"/>
        </w:rPr>
        <w:t xml:space="preserve"> παράγραφο 3.4.</w:t>
      </w:r>
      <w:r w:rsidR="000D76F5" w:rsidRPr="00463E18">
        <w:rPr>
          <w:color w:val="000000"/>
        </w:rPr>
        <w:t xml:space="preserve"> του Παραρτήματος 3</w:t>
      </w:r>
      <w:r w:rsidR="008642D2" w:rsidRPr="00463E18">
        <w:rPr>
          <w:color w:val="000000"/>
        </w:rPr>
        <w:t xml:space="preserve"> – «Τεχνικά Χαρακτηριστικά </w:t>
      </w:r>
      <w:r w:rsidR="00725D55" w:rsidRPr="00463E18">
        <w:rPr>
          <w:color w:val="000000"/>
        </w:rPr>
        <w:t>Έργου</w:t>
      </w:r>
      <w:r w:rsidR="008642D2" w:rsidRPr="00463E18">
        <w:rPr>
          <w:color w:val="000000"/>
        </w:rPr>
        <w:t>»</w:t>
      </w:r>
      <w:r w:rsidRPr="00463E18">
        <w:rPr>
          <w:color w:val="000000"/>
        </w:rPr>
        <w:t xml:space="preserve"> της σύμβασης πλαίσιο υπ’ αριθ. </w:t>
      </w:r>
      <w:r w:rsidRPr="00463E18">
        <w:rPr>
          <w:color w:val="000000"/>
        </w:rPr>
        <w:lastRenderedPageBreak/>
        <w:t>1872/06-05-2022.</w:t>
      </w:r>
      <w:r w:rsidR="00463E18" w:rsidRPr="00463E18">
        <w:rPr>
          <w:color w:val="000000"/>
        </w:rPr>
        <w:t xml:space="preserve"> Η μελέτη για την Ασφάλεια του Συστήματος θα πρέπει να είναι </w:t>
      </w:r>
      <w:r w:rsidR="00313416">
        <w:rPr>
          <w:color w:val="000000"/>
        </w:rPr>
        <w:t xml:space="preserve">και </w:t>
      </w:r>
      <w:r w:rsidR="00463E18" w:rsidRPr="00463E18">
        <w:rPr>
          <w:color w:val="000000"/>
        </w:rPr>
        <w:t>σύμφωνη με τον Εθνικό Κανονισμό Ασφάλειας (Υ</w:t>
      </w:r>
      <w:r w:rsidR="00463E18" w:rsidRPr="00723371">
        <w:rPr>
          <w:color w:val="000000"/>
        </w:rPr>
        <w:t>π</w:t>
      </w:r>
      <w:r w:rsidR="00463E18" w:rsidRPr="00463E18">
        <w:rPr>
          <w:color w:val="000000"/>
        </w:rPr>
        <w:t>.</w:t>
      </w:r>
      <w:r w:rsidR="00463E18" w:rsidRPr="00723371">
        <w:rPr>
          <w:color w:val="000000"/>
        </w:rPr>
        <w:t xml:space="preserve"> Απόφαση Φ. 120/01/510313/Σ.94/2018</w:t>
      </w:r>
      <w:r w:rsidR="00463E18" w:rsidRPr="00463E18">
        <w:rPr>
          <w:color w:val="000000"/>
        </w:rPr>
        <w:t xml:space="preserve"> - </w:t>
      </w:r>
      <w:r w:rsidR="00463E18" w:rsidRPr="00723371">
        <w:rPr>
          <w:color w:val="000000"/>
        </w:rPr>
        <w:t>ΦΕΚ 683/Β/27-2-2018</w:t>
      </w:r>
      <w:r w:rsidR="00463E18" w:rsidRPr="00463E18">
        <w:rPr>
          <w:color w:val="000000"/>
        </w:rPr>
        <w:t xml:space="preserve">) και </w:t>
      </w:r>
      <w:r w:rsidR="00463E18">
        <w:rPr>
          <w:color w:val="000000"/>
        </w:rPr>
        <w:t>τους κα</w:t>
      </w:r>
      <w:r w:rsidR="00463E18" w:rsidRPr="00463E18">
        <w:rPr>
          <w:color w:val="000000"/>
        </w:rPr>
        <w:t>ν</w:t>
      </w:r>
      <w:r w:rsidR="00463E18">
        <w:rPr>
          <w:color w:val="000000"/>
        </w:rPr>
        <w:t>όνες γ</w:t>
      </w:r>
      <w:r w:rsidR="00463E18" w:rsidRPr="00463E18">
        <w:rPr>
          <w:color w:val="000000"/>
        </w:rPr>
        <w:t>ια την ασφάλεια δεδομένων των Υπουργείων Άμυνας, Προστασίας του Πολίτη και Εξωτερικών.</w:t>
      </w:r>
    </w:p>
    <w:p w14:paraId="3928F3D6" w14:textId="782B0E7A" w:rsidR="00024F34" w:rsidRPr="00D31D5E" w:rsidRDefault="00024F34" w:rsidP="00A147E8">
      <w:pPr>
        <w:widowControl/>
        <w:numPr>
          <w:ilvl w:val="0"/>
          <w:numId w:val="9"/>
        </w:numPr>
        <w:pBdr>
          <w:top w:val="nil"/>
          <w:left w:val="nil"/>
          <w:bottom w:val="nil"/>
          <w:right w:val="nil"/>
          <w:between w:val="nil"/>
        </w:pBdr>
        <w:autoSpaceDE/>
        <w:autoSpaceDN/>
        <w:spacing w:after="120" w:line="360" w:lineRule="auto"/>
        <w:jc w:val="both"/>
      </w:pPr>
      <w:r w:rsidRPr="00D31D5E">
        <w:rPr>
          <w:color w:val="000000"/>
        </w:rPr>
        <w:t xml:space="preserve">Βασικές αρχές τεχνικής υλοποίησης του νέου συστήματος (ορισμός ονοματολογίας για όλα τα WRICEF </w:t>
      </w:r>
      <w:proofErr w:type="spellStart"/>
      <w:r w:rsidRPr="00D31D5E">
        <w:rPr>
          <w:color w:val="000000"/>
        </w:rPr>
        <w:t>objects</w:t>
      </w:r>
      <w:proofErr w:type="spellEnd"/>
      <w:r w:rsidRPr="00D31D5E">
        <w:rPr>
          <w:color w:val="000000"/>
        </w:rPr>
        <w:t xml:space="preserve"> τα οποία θα δημιουργηθούν κατά τη διάρκεια της υλοποίησης, κανόνες υλοποίησης ABAP και χρήση βέλτιστων πρακτικών, διασφάλιση αρχών </w:t>
      </w:r>
      <w:proofErr w:type="spellStart"/>
      <w:r w:rsidRPr="00D31D5E">
        <w:rPr>
          <w:color w:val="000000"/>
        </w:rPr>
        <w:t>maintainability</w:t>
      </w:r>
      <w:proofErr w:type="spellEnd"/>
      <w:r w:rsidRPr="00D31D5E">
        <w:rPr>
          <w:color w:val="000000"/>
        </w:rPr>
        <w:t xml:space="preserve">, </w:t>
      </w:r>
      <w:proofErr w:type="spellStart"/>
      <w:r w:rsidRPr="00D31D5E">
        <w:rPr>
          <w:color w:val="000000"/>
        </w:rPr>
        <w:t>changeability</w:t>
      </w:r>
      <w:proofErr w:type="spellEnd"/>
      <w:r w:rsidRPr="00D31D5E">
        <w:rPr>
          <w:color w:val="000000"/>
        </w:rPr>
        <w:t xml:space="preserve">, </w:t>
      </w:r>
      <w:r w:rsidR="007E5131">
        <w:rPr>
          <w:color w:val="000000"/>
        </w:rPr>
        <w:t>κ</w:t>
      </w:r>
      <w:r w:rsidR="00206D49">
        <w:rPr>
          <w:color w:val="000000"/>
        </w:rPr>
        <w:t>.</w:t>
      </w:r>
      <w:r w:rsidR="007E5131">
        <w:rPr>
          <w:color w:val="000000"/>
        </w:rPr>
        <w:t>λπ</w:t>
      </w:r>
      <w:r w:rsidR="006859D8">
        <w:rPr>
          <w:color w:val="000000"/>
        </w:rPr>
        <w:t>.</w:t>
      </w:r>
      <w:r w:rsidRPr="00D31D5E">
        <w:rPr>
          <w:color w:val="000000"/>
        </w:rPr>
        <w:t xml:space="preserve"> με χρήση παραμετρικών εργαλείων, όπως πίνακες, </w:t>
      </w:r>
      <w:proofErr w:type="spellStart"/>
      <w:r w:rsidRPr="00D31D5E">
        <w:rPr>
          <w:color w:val="000000"/>
        </w:rPr>
        <w:t>sets</w:t>
      </w:r>
      <w:proofErr w:type="spellEnd"/>
      <w:r w:rsidRPr="00D31D5E">
        <w:rPr>
          <w:color w:val="000000"/>
        </w:rPr>
        <w:t xml:space="preserve"> </w:t>
      </w:r>
      <w:proofErr w:type="spellStart"/>
      <w:r w:rsidRPr="00D31D5E">
        <w:rPr>
          <w:color w:val="000000"/>
        </w:rPr>
        <w:t>κ.α</w:t>
      </w:r>
      <w:proofErr w:type="spellEnd"/>
      <w:r w:rsidRPr="00D31D5E">
        <w:rPr>
          <w:color w:val="000000"/>
        </w:rPr>
        <w:t xml:space="preserve">, </w:t>
      </w:r>
    </w:p>
    <w:p w14:paraId="731F3820" w14:textId="77777777" w:rsidR="00024F34" w:rsidRPr="00D31D5E" w:rsidRDefault="00024F34" w:rsidP="00A147E8">
      <w:pPr>
        <w:widowControl/>
        <w:numPr>
          <w:ilvl w:val="0"/>
          <w:numId w:val="10"/>
        </w:numPr>
        <w:pBdr>
          <w:top w:val="nil"/>
          <w:left w:val="nil"/>
          <w:bottom w:val="nil"/>
          <w:right w:val="nil"/>
          <w:between w:val="nil"/>
        </w:pBdr>
        <w:autoSpaceDE/>
        <w:autoSpaceDN/>
        <w:spacing w:before="120" w:after="120" w:line="360" w:lineRule="auto"/>
        <w:jc w:val="both"/>
      </w:pPr>
      <w:r w:rsidRPr="00D31D5E">
        <w:rPr>
          <w:color w:val="000000"/>
        </w:rPr>
        <w:t xml:space="preserve">Καταγραφή τρίτων συστημάτων του ΓΛΚ και προσδιορισμός της σχέσης τους με το νέο σύστημα ( πχ. Πλήρης ή μερική ενσωμάτωση από το τρίτο σύστημα, ανάγκη </w:t>
      </w:r>
      <w:proofErr w:type="spellStart"/>
      <w:r w:rsidRPr="00D31D5E">
        <w:rPr>
          <w:color w:val="000000"/>
        </w:rPr>
        <w:t>διεπαφών</w:t>
      </w:r>
      <w:proofErr w:type="spellEnd"/>
      <w:r w:rsidRPr="00D31D5E">
        <w:rPr>
          <w:color w:val="000000"/>
        </w:rPr>
        <w:t>)</w:t>
      </w:r>
    </w:p>
    <w:p w14:paraId="0FB9063C" w14:textId="37418AF2" w:rsidR="00024F34" w:rsidRPr="00D31D5E" w:rsidRDefault="00024F34" w:rsidP="00A147E8">
      <w:pPr>
        <w:widowControl/>
        <w:numPr>
          <w:ilvl w:val="0"/>
          <w:numId w:val="10"/>
        </w:numPr>
        <w:pBdr>
          <w:top w:val="nil"/>
          <w:left w:val="nil"/>
          <w:bottom w:val="nil"/>
          <w:right w:val="nil"/>
          <w:between w:val="nil"/>
        </w:pBdr>
        <w:autoSpaceDE/>
        <w:autoSpaceDN/>
        <w:spacing w:before="120" w:after="120" w:line="312" w:lineRule="auto"/>
        <w:jc w:val="both"/>
      </w:pPr>
      <w:r w:rsidRPr="00D31D5E">
        <w:rPr>
          <w:color w:val="000000"/>
        </w:rPr>
        <w:t xml:space="preserve">Μη λειτουργικές απαιτήσεις. </w:t>
      </w:r>
      <w:sdt>
        <w:sdtPr>
          <w:tag w:val="goog_rdk_25"/>
          <w:id w:val="-1766146924"/>
        </w:sdtPr>
        <w:sdtEndPr/>
        <w:sdtContent/>
      </w:sdt>
      <w:r w:rsidRPr="00D31D5E">
        <w:rPr>
          <w:color w:val="000000"/>
        </w:rPr>
        <w:t xml:space="preserve">Η μελέτη θα λάβει υπόψη της την μελέτη της </w:t>
      </w:r>
      <w:r w:rsidR="007E5131" w:rsidRPr="00D31D5E">
        <w:rPr>
          <w:color w:val="000000"/>
        </w:rPr>
        <w:t>Ευρωπαϊκής</w:t>
      </w:r>
      <w:r w:rsidRPr="00D31D5E">
        <w:rPr>
          <w:color w:val="000000"/>
        </w:rPr>
        <w:t xml:space="preserve"> </w:t>
      </w:r>
      <w:r w:rsidR="00673531" w:rsidRPr="00D31D5E">
        <w:rPr>
          <w:color w:val="000000"/>
        </w:rPr>
        <w:t>Ένωσης</w:t>
      </w:r>
      <w:r w:rsidRPr="00D31D5E">
        <w:rPr>
          <w:color w:val="000000"/>
        </w:rPr>
        <w:t xml:space="preserve"> για τη ποιότητα του λογισμικού του ΟΠΣΔΠ και </w:t>
      </w:r>
      <w:r w:rsidR="003002A4">
        <w:rPr>
          <w:color w:val="000000"/>
        </w:rPr>
        <w:t xml:space="preserve">του </w:t>
      </w:r>
      <w:r w:rsidR="00096786">
        <w:rPr>
          <w:color w:val="000000"/>
        </w:rPr>
        <w:t>Σ</w:t>
      </w:r>
      <w:r w:rsidR="003002A4">
        <w:rPr>
          <w:color w:val="000000"/>
        </w:rPr>
        <w:t>υ</w:t>
      </w:r>
      <w:r w:rsidR="00096786">
        <w:rPr>
          <w:color w:val="000000"/>
        </w:rPr>
        <w:t>στ</w:t>
      </w:r>
      <w:r w:rsidR="00BB6B88">
        <w:rPr>
          <w:color w:val="000000"/>
        </w:rPr>
        <w:t>ήμ</w:t>
      </w:r>
      <w:r w:rsidR="003002A4">
        <w:rPr>
          <w:color w:val="000000"/>
        </w:rPr>
        <w:t>ατος</w:t>
      </w:r>
      <w:r w:rsidR="00096786">
        <w:rPr>
          <w:color w:val="000000"/>
        </w:rPr>
        <w:t xml:space="preserve"> Αναφορών Γ.Κ.</w:t>
      </w:r>
      <w:r w:rsidR="00871001">
        <w:rPr>
          <w:color w:val="000000"/>
        </w:rPr>
        <w:t xml:space="preserve"> </w:t>
      </w:r>
      <w:r w:rsidRPr="00D31D5E">
        <w:rPr>
          <w:color w:val="000000"/>
        </w:rPr>
        <w:t>και θα τεκμηριώνει τον τρόπο που θα αντιμετωπίσει το νέο σύστημα τις περιγραφόμεν</w:t>
      </w:r>
      <w:sdt>
        <w:sdtPr>
          <w:tag w:val="goog_rdk_35"/>
          <w:id w:val="634998205"/>
        </w:sdtPr>
        <w:sdtEndPr/>
        <w:sdtContent>
          <w:r w:rsidR="00B41DD3">
            <w:t>ε</w:t>
          </w:r>
        </w:sdtContent>
      </w:sdt>
      <w:sdt>
        <w:sdtPr>
          <w:tag w:val="goog_rdk_36"/>
          <w:id w:val="-1761975103"/>
        </w:sdtPr>
        <w:sdtEndPr/>
        <w:sdtContent>
          <w:r w:rsidRPr="00D31D5E">
            <w:rPr>
              <w:color w:val="000000"/>
            </w:rPr>
            <w:t>ς</w:t>
          </w:r>
        </w:sdtContent>
      </w:sdt>
      <w:r w:rsidRPr="00D31D5E">
        <w:rPr>
          <w:color w:val="000000"/>
        </w:rPr>
        <w:t xml:space="preserve"> </w:t>
      </w:r>
      <w:sdt>
        <w:sdtPr>
          <w:tag w:val="goog_rdk_37"/>
          <w:id w:val="-1672415198"/>
        </w:sdtPr>
        <w:sdtEndPr/>
        <w:sdtContent/>
      </w:sdt>
      <w:r w:rsidRPr="00D31D5E">
        <w:rPr>
          <w:color w:val="000000"/>
        </w:rPr>
        <w:t xml:space="preserve">αδυναμίες. </w:t>
      </w:r>
    </w:p>
    <w:p w14:paraId="4830E0C5" w14:textId="77777777" w:rsidR="00024F34" w:rsidRDefault="00024F34" w:rsidP="00A147E8">
      <w:pPr>
        <w:widowControl/>
        <w:numPr>
          <w:ilvl w:val="0"/>
          <w:numId w:val="10"/>
        </w:numPr>
        <w:pBdr>
          <w:top w:val="nil"/>
          <w:left w:val="nil"/>
          <w:bottom w:val="nil"/>
          <w:right w:val="nil"/>
          <w:between w:val="nil"/>
        </w:pBdr>
        <w:autoSpaceDE/>
        <w:autoSpaceDN/>
        <w:spacing w:before="120" w:after="120" w:line="312" w:lineRule="auto"/>
        <w:jc w:val="both"/>
      </w:pPr>
      <w:r>
        <w:rPr>
          <w:color w:val="000000"/>
        </w:rPr>
        <w:t>Μοντέλο Δεδομένων (</w:t>
      </w:r>
      <w:proofErr w:type="spellStart"/>
      <w:r>
        <w:rPr>
          <w:color w:val="000000"/>
        </w:rPr>
        <w:t>Logical</w:t>
      </w:r>
      <w:proofErr w:type="spellEnd"/>
      <w:r>
        <w:rPr>
          <w:color w:val="000000"/>
        </w:rPr>
        <w:t xml:space="preserve"> </w:t>
      </w:r>
      <w:proofErr w:type="spellStart"/>
      <w:r>
        <w:rPr>
          <w:color w:val="000000"/>
        </w:rPr>
        <w:t>Schema</w:t>
      </w:r>
      <w:proofErr w:type="spellEnd"/>
      <w:r>
        <w:rPr>
          <w:color w:val="000000"/>
        </w:rPr>
        <w:t xml:space="preserve">) </w:t>
      </w:r>
    </w:p>
    <w:p w14:paraId="162BCF85" w14:textId="77777777" w:rsidR="00024F34" w:rsidRDefault="00024F34" w:rsidP="00024F34">
      <w:pPr>
        <w:widowControl/>
        <w:pBdr>
          <w:top w:val="nil"/>
          <w:left w:val="nil"/>
          <w:bottom w:val="nil"/>
          <w:right w:val="nil"/>
          <w:between w:val="nil"/>
        </w:pBdr>
        <w:spacing w:before="120" w:after="120" w:line="312" w:lineRule="auto"/>
        <w:ind w:left="360"/>
        <w:jc w:val="both"/>
        <w:rPr>
          <w:color w:val="000000"/>
        </w:rPr>
      </w:pPr>
      <w:r>
        <w:rPr>
          <w:color w:val="000000"/>
        </w:rPr>
        <w:t xml:space="preserve">Στο πλαίσιο των εργασιών κατάρτισης επιχειρησιακού και τεχνικού σχεδιασμού ο Ανάδοχος θα συμπεριλάβει Διάγραμμα Οντοτήτων - </w:t>
      </w:r>
      <w:sdt>
        <w:sdtPr>
          <w:tag w:val="goog_rdk_40"/>
          <w:id w:val="-1853954894"/>
        </w:sdtPr>
        <w:sdtEndPr/>
        <w:sdtContent/>
      </w:sdt>
      <w:r>
        <w:rPr>
          <w:color w:val="000000"/>
        </w:rPr>
        <w:t>Σχέσεων.</w:t>
      </w:r>
    </w:p>
    <w:p w14:paraId="29C4CEA6" w14:textId="77777777" w:rsidR="00024F34" w:rsidRDefault="00024F34" w:rsidP="00A147E8">
      <w:pPr>
        <w:widowControl/>
        <w:numPr>
          <w:ilvl w:val="0"/>
          <w:numId w:val="10"/>
        </w:numPr>
        <w:pBdr>
          <w:top w:val="nil"/>
          <w:left w:val="nil"/>
          <w:bottom w:val="nil"/>
          <w:right w:val="nil"/>
          <w:between w:val="nil"/>
        </w:pBdr>
        <w:autoSpaceDE/>
        <w:autoSpaceDN/>
        <w:spacing w:before="120" w:after="120" w:line="312" w:lineRule="auto"/>
        <w:jc w:val="both"/>
      </w:pPr>
      <w:r>
        <w:rPr>
          <w:color w:val="000000"/>
        </w:rPr>
        <w:t xml:space="preserve">Μοντέλο Λειτουργιών </w:t>
      </w:r>
    </w:p>
    <w:p w14:paraId="7E388C05" w14:textId="77777777" w:rsidR="00024F34" w:rsidRDefault="00024F34" w:rsidP="00024F34">
      <w:pPr>
        <w:widowControl/>
        <w:pBdr>
          <w:top w:val="nil"/>
          <w:left w:val="nil"/>
          <w:bottom w:val="nil"/>
          <w:right w:val="nil"/>
          <w:between w:val="nil"/>
        </w:pBdr>
        <w:spacing w:before="120" w:after="120" w:line="312" w:lineRule="auto"/>
        <w:ind w:left="360"/>
        <w:jc w:val="both"/>
        <w:rPr>
          <w:color w:val="000000"/>
        </w:rPr>
      </w:pPr>
      <w:r>
        <w:rPr>
          <w:color w:val="000000"/>
        </w:rPr>
        <w:t>Στο πλαίσιο των εργασιών κατάρτισης επιχειρησιακού και τεχνικού σχεδιασμού ο Ανάδοχος θα συμπεριλάβει μοντέλο λειτουργιών το οποίο θα περιέχει κατ’ ελάχιστον.</w:t>
      </w:r>
    </w:p>
    <w:p w14:paraId="5A60943A" w14:textId="77777777" w:rsidR="00024F34" w:rsidRDefault="00024F34" w:rsidP="00024F34">
      <w:pPr>
        <w:widowControl/>
        <w:pBdr>
          <w:top w:val="nil"/>
          <w:left w:val="nil"/>
          <w:bottom w:val="nil"/>
          <w:right w:val="nil"/>
          <w:between w:val="nil"/>
        </w:pBdr>
        <w:spacing w:before="120" w:after="120" w:line="312" w:lineRule="auto"/>
        <w:ind w:left="360"/>
        <w:jc w:val="both"/>
        <w:rPr>
          <w:color w:val="000000"/>
        </w:rPr>
      </w:pPr>
      <w:r>
        <w:rPr>
          <w:color w:val="000000"/>
        </w:rPr>
        <w:t xml:space="preserve">-Ιεραρχικό Διάγραμμα Λειτουργιών </w:t>
      </w:r>
    </w:p>
    <w:p w14:paraId="46234B03" w14:textId="77777777" w:rsidR="00024F34" w:rsidRDefault="00024F34" w:rsidP="00024F34">
      <w:pPr>
        <w:widowControl/>
        <w:pBdr>
          <w:top w:val="nil"/>
          <w:left w:val="nil"/>
          <w:bottom w:val="nil"/>
          <w:right w:val="nil"/>
          <w:between w:val="nil"/>
        </w:pBdr>
        <w:spacing w:before="120" w:after="120" w:line="312" w:lineRule="auto"/>
        <w:ind w:left="360"/>
        <w:jc w:val="both"/>
        <w:rPr>
          <w:color w:val="000000"/>
        </w:rPr>
      </w:pPr>
      <w:r>
        <w:rPr>
          <w:color w:val="000000"/>
        </w:rPr>
        <w:t>- Περιγραφή Λειτουργιών  (Δεδομένα Εισόδου (</w:t>
      </w:r>
      <w:proofErr w:type="spellStart"/>
      <w:r>
        <w:rPr>
          <w:color w:val="000000"/>
        </w:rPr>
        <w:t>Input</w:t>
      </w:r>
      <w:proofErr w:type="spellEnd"/>
      <w:r>
        <w:rPr>
          <w:color w:val="000000"/>
        </w:rPr>
        <w:t>), Μετασχηματισμός  Δεδομένα Εξόδου (</w:t>
      </w:r>
      <w:proofErr w:type="spellStart"/>
      <w:r>
        <w:rPr>
          <w:color w:val="000000"/>
        </w:rPr>
        <w:t>Output</w:t>
      </w:r>
      <w:proofErr w:type="spellEnd"/>
      <w:r>
        <w:rPr>
          <w:color w:val="000000"/>
        </w:rPr>
        <w:t>))</w:t>
      </w:r>
    </w:p>
    <w:p w14:paraId="7F59047F" w14:textId="603CD466" w:rsidR="00024F34" w:rsidRPr="007E4A44" w:rsidRDefault="00024F34" w:rsidP="00A147E8">
      <w:pPr>
        <w:widowControl/>
        <w:numPr>
          <w:ilvl w:val="0"/>
          <w:numId w:val="10"/>
        </w:numPr>
        <w:pBdr>
          <w:top w:val="nil"/>
          <w:left w:val="nil"/>
          <w:bottom w:val="nil"/>
          <w:right w:val="nil"/>
          <w:between w:val="nil"/>
        </w:pBdr>
        <w:autoSpaceDE/>
        <w:autoSpaceDN/>
        <w:spacing w:before="120" w:after="120" w:line="312" w:lineRule="auto"/>
        <w:jc w:val="both"/>
      </w:pPr>
      <w:r>
        <w:rPr>
          <w:color w:val="000000"/>
        </w:rPr>
        <w:t>Περιβάλλον Επικοινωνίας Συστήματος – Χρήστη (</w:t>
      </w:r>
      <w:proofErr w:type="spellStart"/>
      <w:r>
        <w:rPr>
          <w:color w:val="000000"/>
        </w:rPr>
        <w:t>User</w:t>
      </w:r>
      <w:proofErr w:type="spellEnd"/>
      <w:r>
        <w:rPr>
          <w:color w:val="000000"/>
        </w:rPr>
        <w:t xml:space="preserve"> </w:t>
      </w:r>
      <w:sdt>
        <w:sdtPr>
          <w:tag w:val="goog_rdk_41"/>
          <w:id w:val="1535079973"/>
        </w:sdtPr>
        <w:sdtEndPr/>
        <w:sdtContent/>
      </w:sdt>
      <w:proofErr w:type="spellStart"/>
      <w:r>
        <w:rPr>
          <w:color w:val="000000"/>
        </w:rPr>
        <w:t>Interface</w:t>
      </w:r>
      <w:proofErr w:type="spellEnd"/>
      <w:r>
        <w:rPr>
          <w:color w:val="000000"/>
        </w:rPr>
        <w:t xml:space="preserve">) </w:t>
      </w:r>
    </w:p>
    <w:p w14:paraId="566CAE62" w14:textId="41243B60" w:rsidR="006B456E" w:rsidRDefault="00024F34" w:rsidP="00D95FA2">
      <w:pPr>
        <w:pStyle w:val="Heading4"/>
      </w:pPr>
      <w:r w:rsidRPr="007E4A44">
        <w:t>Π.1.1.7</w:t>
      </w:r>
      <w:r w:rsidR="007E4A44">
        <w:tab/>
      </w:r>
      <w:r w:rsidRPr="007E4A44">
        <w:t>Τελική αρχιτεκτονική στην οποία συμπεριλαμβάνονται διασυνδέσεις, λοιπά πληροφοριακά και εφαρμογές</w:t>
      </w:r>
    </w:p>
    <w:p w14:paraId="50978793" w14:textId="77777777" w:rsidR="00024F34" w:rsidRPr="00342AFB" w:rsidRDefault="00024F34" w:rsidP="00342AFB">
      <w:pPr>
        <w:pStyle w:val="Heading5"/>
      </w:pPr>
      <w:r w:rsidRPr="00342AFB">
        <w:t>Μελέτη Μετάπτωσης Δεδομένων</w:t>
      </w:r>
    </w:p>
    <w:p w14:paraId="603904F7" w14:textId="07A00E0A" w:rsidR="00024F34" w:rsidRPr="00D95FA2" w:rsidRDefault="00024F34" w:rsidP="00F336E0">
      <w:pPr>
        <w:widowControl/>
        <w:pBdr>
          <w:top w:val="nil"/>
          <w:left w:val="nil"/>
          <w:bottom w:val="nil"/>
          <w:right w:val="nil"/>
          <w:between w:val="nil"/>
        </w:pBdr>
        <w:spacing w:before="120" w:after="120" w:line="312" w:lineRule="auto"/>
        <w:ind w:left="360"/>
        <w:jc w:val="both"/>
        <w:rPr>
          <w:color w:val="000000"/>
        </w:rPr>
      </w:pPr>
      <w:r w:rsidRPr="00D95FA2">
        <w:rPr>
          <w:color w:val="000000"/>
        </w:rPr>
        <w:t>Προσδιορισμός των δεδομένων που πρέπει</w:t>
      </w:r>
      <w:r w:rsidR="00673531" w:rsidRPr="00673531">
        <w:rPr>
          <w:color w:val="000000"/>
        </w:rPr>
        <w:t xml:space="preserve"> </w:t>
      </w:r>
      <w:r w:rsidRPr="00D95FA2">
        <w:rPr>
          <w:color w:val="000000"/>
        </w:rPr>
        <w:t xml:space="preserve">/ μπορούν να </w:t>
      </w:r>
      <w:proofErr w:type="spellStart"/>
      <w:r w:rsidRPr="00D95FA2">
        <w:rPr>
          <w:color w:val="000000"/>
        </w:rPr>
        <w:t>μεταπτωθούν</w:t>
      </w:r>
      <w:proofErr w:type="spellEnd"/>
      <w:r w:rsidRPr="00D95FA2">
        <w:rPr>
          <w:color w:val="000000"/>
        </w:rPr>
        <w:t xml:space="preserve"> ανά φορέα Κ</w:t>
      </w:r>
      <w:r w:rsidR="007E5131">
        <w:rPr>
          <w:color w:val="000000"/>
        </w:rPr>
        <w:t xml:space="preserve">εντρικής </w:t>
      </w:r>
      <w:r w:rsidRPr="00D95FA2">
        <w:rPr>
          <w:color w:val="000000"/>
        </w:rPr>
        <w:t>Δ</w:t>
      </w:r>
      <w:r w:rsidR="007E5131">
        <w:rPr>
          <w:color w:val="000000"/>
        </w:rPr>
        <w:t xml:space="preserve">ιοίκησης από συστήματα όπως </w:t>
      </w:r>
      <w:r w:rsidRPr="00D95FA2">
        <w:rPr>
          <w:color w:val="000000"/>
        </w:rPr>
        <w:t xml:space="preserve">ΟΠΣΔΠ, </w:t>
      </w:r>
      <w:r w:rsidR="003002A4">
        <w:rPr>
          <w:color w:val="000000"/>
        </w:rPr>
        <w:t>Σύστημα Αναφορών Γ.Κ.</w:t>
      </w:r>
      <w:r w:rsidRPr="00D95FA2">
        <w:rPr>
          <w:color w:val="000000"/>
        </w:rPr>
        <w:t>, Μ</w:t>
      </w:r>
      <w:r w:rsidR="007E5131">
        <w:rPr>
          <w:color w:val="000000"/>
        </w:rPr>
        <w:t xml:space="preserve">ητρώο </w:t>
      </w:r>
      <w:r w:rsidRPr="00D95FA2">
        <w:rPr>
          <w:color w:val="000000"/>
        </w:rPr>
        <w:t>Δ</w:t>
      </w:r>
      <w:r w:rsidR="007E5131">
        <w:rPr>
          <w:color w:val="000000"/>
        </w:rPr>
        <w:t>εσμεύσεων</w:t>
      </w:r>
      <w:r w:rsidRPr="00D95FA2">
        <w:rPr>
          <w:color w:val="000000"/>
        </w:rPr>
        <w:t xml:space="preserve">, κλπ. Προσδιορισμός  λειτουργικότητας των τοπικών συστημάτων που θα καλυφθούν από το </w:t>
      </w:r>
      <w:r w:rsidR="00DA5784" w:rsidRPr="00D95FA2">
        <w:rPr>
          <w:color w:val="000000"/>
        </w:rPr>
        <w:t>ΟΠΣΥΔΔ</w:t>
      </w:r>
      <w:r w:rsidRPr="00D95FA2">
        <w:rPr>
          <w:color w:val="000000"/>
        </w:rPr>
        <w:t xml:space="preserve">. </w:t>
      </w:r>
    </w:p>
    <w:p w14:paraId="06806D86" w14:textId="77777777" w:rsidR="00024F34" w:rsidRPr="00D95FA2" w:rsidRDefault="00024F34" w:rsidP="00F336E0">
      <w:pPr>
        <w:widowControl/>
        <w:pBdr>
          <w:top w:val="nil"/>
          <w:left w:val="nil"/>
          <w:bottom w:val="nil"/>
          <w:right w:val="nil"/>
          <w:between w:val="nil"/>
        </w:pBdr>
        <w:spacing w:before="120" w:after="120" w:line="312" w:lineRule="auto"/>
        <w:ind w:left="360"/>
        <w:jc w:val="both"/>
        <w:rPr>
          <w:color w:val="000000"/>
        </w:rPr>
      </w:pPr>
      <w:r w:rsidRPr="00D95FA2">
        <w:rPr>
          <w:color w:val="000000"/>
        </w:rPr>
        <w:lastRenderedPageBreak/>
        <w:t xml:space="preserve">Η Μελέτη Μετάπτωσης Δεδομένων κατ’ ελάχιστον θα συμπεριλαμβάνει τους κύκλους μετάπτωσης που θα υλοποιηθούν, τα αντικείμενα προς μετάπτωση, τα εργαλεία μετάπτωσης, τη γραμμογράφηση των αρχείων που θα ζητηθούν από τους Φορείς της Γενικής και Κεντρικής Κυβέρνησης να συμπληρώσουν, καθώς και το επίπεδο ανάλυσης που χρειάζεται το νέο Πληροφοριακό Σύστημα για να λειτουργήσει βασιζόμενοι τόσο στην επιχειρησιακή όσο και στην τεχνική υλοποίηση. </w:t>
      </w:r>
    </w:p>
    <w:p w14:paraId="4DF384E9" w14:textId="064B4EB9" w:rsidR="00A92F80" w:rsidRPr="00C05F9E" w:rsidRDefault="001E2894" w:rsidP="00A92F80">
      <w:pPr>
        <w:widowControl/>
        <w:pBdr>
          <w:top w:val="nil"/>
          <w:left w:val="nil"/>
          <w:bottom w:val="nil"/>
          <w:right w:val="nil"/>
          <w:between w:val="nil"/>
        </w:pBdr>
        <w:spacing w:before="120" w:after="120" w:line="312" w:lineRule="auto"/>
        <w:jc w:val="both"/>
      </w:pPr>
      <w:r>
        <w:rPr>
          <w:color w:val="000000"/>
        </w:rPr>
        <w:t xml:space="preserve">Η μελέτη για </w:t>
      </w:r>
      <w:r w:rsidR="00024F34" w:rsidRPr="00D95FA2">
        <w:rPr>
          <w:color w:val="000000"/>
        </w:rPr>
        <w:t xml:space="preserve">τη Μετάπτωση Δεδομένων, </w:t>
      </w:r>
      <w:r w:rsidR="00A92F80">
        <w:rPr>
          <w:color w:val="000000"/>
        </w:rPr>
        <w:t xml:space="preserve">περιγράφεται αναλυτικά στην παράγραφο 6.5 του </w:t>
      </w:r>
      <w:r w:rsidR="00A92F80">
        <w:t xml:space="preserve">Παραρτήματος 6 - «Μεθοδολογία Υλοποίησης </w:t>
      </w:r>
      <w:r w:rsidR="00B41DD3">
        <w:t>Έργου</w:t>
      </w:r>
      <w:r w:rsidR="00A92F80">
        <w:t>»  της υπ’ αριθ. 1872/06-05-2022 σύμβασης</w:t>
      </w:r>
      <w:r w:rsidR="00A92F80" w:rsidRPr="00C05F9E">
        <w:t>.</w:t>
      </w:r>
    </w:p>
    <w:p w14:paraId="0F53ABBA" w14:textId="123EB74A" w:rsidR="00024F34" w:rsidRDefault="00024F34" w:rsidP="00F336E0">
      <w:pPr>
        <w:widowControl/>
        <w:pBdr>
          <w:top w:val="nil"/>
          <w:left w:val="nil"/>
          <w:bottom w:val="nil"/>
          <w:right w:val="nil"/>
          <w:between w:val="nil"/>
        </w:pBdr>
        <w:spacing w:before="120" w:after="120" w:line="312" w:lineRule="auto"/>
        <w:ind w:left="360"/>
        <w:jc w:val="both"/>
      </w:pPr>
    </w:p>
    <w:p w14:paraId="17EFBF16" w14:textId="77777777" w:rsidR="00024F34" w:rsidRPr="00623700" w:rsidRDefault="00024F34" w:rsidP="00342AFB">
      <w:pPr>
        <w:pStyle w:val="Heading5"/>
      </w:pPr>
      <w:r w:rsidRPr="00623700">
        <w:t>Μητρώο ηλεκτρονικών Υπηρεσιών (</w:t>
      </w:r>
      <w:proofErr w:type="spellStart"/>
      <w:r w:rsidRPr="00623700">
        <w:t>διαλειτουργικότητα</w:t>
      </w:r>
      <w:proofErr w:type="spellEnd"/>
      <w:r w:rsidRPr="00623700">
        <w:t>)</w:t>
      </w:r>
    </w:p>
    <w:p w14:paraId="63827187" w14:textId="287F2D6A" w:rsidR="00024F34" w:rsidRPr="001E23D8" w:rsidRDefault="00024F34" w:rsidP="003359B6">
      <w:pPr>
        <w:spacing w:before="120" w:line="360" w:lineRule="auto"/>
        <w:ind w:left="357"/>
      </w:pPr>
      <w:r w:rsidRPr="001E23D8">
        <w:rPr>
          <w:lang w:eastAsia="el-GR"/>
        </w:rPr>
        <w:t xml:space="preserve">Μελέτη </w:t>
      </w:r>
      <w:proofErr w:type="spellStart"/>
      <w:r w:rsidRPr="001E23D8">
        <w:rPr>
          <w:lang w:eastAsia="el-GR"/>
        </w:rPr>
        <w:t>Διαλειτουργικότητας</w:t>
      </w:r>
      <w:proofErr w:type="spellEnd"/>
      <w:r w:rsidRPr="001E23D8">
        <w:rPr>
          <w:lang w:eastAsia="el-GR"/>
        </w:rPr>
        <w:t>, που περιλαμβάνει το Μητρώο ηλεκτρονικών υπηρεσιών. Θα</w:t>
      </w:r>
      <w:r w:rsidRPr="001E23D8">
        <w:t xml:space="preserve"> περιλαμβάνει το σύνολο των </w:t>
      </w:r>
      <w:proofErr w:type="spellStart"/>
      <w:r w:rsidRPr="001E23D8">
        <w:t>διεπαφών</w:t>
      </w:r>
      <w:proofErr w:type="spellEnd"/>
      <w:r w:rsidRPr="001E23D8">
        <w:t xml:space="preserve"> για τη λειτουργία του νέου συστήματος. Οι ενδεικτικοί φορείς/ συστήματα με τους οποίους θα αναπτυχθούν </w:t>
      </w:r>
      <w:proofErr w:type="spellStart"/>
      <w:r w:rsidRPr="001E23D8">
        <w:t>διεπαφές</w:t>
      </w:r>
      <w:proofErr w:type="spellEnd"/>
      <w:r w:rsidRPr="001E23D8">
        <w:t xml:space="preserve"> περιγράφονται στην παρ. 2.2.5 – Υποσύστημα </w:t>
      </w:r>
      <w:proofErr w:type="spellStart"/>
      <w:r w:rsidRPr="001E23D8">
        <w:t>Διαλειτουργικότητας</w:t>
      </w:r>
      <w:proofErr w:type="spellEnd"/>
      <w:r w:rsidRPr="001E23D8">
        <w:t xml:space="preserve"> της υπ’ αριθ</w:t>
      </w:r>
      <w:r w:rsidR="00177A0D">
        <w:t>.</w:t>
      </w:r>
      <w:r w:rsidRPr="001E23D8">
        <w:t xml:space="preserve"> 1872/06-05-2022  σύμβασης, </w:t>
      </w:r>
    </w:p>
    <w:p w14:paraId="1E4A2D46" w14:textId="4CC673AA" w:rsidR="00024F34" w:rsidRPr="001E23D8" w:rsidRDefault="00024F34" w:rsidP="00024F34">
      <w:pPr>
        <w:spacing w:line="360" w:lineRule="auto"/>
        <w:ind w:left="360"/>
      </w:pPr>
      <w:r w:rsidRPr="001E23D8">
        <w:t>Θα υπάρχει κατηγοριοποίηση ως προς τη</w:t>
      </w:r>
      <w:r w:rsidR="00B41DD3">
        <w:t>ν</w:t>
      </w:r>
      <w:r w:rsidRPr="001E23D8">
        <w:t xml:space="preserve"> κρισιμότητα υλοποίησης και την ωριμότητα από τη πλευρά του τρίτου συστήματος. </w:t>
      </w:r>
      <w:sdt>
        <w:sdtPr>
          <w:tag w:val="goog_rdk_44"/>
          <w:id w:val="-259444030"/>
        </w:sdtPr>
        <w:sdtEndPr/>
        <w:sdtContent/>
      </w:sdt>
      <w:sdt>
        <w:sdtPr>
          <w:tag w:val="goog_rdk_45"/>
          <w:id w:val="-2042587946"/>
        </w:sdtPr>
        <w:sdtEndPr/>
        <w:sdtContent/>
      </w:sdt>
      <w:r w:rsidRPr="001E23D8">
        <w:t xml:space="preserve">Θα περιγράφονται επίσης οι βασικές αλλαγές που θα πρέπει να γίνουν στα τρίτα συστήματα. Θα περιγράφεται επίσης εναλλακτικός τρόπος διασύνδεσης των </w:t>
      </w:r>
      <w:sdt>
        <w:sdtPr>
          <w:tag w:val="goog_rdk_46"/>
          <w:id w:val="1286073988"/>
          <w:showingPlcHdr/>
        </w:sdtPr>
        <w:sdtEndPr/>
        <w:sdtContent>
          <w:r w:rsidR="006A0DCC">
            <w:t xml:space="preserve">     </w:t>
          </w:r>
        </w:sdtContent>
      </w:sdt>
      <w:r w:rsidRPr="001E23D8">
        <w:t xml:space="preserve">συστημάτων σε περιπτώσεις που η ωριμότητα του τρίτου συστήματος είναι μικρή ή μέχρι το τρίτο σύστημα να υλοποιήσει τις συμφωνημένες </w:t>
      </w:r>
      <w:proofErr w:type="spellStart"/>
      <w:r w:rsidRPr="001E23D8">
        <w:t>διεπαφές</w:t>
      </w:r>
      <w:proofErr w:type="spellEnd"/>
      <w:r w:rsidRPr="001E23D8">
        <w:t xml:space="preserve">. Όλες οι </w:t>
      </w:r>
      <w:proofErr w:type="spellStart"/>
      <w:r w:rsidRPr="001E23D8">
        <w:t>διεπαφές</w:t>
      </w:r>
      <w:proofErr w:type="spellEnd"/>
      <w:r w:rsidRPr="001E23D8">
        <w:t xml:space="preserve"> θα βασίζονται στο ΚΕΔ. </w:t>
      </w:r>
    </w:p>
    <w:p w14:paraId="1EB7991E" w14:textId="77777777" w:rsidR="00024F34" w:rsidRDefault="00024F34" w:rsidP="00024F34">
      <w:pPr>
        <w:spacing w:line="360" w:lineRule="auto"/>
        <w:ind w:left="360"/>
      </w:pPr>
      <w:r>
        <w:t xml:space="preserve">Το Υποσύστημα </w:t>
      </w:r>
      <w:proofErr w:type="spellStart"/>
      <w:r>
        <w:t>Διαλειτουργικότητας</w:t>
      </w:r>
      <w:proofErr w:type="spellEnd"/>
      <w:r>
        <w:t xml:space="preserve"> του ΟΠΣΥΔΔ θα είναι πλήρως συμβατό με το Πλαίσιο </w:t>
      </w:r>
      <w:proofErr w:type="spellStart"/>
      <w:r>
        <w:t>Διαλειτουργικότητας</w:t>
      </w:r>
      <w:proofErr w:type="spellEnd"/>
      <w:r>
        <w:t xml:space="preserve"> Ηλεκτρονικής Διακυβέρνησης (ΠΔΗΔ) στους εξής τέσσερεις τομείς:</w:t>
      </w:r>
    </w:p>
    <w:p w14:paraId="0479E0B4" w14:textId="77777777" w:rsidR="00024F34" w:rsidRDefault="00024F34" w:rsidP="00A147E8">
      <w:pPr>
        <w:widowControl/>
        <w:numPr>
          <w:ilvl w:val="0"/>
          <w:numId w:val="11"/>
        </w:numPr>
        <w:pBdr>
          <w:top w:val="nil"/>
          <w:left w:val="nil"/>
          <w:bottom w:val="nil"/>
          <w:right w:val="nil"/>
          <w:between w:val="nil"/>
        </w:pBdr>
        <w:autoSpaceDE/>
        <w:autoSpaceDN/>
        <w:spacing w:after="120" w:line="360" w:lineRule="auto"/>
        <w:ind w:left="1040" w:hanging="340"/>
        <w:jc w:val="both"/>
      </w:pPr>
      <w:proofErr w:type="spellStart"/>
      <w:r>
        <w:rPr>
          <w:color w:val="000000"/>
        </w:rPr>
        <w:t>Διασυνδεσιµότητα</w:t>
      </w:r>
      <w:proofErr w:type="spellEnd"/>
      <w:r>
        <w:rPr>
          <w:color w:val="000000"/>
        </w:rPr>
        <w:t xml:space="preserve"> με άλλα συστήματα (</w:t>
      </w:r>
      <w:proofErr w:type="spellStart"/>
      <w:r>
        <w:rPr>
          <w:color w:val="000000"/>
        </w:rPr>
        <w:t>Interconnection</w:t>
      </w:r>
      <w:proofErr w:type="spellEnd"/>
      <w:r>
        <w:rPr>
          <w:color w:val="000000"/>
        </w:rPr>
        <w:t>)</w:t>
      </w:r>
    </w:p>
    <w:p w14:paraId="52AE13D5" w14:textId="77777777" w:rsidR="00024F34" w:rsidRDefault="00024F34" w:rsidP="00A147E8">
      <w:pPr>
        <w:widowControl/>
        <w:numPr>
          <w:ilvl w:val="0"/>
          <w:numId w:val="11"/>
        </w:numPr>
        <w:pBdr>
          <w:top w:val="nil"/>
          <w:left w:val="nil"/>
          <w:bottom w:val="nil"/>
          <w:right w:val="nil"/>
          <w:between w:val="nil"/>
        </w:pBdr>
        <w:autoSpaceDE/>
        <w:autoSpaceDN/>
        <w:spacing w:after="120" w:line="360" w:lineRule="auto"/>
        <w:ind w:left="1040" w:hanging="340"/>
        <w:jc w:val="both"/>
      </w:pPr>
      <w:r>
        <w:rPr>
          <w:color w:val="000000"/>
        </w:rPr>
        <w:t>Ολοκλήρωση Δεδομένων (</w:t>
      </w:r>
      <w:proofErr w:type="spellStart"/>
      <w:r>
        <w:rPr>
          <w:color w:val="000000"/>
        </w:rPr>
        <w:t>Data</w:t>
      </w:r>
      <w:proofErr w:type="spellEnd"/>
      <w:r>
        <w:rPr>
          <w:color w:val="000000"/>
        </w:rPr>
        <w:t xml:space="preserve"> </w:t>
      </w:r>
      <w:proofErr w:type="spellStart"/>
      <w:r>
        <w:rPr>
          <w:color w:val="000000"/>
        </w:rPr>
        <w:t>Integration</w:t>
      </w:r>
      <w:proofErr w:type="spellEnd"/>
      <w:r>
        <w:rPr>
          <w:color w:val="000000"/>
        </w:rPr>
        <w:t>)</w:t>
      </w:r>
    </w:p>
    <w:p w14:paraId="7B3BC64A" w14:textId="77777777" w:rsidR="00024F34" w:rsidRPr="0022028B" w:rsidRDefault="00024F34" w:rsidP="00A147E8">
      <w:pPr>
        <w:widowControl/>
        <w:numPr>
          <w:ilvl w:val="0"/>
          <w:numId w:val="11"/>
        </w:numPr>
        <w:pBdr>
          <w:top w:val="nil"/>
          <w:left w:val="nil"/>
          <w:bottom w:val="nil"/>
          <w:right w:val="nil"/>
          <w:between w:val="nil"/>
        </w:pBdr>
        <w:autoSpaceDE/>
        <w:autoSpaceDN/>
        <w:spacing w:after="120" w:line="360" w:lineRule="auto"/>
        <w:ind w:left="1040" w:hanging="340"/>
        <w:jc w:val="both"/>
        <w:rPr>
          <w:color w:val="000000"/>
          <w:lang w:val="en-US"/>
        </w:rPr>
      </w:pPr>
      <w:r>
        <w:rPr>
          <w:color w:val="000000"/>
        </w:rPr>
        <w:t>Διαχείριση</w:t>
      </w:r>
      <w:r w:rsidRPr="0022028B">
        <w:rPr>
          <w:color w:val="000000"/>
          <w:lang w:val="en-US"/>
        </w:rPr>
        <w:t xml:space="preserve"> </w:t>
      </w:r>
      <w:r>
        <w:rPr>
          <w:color w:val="000000"/>
        </w:rPr>
        <w:t>Περιεχομένου</w:t>
      </w:r>
      <w:r w:rsidRPr="0022028B">
        <w:rPr>
          <w:color w:val="000000"/>
          <w:lang w:val="en-US"/>
        </w:rPr>
        <w:t xml:space="preserve"> </w:t>
      </w:r>
      <w:r>
        <w:rPr>
          <w:color w:val="000000"/>
        </w:rPr>
        <w:t>και</w:t>
      </w:r>
      <w:r w:rsidRPr="0022028B">
        <w:rPr>
          <w:color w:val="000000"/>
          <w:lang w:val="en-US"/>
        </w:rPr>
        <w:t xml:space="preserve"> Metadata (Content Management and Metadata)</w:t>
      </w:r>
    </w:p>
    <w:p w14:paraId="3F330503" w14:textId="77777777" w:rsidR="00024F34" w:rsidRDefault="00024F34" w:rsidP="00A147E8">
      <w:pPr>
        <w:widowControl/>
        <w:numPr>
          <w:ilvl w:val="0"/>
          <w:numId w:val="11"/>
        </w:numPr>
        <w:pBdr>
          <w:top w:val="nil"/>
          <w:left w:val="nil"/>
          <w:bottom w:val="nil"/>
          <w:right w:val="nil"/>
          <w:between w:val="nil"/>
        </w:pBdr>
        <w:autoSpaceDE/>
        <w:autoSpaceDN/>
        <w:spacing w:after="120" w:line="360" w:lineRule="auto"/>
        <w:ind w:left="1040" w:hanging="340"/>
        <w:jc w:val="both"/>
      </w:pPr>
      <w:r>
        <w:rPr>
          <w:color w:val="000000"/>
        </w:rPr>
        <w:t>Πρόσβαση Πληροφοριών (Information Access)</w:t>
      </w:r>
    </w:p>
    <w:p w14:paraId="23540EF2" w14:textId="77777777" w:rsidR="00024F34" w:rsidRDefault="00024F34" w:rsidP="00024F34">
      <w:pPr>
        <w:spacing w:line="360" w:lineRule="auto"/>
        <w:ind w:left="360"/>
      </w:pPr>
      <w:r>
        <w:t xml:space="preserve">Επίσης, θα υπάρχει πλήρης ενοποίηση και </w:t>
      </w:r>
      <w:proofErr w:type="spellStart"/>
      <w:r>
        <w:t>διαλειτουργικότητα</w:t>
      </w:r>
      <w:proofErr w:type="spellEnd"/>
      <w:r>
        <w:t xml:space="preserve"> με διαδεδομένες εφαρμογές αυτοματισμού γραφείου (MS Office), καθώς και δυνατότητα εξαγωγής πληροφορίας σε πρότυπα υποστηριζόμενα από το MS Excel, την ΜS Access, </w:t>
      </w:r>
      <w:sdt>
        <w:sdtPr>
          <w:tag w:val="goog_rdk_47"/>
          <w:id w:val="1082726206"/>
        </w:sdtPr>
        <w:sdtEndPr/>
        <w:sdtContent/>
      </w:sdt>
      <w:r>
        <w:t xml:space="preserve">αλλά και από ειδικευμένα πακέτα ανάλυσης </w:t>
      </w:r>
      <w:r>
        <w:lastRenderedPageBreak/>
        <w:t>δεδομένων.</w:t>
      </w:r>
    </w:p>
    <w:p w14:paraId="6ACE1EFF" w14:textId="77777777" w:rsidR="00024F34" w:rsidRDefault="00024F34" w:rsidP="00024F34">
      <w:pPr>
        <w:spacing w:line="360" w:lineRule="auto"/>
        <w:ind w:left="360"/>
      </w:pPr>
      <w:r>
        <w:t xml:space="preserve">Σε σχέση με τη διασύνδεση, επικοινωνία και </w:t>
      </w:r>
      <w:proofErr w:type="spellStart"/>
      <w:r>
        <w:t>διαλειτουργικότητα</w:t>
      </w:r>
      <w:proofErr w:type="spellEnd"/>
      <w:r>
        <w:t xml:space="preserve"> με το εξωτερικό περιβάλλον, το σύστημα θα υποστηρίζει ανοικτές αρχιτεκτονικές και πρότυπα όπως:</w:t>
      </w:r>
    </w:p>
    <w:p w14:paraId="0088089D" w14:textId="77777777" w:rsidR="00024F34" w:rsidRDefault="00BF045D" w:rsidP="00A147E8">
      <w:pPr>
        <w:widowControl/>
        <w:numPr>
          <w:ilvl w:val="0"/>
          <w:numId w:val="11"/>
        </w:numPr>
        <w:pBdr>
          <w:top w:val="nil"/>
          <w:left w:val="nil"/>
          <w:bottom w:val="nil"/>
          <w:right w:val="nil"/>
          <w:between w:val="nil"/>
        </w:pBdr>
        <w:autoSpaceDE/>
        <w:autoSpaceDN/>
        <w:spacing w:after="120" w:line="360" w:lineRule="auto"/>
        <w:ind w:left="1040" w:hanging="340"/>
        <w:jc w:val="both"/>
      </w:pPr>
      <w:sdt>
        <w:sdtPr>
          <w:tag w:val="goog_rdk_48"/>
          <w:id w:val="76255383"/>
        </w:sdtPr>
        <w:sdtEndPr/>
        <w:sdtContent/>
      </w:sdt>
      <w:sdt>
        <w:sdtPr>
          <w:tag w:val="goog_rdk_49"/>
          <w:id w:val="1041640392"/>
        </w:sdtPr>
        <w:sdtEndPr/>
        <w:sdtContent/>
      </w:sdt>
      <w:sdt>
        <w:sdtPr>
          <w:tag w:val="goog_rdk_50"/>
          <w:id w:val="-429583404"/>
        </w:sdtPr>
        <w:sdtEndPr/>
        <w:sdtContent/>
      </w:sdt>
      <w:proofErr w:type="spellStart"/>
      <w:r w:rsidR="00024F34">
        <w:rPr>
          <w:color w:val="000000"/>
        </w:rPr>
        <w:t>Διαλειτουργικότητα</w:t>
      </w:r>
      <w:proofErr w:type="spellEnd"/>
      <w:r w:rsidR="00024F34">
        <w:rPr>
          <w:color w:val="000000"/>
        </w:rPr>
        <w:t xml:space="preserve"> με τρίτα συστήματα μέσω υποστήριξης των πρωτοκόλλων SOAP, WSDL και UUDI</w:t>
      </w:r>
    </w:p>
    <w:p w14:paraId="7DBF18C4" w14:textId="641532BF" w:rsidR="00024F34" w:rsidRPr="00EE4939" w:rsidRDefault="00024F34" w:rsidP="00A147E8">
      <w:pPr>
        <w:widowControl/>
        <w:numPr>
          <w:ilvl w:val="0"/>
          <w:numId w:val="11"/>
        </w:numPr>
        <w:pBdr>
          <w:top w:val="nil"/>
          <w:left w:val="nil"/>
          <w:bottom w:val="nil"/>
          <w:right w:val="nil"/>
          <w:between w:val="nil"/>
        </w:pBdr>
        <w:autoSpaceDE/>
        <w:autoSpaceDN/>
        <w:spacing w:after="120" w:line="360" w:lineRule="auto"/>
        <w:ind w:left="1040" w:hanging="340"/>
        <w:jc w:val="both"/>
      </w:pPr>
      <w:r>
        <w:rPr>
          <w:color w:val="000000"/>
        </w:rPr>
        <w:t>Υποστήριξη πρωτοκόλλων τεχνολογίας TCP/IP σε επίπεδο δικτύου και εφαρμογής (IP v4, DNS, FTP, HTTP, SMTP/MIME, POP3, IMAP, LDAP v3)</w:t>
      </w:r>
    </w:p>
    <w:p w14:paraId="2E8481E0" w14:textId="63965B39" w:rsidR="00EE4939" w:rsidRDefault="00EE4939" w:rsidP="00895A97">
      <w:pPr>
        <w:spacing w:line="360" w:lineRule="auto"/>
        <w:ind w:left="360"/>
        <w:jc w:val="both"/>
      </w:pPr>
      <w:r w:rsidRPr="009C5BFD">
        <w:t xml:space="preserve">Ο μηχανισμός  συλλογής στοιχείων θα βασίζεται στο Κέντρο </w:t>
      </w:r>
      <w:proofErr w:type="spellStart"/>
      <w:r w:rsidRPr="009C5BFD">
        <w:t>Διαλειτουργικότητας</w:t>
      </w:r>
      <w:proofErr w:type="spellEnd"/>
      <w:r w:rsidRPr="009C5BFD">
        <w:t xml:space="preserve"> του Υπουργείου Ψηφιακής Διακυβέρνησης. Στο πλαίσιο του έργου θα συλλέγονται  στοιχεία από τους Φορείς της Γενικής Κυβέρνησης και λοιπές οντότητες εκτός Γενικής Κυβέρνησης που ελέγχονται από την Κεντρική Διοίκηση και/ή εποπτεύονται από τις ΓΔΟΥ (δεδομένου ότι δεν θα είναι χρήστες του ΟΠΣΥΔΔ), μέσω ενιαίας πλατφόρμας ανοικτών προτύπων με χρήση του Κέντρου </w:t>
      </w:r>
      <w:proofErr w:type="spellStart"/>
      <w:r w:rsidRPr="009C5BFD">
        <w:t>Διαλειτουργικότητας</w:t>
      </w:r>
      <w:proofErr w:type="spellEnd"/>
      <w:r w:rsidRPr="009C5BFD">
        <w:t xml:space="preserve"> του Υπουργείου Ψηφιακής Διακυβέρνησης, επιτρέποντας μεγαλύτερη ευελιξία στην προσθήκη νέων χρηστών.</w:t>
      </w:r>
    </w:p>
    <w:p w14:paraId="7C5CA27B" w14:textId="77777777" w:rsidR="00024F34" w:rsidRPr="003C7052" w:rsidRDefault="00024F34" w:rsidP="00A7338C">
      <w:pPr>
        <w:pStyle w:val="Heading4"/>
      </w:pPr>
      <w:bookmarkStart w:id="136" w:name="_Hlk131075845"/>
      <w:r w:rsidRPr="003C7052">
        <w:t>Π.1.1.8 Ανάλυση Τεχνικών Απαιτήσεων Υλοποίησης</w:t>
      </w:r>
    </w:p>
    <w:p w14:paraId="08D231E3" w14:textId="4F1BBB2A" w:rsidR="00024F34" w:rsidRPr="007900AA" w:rsidRDefault="00024F34" w:rsidP="00A147E8">
      <w:pPr>
        <w:widowControl/>
        <w:numPr>
          <w:ilvl w:val="0"/>
          <w:numId w:val="2"/>
        </w:numPr>
        <w:pBdr>
          <w:top w:val="nil"/>
          <w:left w:val="nil"/>
          <w:bottom w:val="nil"/>
          <w:right w:val="nil"/>
          <w:between w:val="nil"/>
        </w:pBdr>
        <w:autoSpaceDE/>
        <w:autoSpaceDN/>
        <w:spacing w:before="120" w:line="312" w:lineRule="auto"/>
        <w:jc w:val="both"/>
        <w:rPr>
          <w:color w:val="000000"/>
        </w:rPr>
      </w:pPr>
      <w:bookmarkStart w:id="137" w:name="_Hlk131075869"/>
      <w:bookmarkEnd w:id="136"/>
      <w:r w:rsidRPr="0072602B">
        <w:rPr>
          <w:color w:val="000000"/>
        </w:rPr>
        <w:t>Μελέτη κατηγοριοποίησης δεδομένων (</w:t>
      </w:r>
      <w:proofErr w:type="spellStart"/>
      <w:r w:rsidRPr="0072602B">
        <w:rPr>
          <w:color w:val="000000"/>
        </w:rPr>
        <w:t>data</w:t>
      </w:r>
      <w:proofErr w:type="spellEnd"/>
      <w:r w:rsidRPr="0072602B">
        <w:rPr>
          <w:color w:val="000000"/>
        </w:rPr>
        <w:t xml:space="preserve"> </w:t>
      </w:r>
      <w:proofErr w:type="spellStart"/>
      <w:r w:rsidRPr="0072602B">
        <w:rPr>
          <w:color w:val="000000"/>
        </w:rPr>
        <w:t>classification</w:t>
      </w:r>
      <w:proofErr w:type="spellEnd"/>
      <w:r w:rsidRPr="0072602B">
        <w:rPr>
          <w:color w:val="000000"/>
        </w:rPr>
        <w:t xml:space="preserve">) </w:t>
      </w:r>
    </w:p>
    <w:bookmarkEnd w:id="137"/>
    <w:p w14:paraId="37F14EB4" w14:textId="6B014C2D" w:rsidR="006A0DCC" w:rsidRPr="00725D55" w:rsidRDefault="006A0DCC" w:rsidP="007900AA">
      <w:pPr>
        <w:pBdr>
          <w:top w:val="nil"/>
          <w:left w:val="nil"/>
          <w:bottom w:val="nil"/>
          <w:right w:val="nil"/>
          <w:between w:val="nil"/>
        </w:pBdr>
        <w:spacing w:before="119" w:line="360" w:lineRule="auto"/>
        <w:ind w:left="720"/>
        <w:jc w:val="both"/>
        <w:rPr>
          <w:color w:val="242424"/>
          <w:bdr w:val="none" w:sz="0" w:space="0" w:color="auto" w:frame="1"/>
          <w:shd w:val="clear" w:color="auto" w:fill="FFFFFF"/>
        </w:rPr>
      </w:pPr>
      <w:r w:rsidRPr="00725D55">
        <w:rPr>
          <w:color w:val="242424"/>
          <w:bdr w:val="none" w:sz="0" w:space="0" w:color="auto" w:frame="1"/>
          <w:shd w:val="clear" w:color="auto" w:fill="FFFFFF"/>
        </w:rPr>
        <w:t>Με βάση το άρθρο 85(2) του ν. 4727/2020 όπως τροποποιήθηκε από το άρθρο 74 του ν. 4961/2022 κάθε νέο πληροφοριακό σύστημα των φορέων του δημοσίου τομέα πρέπει να συνοδεύεται από μελέτη ταξινόμησης των δεδομένων (</w:t>
      </w:r>
      <w:proofErr w:type="spellStart"/>
      <w:r w:rsidRPr="00725D55">
        <w:rPr>
          <w:color w:val="242424"/>
          <w:bdr w:val="none" w:sz="0" w:space="0" w:color="auto" w:frame="1"/>
          <w:shd w:val="clear" w:color="auto" w:fill="FFFFFF"/>
        </w:rPr>
        <w:t>data</w:t>
      </w:r>
      <w:proofErr w:type="spellEnd"/>
      <w:r w:rsidRPr="00725D55">
        <w:rPr>
          <w:color w:val="242424"/>
          <w:bdr w:val="none" w:sz="0" w:space="0" w:color="auto" w:frame="1"/>
          <w:shd w:val="clear" w:color="auto" w:fill="FFFFFF"/>
        </w:rPr>
        <w:t xml:space="preserve"> </w:t>
      </w:r>
      <w:proofErr w:type="spellStart"/>
      <w:r w:rsidRPr="00725D55">
        <w:rPr>
          <w:color w:val="242424"/>
          <w:bdr w:val="none" w:sz="0" w:space="0" w:color="auto" w:frame="1"/>
          <w:shd w:val="clear" w:color="auto" w:fill="FFFFFF"/>
        </w:rPr>
        <w:t>classification</w:t>
      </w:r>
      <w:proofErr w:type="spellEnd"/>
      <w:r w:rsidRPr="00725D55">
        <w:rPr>
          <w:color w:val="242424"/>
          <w:bdr w:val="none" w:sz="0" w:space="0" w:color="auto" w:frame="1"/>
          <w:shd w:val="clear" w:color="auto" w:fill="FFFFFF"/>
        </w:rPr>
        <w:t>), η οποία περιλαμβάνεται υποχρεωτικά στις μελέτες ανάλυσης και σχεδιασμού του έργου. Με βάση την ΥΑ που δημοσιεύτηκε στο ΦΕΚ 464/Β/02.02.2023 καθορίζονται οι λεπτομέρειες για την εγκατάσταση κεντρικών ηλεκτρονικών εφαρμογών και κεντρικών πληροφοριακών συστημάτων στα Κυβερνητικά Νέφη του άρθρου 87 του ν. 4727/2020. Κάθε αίτηση φιλοξενίας πρέπει να συνοδεύεται από μελέτη ταξινόμησης δεδομένων</w:t>
      </w:r>
      <w:r w:rsidR="00B41DD3">
        <w:rPr>
          <w:color w:val="242424"/>
          <w:bdr w:val="none" w:sz="0" w:space="0" w:color="auto" w:frame="1"/>
          <w:shd w:val="clear" w:color="auto" w:fill="FFFFFF"/>
        </w:rPr>
        <w:t>,</w:t>
      </w:r>
      <w:r w:rsidRPr="00725D55">
        <w:rPr>
          <w:color w:val="242424"/>
          <w:bdr w:val="none" w:sz="0" w:space="0" w:color="auto" w:frame="1"/>
          <w:shd w:val="clear" w:color="auto" w:fill="FFFFFF"/>
        </w:rPr>
        <w:t xml:space="preserve"> το περιεχόμενο της οποίας μελλοντικά θα τυποποιηθεί και θα προκύψει ως παραδοτέο έργου του ΕΣΑΑ δώδεκα μήνες μετά τη </w:t>
      </w:r>
      <w:proofErr w:type="spellStart"/>
      <w:r w:rsidRPr="00725D55">
        <w:rPr>
          <w:color w:val="242424"/>
          <w:bdr w:val="none" w:sz="0" w:space="0" w:color="auto" w:frame="1"/>
          <w:shd w:val="clear" w:color="auto" w:fill="FFFFFF"/>
        </w:rPr>
        <w:t>συμβασιοποίησή</w:t>
      </w:r>
      <w:proofErr w:type="spellEnd"/>
      <w:r w:rsidRPr="00725D55">
        <w:rPr>
          <w:color w:val="242424"/>
          <w:bdr w:val="none" w:sz="0" w:space="0" w:color="auto" w:frame="1"/>
          <w:shd w:val="clear" w:color="auto" w:fill="FFFFFF"/>
        </w:rPr>
        <w:t xml:space="preserve"> του. Μετά την παράδοση του υποδείγματος αυτής της μελέτης κατηγοριοποίησης των δεδομένων, ό Ανάδοχος θα πρέπει να </w:t>
      </w:r>
      <w:proofErr w:type="spellStart"/>
      <w:r w:rsidRPr="00725D55">
        <w:rPr>
          <w:color w:val="242424"/>
          <w:bdr w:val="none" w:sz="0" w:space="0" w:color="auto" w:frame="1"/>
          <w:shd w:val="clear" w:color="auto" w:fill="FFFFFF"/>
        </w:rPr>
        <w:t>επικαιροποιήσει</w:t>
      </w:r>
      <w:proofErr w:type="spellEnd"/>
      <w:r w:rsidRPr="00725D55">
        <w:rPr>
          <w:color w:val="242424"/>
          <w:bdr w:val="none" w:sz="0" w:space="0" w:color="auto" w:frame="1"/>
          <w:shd w:val="clear" w:color="auto" w:fill="FFFFFF"/>
        </w:rPr>
        <w:t xml:space="preserve"> τη μελέτη που εκπόνησε ακολουθώντας τα πρότυπα της ανωτέρω μελέτης.</w:t>
      </w:r>
    </w:p>
    <w:p w14:paraId="3F651167" w14:textId="77777777" w:rsidR="006A0DCC" w:rsidRPr="00725D55" w:rsidRDefault="006A0DCC" w:rsidP="007900AA">
      <w:pPr>
        <w:pBdr>
          <w:top w:val="nil"/>
          <w:left w:val="nil"/>
          <w:bottom w:val="nil"/>
          <w:right w:val="nil"/>
          <w:between w:val="nil"/>
        </w:pBdr>
        <w:spacing w:before="119" w:line="360" w:lineRule="auto"/>
        <w:ind w:left="720"/>
        <w:jc w:val="both"/>
        <w:rPr>
          <w:color w:val="242424"/>
          <w:bdr w:val="none" w:sz="0" w:space="0" w:color="auto" w:frame="1"/>
          <w:shd w:val="clear" w:color="auto" w:fill="FFFFFF"/>
        </w:rPr>
      </w:pPr>
      <w:r w:rsidRPr="00725D55">
        <w:rPr>
          <w:color w:val="242424"/>
          <w:bdr w:val="none" w:sz="0" w:space="0" w:color="auto" w:frame="1"/>
          <w:shd w:val="clear" w:color="auto" w:fill="FFFFFF"/>
        </w:rPr>
        <w:lastRenderedPageBreak/>
        <w:t xml:space="preserve">Η τυποποίηση αποσκοπεί στην καθιέρωση και εφαρμογή ενός ενιαίου πλαισίου ταξινόμησης των δεδομένων του Δημόσιου Τομέα, με βάση το είδος τους, το επίπεδο ευαισθησίας τους, την αξία και την επιχειρησιακή κρισιμότητά τους, σε συνάρτηση με την Εθνική Στρατηγική </w:t>
      </w:r>
      <w:proofErr w:type="spellStart"/>
      <w:r w:rsidRPr="00725D55">
        <w:rPr>
          <w:color w:val="242424"/>
          <w:bdr w:val="none" w:sz="0" w:space="0" w:color="auto" w:frame="1"/>
          <w:shd w:val="clear" w:color="auto" w:fill="FFFFFF"/>
        </w:rPr>
        <w:t>Κυβερνοασφάλειας</w:t>
      </w:r>
      <w:proofErr w:type="spellEnd"/>
      <w:r w:rsidRPr="00725D55">
        <w:rPr>
          <w:color w:val="242424"/>
          <w:bdr w:val="none" w:sz="0" w:space="0" w:color="auto" w:frame="1"/>
          <w:shd w:val="clear" w:color="auto" w:fill="FFFFFF"/>
        </w:rPr>
        <w:t>. Αναγνωρίζοντας τους τύπους των δεδομένων που τηρούνται και εντοπίζοντας την τοποθεσία των ευαίσθητων δεδομένων, οι φορείς του δημοσίου θα είναι σε θέση να ιεραρχήσουν και να λάβουν  τα κατάλληλα μέτρα προστασίας, προσαρμόζοντας τους ελέγχους ασφαλείας, βάσει της ευαισθησίας, της αξίας και της κρισιμότητας των δεδομένων, να γνωρίζουν ποιος μπορεί να έχει πρόσβαση, να τροποποιήσει ή να διαγράψει δεδομένα, να καθορίσουν το απαιτούμενο χρονικό διάστημα τήρησης των δεδομένων, και να αξιολογήσουν καλύτερα τους κινδύνους, όπως για παράδειγμα τον αντίκτυπο μιας παραβίασης, επίθεσης ή απειλής, καθορίζοντας και τους απαραίτητους μηχανισμούς διαχείρισης των πιθανών περιστατικών.</w:t>
      </w:r>
    </w:p>
    <w:p w14:paraId="14AB61AC" w14:textId="77777777" w:rsidR="00024F34" w:rsidRPr="0072602B" w:rsidRDefault="00BF045D" w:rsidP="00A147E8">
      <w:pPr>
        <w:widowControl/>
        <w:numPr>
          <w:ilvl w:val="0"/>
          <w:numId w:val="6"/>
        </w:numPr>
        <w:pBdr>
          <w:top w:val="nil"/>
          <w:left w:val="nil"/>
          <w:bottom w:val="nil"/>
          <w:right w:val="nil"/>
          <w:between w:val="nil"/>
        </w:pBdr>
        <w:autoSpaceDE/>
        <w:autoSpaceDN/>
        <w:spacing w:before="120" w:after="120" w:line="312" w:lineRule="auto"/>
        <w:jc w:val="both"/>
      </w:pPr>
      <w:sdt>
        <w:sdtPr>
          <w:tag w:val="goog_rdk_51"/>
          <w:id w:val="1552730070"/>
        </w:sdtPr>
        <w:sdtEndPr/>
        <w:sdtContent/>
      </w:sdt>
      <w:sdt>
        <w:sdtPr>
          <w:tag w:val="goog_rdk_52"/>
          <w:id w:val="-1004045532"/>
        </w:sdtPr>
        <w:sdtEndPr/>
        <w:sdtContent/>
      </w:sdt>
      <w:r w:rsidR="00024F34" w:rsidRPr="0072602B">
        <w:rPr>
          <w:color w:val="000000"/>
        </w:rPr>
        <w:t>Τεύχος Προδιαγραφών Εξοπλισμού </w:t>
      </w:r>
    </w:p>
    <w:p w14:paraId="0DCED1CA" w14:textId="77777777" w:rsidR="00024F34" w:rsidRPr="0072602B" w:rsidRDefault="00024F34" w:rsidP="00024F34">
      <w:pPr>
        <w:pBdr>
          <w:top w:val="nil"/>
          <w:left w:val="nil"/>
          <w:bottom w:val="nil"/>
          <w:right w:val="nil"/>
          <w:between w:val="nil"/>
        </w:pBdr>
        <w:spacing w:before="119" w:line="360" w:lineRule="auto"/>
        <w:ind w:left="720"/>
        <w:jc w:val="both"/>
        <w:rPr>
          <w:color w:val="242424"/>
          <w:bdr w:val="none" w:sz="0" w:space="0" w:color="auto" w:frame="1"/>
          <w:shd w:val="clear" w:color="auto" w:fill="FFFFFF"/>
        </w:rPr>
      </w:pPr>
      <w:r w:rsidRPr="0072602B">
        <w:rPr>
          <w:color w:val="242424"/>
          <w:bdr w:val="none" w:sz="0" w:space="0" w:color="auto" w:frame="1"/>
          <w:shd w:val="clear" w:color="auto" w:fill="FFFFFF"/>
        </w:rPr>
        <w:t>Στο πλαίσιο της Φάσης Ανάλυσης των Απαιτήσεων ο Ανάδοχος θα εκπονήσει τεύχος με τις προδιαγραφές της απαραίτητης υποδομής για την παραγωγική λειτουργία του ΟΠΣΥΔΔ. Η προμήθεια της υποδομής δεν αποτελεί αντικείμενο του έργου του Αναδόχου.  </w:t>
      </w:r>
    </w:p>
    <w:p w14:paraId="149E8504" w14:textId="77777777" w:rsidR="00024F34" w:rsidRPr="0072602B" w:rsidRDefault="00024F34" w:rsidP="00024F34">
      <w:bookmarkStart w:id="138" w:name="_heading=h.krlbie4c1r1f" w:colFirst="0" w:colLast="0"/>
      <w:bookmarkEnd w:id="138"/>
    </w:p>
    <w:p w14:paraId="2061AFD7" w14:textId="6918FA92" w:rsidR="00024F34" w:rsidRPr="007E4A44" w:rsidRDefault="00024F34" w:rsidP="006B456E">
      <w:pPr>
        <w:pStyle w:val="Heading3"/>
      </w:pPr>
      <w:bookmarkStart w:id="139" w:name="_Toc136942728"/>
      <w:bookmarkStart w:id="140" w:name="_Hlk131075750"/>
      <w:r w:rsidRPr="007E4A44">
        <w:t>Π.1.2</w:t>
      </w:r>
      <w:r w:rsidR="006B456E">
        <w:tab/>
      </w:r>
      <w:r w:rsidRPr="006B456E">
        <w:t>Μελέτη</w:t>
      </w:r>
      <w:r w:rsidRPr="007E4A44">
        <w:t xml:space="preserve"> εναλλακτικών σεναρίων μετάπτωσης στο νέο σύστημα</w:t>
      </w:r>
      <w:bookmarkEnd w:id="139"/>
    </w:p>
    <w:bookmarkEnd w:id="140"/>
    <w:p w14:paraId="22E021B6" w14:textId="77777777" w:rsidR="00024F34" w:rsidRPr="0072602B" w:rsidRDefault="00024F34" w:rsidP="00024F34">
      <w:pPr>
        <w:spacing w:before="120" w:line="312" w:lineRule="auto"/>
        <w:ind w:hanging="14"/>
      </w:pPr>
      <w:r w:rsidRPr="0072602B">
        <w:t xml:space="preserve">Οι υπηρεσίες που θα παρασχεθούν στο πλαίσιο της συγκεκριμένης ενότητας αφορούν στη μελέτη και τεκμηρίωση της βέλτιστης προσέγγισης υλοποίησης και μεθόδου μετάβασης στη νέα υποδομή. </w:t>
      </w:r>
    </w:p>
    <w:p w14:paraId="0B7A1132" w14:textId="77777777" w:rsidR="00024F34" w:rsidRPr="0072602B" w:rsidRDefault="00024F34" w:rsidP="00024F34">
      <w:pPr>
        <w:spacing w:before="120" w:line="312" w:lineRule="auto"/>
      </w:pPr>
      <w:r w:rsidRPr="0072602B">
        <w:t>Συγκεκριμένα, στο πλαίσιο της συγκεκριμένης ενότητας θα καταρτιστεί μελέτη αντικείμενο της οποίας θα αποτελεί:</w:t>
      </w:r>
    </w:p>
    <w:p w14:paraId="64F268FA" w14:textId="77777777" w:rsidR="00024F34" w:rsidRPr="00482216" w:rsidRDefault="00024F34" w:rsidP="00024F34">
      <w:pPr>
        <w:tabs>
          <w:tab w:val="left" w:pos="993"/>
        </w:tabs>
        <w:spacing w:before="120" w:line="312" w:lineRule="auto"/>
        <w:rPr>
          <w:b/>
          <w:bCs/>
          <w:u w:val="single"/>
        </w:rPr>
      </w:pPr>
      <w:r w:rsidRPr="00482216">
        <w:rPr>
          <w:b/>
          <w:bCs/>
          <w:u w:val="single"/>
        </w:rPr>
        <w:t xml:space="preserve">1. Η </w:t>
      </w:r>
      <w:bookmarkStart w:id="141" w:name="_Hlk131075730"/>
      <w:r w:rsidRPr="00482216">
        <w:rPr>
          <w:b/>
          <w:bCs/>
          <w:u w:val="single"/>
        </w:rPr>
        <w:t>προσέγγιση υλοποίησης του συστήματος</w:t>
      </w:r>
    </w:p>
    <w:bookmarkEnd w:id="141"/>
    <w:p w14:paraId="42B23967" w14:textId="77777777" w:rsidR="00024F34" w:rsidRPr="0072602B" w:rsidRDefault="00024F34" w:rsidP="00024F34">
      <w:pPr>
        <w:spacing w:before="120" w:line="312" w:lineRule="auto"/>
      </w:pPr>
      <w:r w:rsidRPr="0072602B">
        <w:t xml:space="preserve">Τεκμηρίωση και επιλογή του βέλτιστου σεναρίου αναβάθμισης / επέκτασης από το τρέχον SAP ERP σύστημα του ΟΠΣΔΠ στην πλέον </w:t>
      </w:r>
      <w:proofErr w:type="spellStart"/>
      <w:r w:rsidRPr="0072602B">
        <w:t>επικαιροποιημένη</w:t>
      </w:r>
      <w:proofErr w:type="spellEnd"/>
      <w:r w:rsidRPr="0072602B">
        <w:t xml:space="preserve"> πλατφόρμα (SAP S/4HANA) που θα αποτελέσει τη βάση για το νέο σύστημα του ΟΠΣΥΔΔ</w:t>
      </w:r>
    </w:p>
    <w:p w14:paraId="4A51048D" w14:textId="77777777" w:rsidR="00024F34" w:rsidRPr="0072602B" w:rsidRDefault="00024F34" w:rsidP="00024F34">
      <w:pPr>
        <w:spacing w:before="120" w:line="312" w:lineRule="auto"/>
      </w:pPr>
      <w:r w:rsidRPr="0072602B">
        <w:t xml:space="preserve">Ειδικότερα θα πρέπει να προσδιοριστεί και να τεκμηριωθεί επαρκώς, με συγκεκριμένη μεθοδολογική προσέγγιση την οποία θα υποβάλλει ο Ανάδοχος, η βέλτιστη εναλλακτική (από τις προτεινόμενες από την SAP AG) αναφορικά με την αναβάθμιση / επέκταση από το τρέχον SAP ECC σύστημα του ΟΠΣΔΠ στην πλέον </w:t>
      </w:r>
      <w:proofErr w:type="spellStart"/>
      <w:r w:rsidRPr="0072602B">
        <w:t>επικαιροποιημένη</w:t>
      </w:r>
      <w:proofErr w:type="spellEnd"/>
      <w:r w:rsidRPr="0072602B">
        <w:t xml:space="preserve"> έκδοση (SAP S/4HANA) για το νέο σύστημα του ΟΠΣΥΔΔ. </w:t>
      </w:r>
    </w:p>
    <w:p w14:paraId="212870CA" w14:textId="565DB0E1" w:rsidR="00024F34" w:rsidRPr="0072602B" w:rsidRDefault="00024F34" w:rsidP="00024F34">
      <w:pPr>
        <w:spacing w:before="120" w:line="312" w:lineRule="auto"/>
      </w:pPr>
      <w:r w:rsidRPr="0072602B">
        <w:lastRenderedPageBreak/>
        <w:t>Η μελέτη θα προκρίνει ένα από τα τρία (3) ακόλουθα εναλλακτικά σενάρια / προσεγγίσεις</w:t>
      </w:r>
      <w:r w:rsidR="00F336E0">
        <w:t xml:space="preserve"> τα οποία και παρουσιάζονται στη συνέχεια.</w:t>
      </w:r>
      <w:r w:rsidR="00D106C8">
        <w:t xml:space="preserve"> </w:t>
      </w:r>
      <w:r w:rsidR="00F336E0">
        <w:t xml:space="preserve">Κατά την εκπόνηση των σεναρίων πρέπει να ληφθεί </w:t>
      </w:r>
      <w:r w:rsidR="00D106C8">
        <w:t xml:space="preserve">υπόψη ότι η εφαρμογή </w:t>
      </w:r>
      <w:r w:rsidR="00955A79">
        <w:t xml:space="preserve">παραλαβής </w:t>
      </w:r>
      <w:r w:rsidR="00D106C8">
        <w:t xml:space="preserve">του ΗΤ και </w:t>
      </w:r>
      <w:r w:rsidR="000E5725">
        <w:t>το Σύστημα</w:t>
      </w:r>
      <w:r w:rsidR="00D106C8">
        <w:t xml:space="preserve"> Αναφορών Γ.Κ. θα παραδοθούν και τεθούν σε λειτουργία στην αρχική φάση του έργου</w:t>
      </w:r>
      <w:r w:rsidR="00F336E0">
        <w:t>.</w:t>
      </w:r>
    </w:p>
    <w:p w14:paraId="277BA783" w14:textId="77777777" w:rsidR="00024F34" w:rsidRPr="0072602B" w:rsidRDefault="00024F34" w:rsidP="00A147E8">
      <w:pPr>
        <w:widowControl/>
        <w:numPr>
          <w:ilvl w:val="0"/>
          <w:numId w:val="2"/>
        </w:numPr>
        <w:pBdr>
          <w:top w:val="nil"/>
          <w:left w:val="nil"/>
          <w:bottom w:val="nil"/>
          <w:right w:val="nil"/>
          <w:between w:val="nil"/>
        </w:pBdr>
        <w:autoSpaceDE/>
        <w:autoSpaceDN/>
        <w:spacing w:before="120" w:line="312" w:lineRule="auto"/>
        <w:jc w:val="both"/>
      </w:pPr>
      <w:r w:rsidRPr="0072602B">
        <w:rPr>
          <w:color w:val="000000"/>
        </w:rPr>
        <w:t xml:space="preserve">Σενάριο Μετατροπής - </w:t>
      </w:r>
      <w:proofErr w:type="spellStart"/>
      <w:r w:rsidRPr="0072602B">
        <w:rPr>
          <w:color w:val="000000"/>
        </w:rPr>
        <w:t>Conversion</w:t>
      </w:r>
      <w:proofErr w:type="spellEnd"/>
      <w:r w:rsidRPr="0072602B">
        <w:rPr>
          <w:color w:val="000000"/>
        </w:rPr>
        <w:t xml:space="preserve"> (</w:t>
      </w:r>
      <w:proofErr w:type="spellStart"/>
      <w:r w:rsidRPr="0072602B">
        <w:rPr>
          <w:color w:val="000000"/>
        </w:rPr>
        <w:t>Brownfield</w:t>
      </w:r>
      <w:proofErr w:type="spellEnd"/>
      <w:r w:rsidRPr="0072602B">
        <w:rPr>
          <w:color w:val="000000"/>
        </w:rPr>
        <w:t xml:space="preserve"> βάσει SAP AG) ή</w:t>
      </w:r>
    </w:p>
    <w:p w14:paraId="4DD613EC" w14:textId="77777777" w:rsidR="00024F34" w:rsidRPr="0072602B" w:rsidRDefault="00024F34" w:rsidP="00A147E8">
      <w:pPr>
        <w:widowControl/>
        <w:numPr>
          <w:ilvl w:val="0"/>
          <w:numId w:val="2"/>
        </w:numPr>
        <w:pBdr>
          <w:top w:val="nil"/>
          <w:left w:val="nil"/>
          <w:bottom w:val="nil"/>
          <w:right w:val="nil"/>
          <w:between w:val="nil"/>
        </w:pBdr>
        <w:autoSpaceDE/>
        <w:autoSpaceDN/>
        <w:spacing w:before="120" w:line="312" w:lineRule="auto"/>
        <w:jc w:val="both"/>
      </w:pPr>
      <w:r w:rsidRPr="0072602B">
        <w:rPr>
          <w:color w:val="000000"/>
        </w:rPr>
        <w:t>Σενάριο Υβριδικής προσέγγισης (</w:t>
      </w:r>
      <w:proofErr w:type="spellStart"/>
      <w:r w:rsidRPr="0072602B">
        <w:rPr>
          <w:color w:val="000000"/>
        </w:rPr>
        <w:t>Hybrid</w:t>
      </w:r>
      <w:proofErr w:type="spellEnd"/>
      <w:r w:rsidRPr="0072602B">
        <w:rPr>
          <w:color w:val="000000"/>
        </w:rPr>
        <w:t xml:space="preserve"> βάσει SAP AG) όπου προκρίνεται η εκ νέου υλοποίηση με διατήρηση κάποιων προσαρμοσμένων (</w:t>
      </w:r>
      <w:proofErr w:type="spellStart"/>
      <w:r w:rsidRPr="0072602B">
        <w:rPr>
          <w:color w:val="000000"/>
        </w:rPr>
        <w:t>custom</w:t>
      </w:r>
      <w:proofErr w:type="spellEnd"/>
      <w:r w:rsidRPr="0072602B">
        <w:rPr>
          <w:color w:val="000000"/>
        </w:rPr>
        <w:t>) εφαρμογών από το προς αντικατάσταση σύστημα</w:t>
      </w:r>
    </w:p>
    <w:p w14:paraId="28C71B94" w14:textId="57096169" w:rsidR="00024F34" w:rsidRPr="0072602B" w:rsidRDefault="00024F34" w:rsidP="00A147E8">
      <w:pPr>
        <w:widowControl/>
        <w:numPr>
          <w:ilvl w:val="0"/>
          <w:numId w:val="2"/>
        </w:numPr>
        <w:pBdr>
          <w:top w:val="nil"/>
          <w:left w:val="nil"/>
          <w:bottom w:val="nil"/>
          <w:right w:val="nil"/>
          <w:between w:val="nil"/>
        </w:pBdr>
        <w:autoSpaceDE/>
        <w:autoSpaceDN/>
        <w:spacing w:before="120" w:line="312" w:lineRule="auto"/>
        <w:jc w:val="both"/>
      </w:pPr>
      <w:r w:rsidRPr="0072602B">
        <w:rPr>
          <w:color w:val="000000"/>
        </w:rPr>
        <w:t xml:space="preserve">Σενάριο </w:t>
      </w:r>
      <w:r w:rsidR="00482216">
        <w:rPr>
          <w:color w:val="000000"/>
        </w:rPr>
        <w:t>ε</w:t>
      </w:r>
      <w:r w:rsidRPr="0072602B">
        <w:rPr>
          <w:color w:val="000000"/>
        </w:rPr>
        <w:t xml:space="preserve">κ νέου υλοποίησης - </w:t>
      </w:r>
      <w:proofErr w:type="spellStart"/>
      <w:r w:rsidRPr="0072602B">
        <w:rPr>
          <w:color w:val="000000"/>
        </w:rPr>
        <w:t>reimplementation</w:t>
      </w:r>
      <w:proofErr w:type="spellEnd"/>
      <w:r w:rsidRPr="0072602B">
        <w:rPr>
          <w:color w:val="000000"/>
        </w:rPr>
        <w:t xml:space="preserve"> (</w:t>
      </w:r>
      <w:proofErr w:type="spellStart"/>
      <w:r w:rsidRPr="0072602B">
        <w:rPr>
          <w:color w:val="000000"/>
        </w:rPr>
        <w:t>Greenfield</w:t>
      </w:r>
      <w:proofErr w:type="spellEnd"/>
      <w:r w:rsidRPr="0072602B">
        <w:rPr>
          <w:color w:val="000000"/>
        </w:rPr>
        <w:t xml:space="preserve"> βάσει SAP AG)</w:t>
      </w:r>
    </w:p>
    <w:p w14:paraId="7979C43E" w14:textId="2FADCAB0" w:rsidR="00024F34" w:rsidRPr="0072602B" w:rsidRDefault="00024F34" w:rsidP="00024F34">
      <w:pPr>
        <w:widowControl/>
        <w:spacing w:before="120" w:line="312" w:lineRule="auto"/>
        <w:ind w:left="360"/>
      </w:pPr>
      <w:r w:rsidRPr="0072602B">
        <w:t xml:space="preserve">Η μελέτη θα λάβει υπόψη τη μελέτη της Ευρωπαϊκής Ένωσης για τη ποιότητα του λογισμικού του ΟΠΣΔΠ και </w:t>
      </w:r>
      <w:r w:rsidR="00967B56">
        <w:t>του Συστήματος Αναφορών Γ.Κ.</w:t>
      </w:r>
      <w:r w:rsidRPr="0072602B">
        <w:t xml:space="preserve"> και θα τεκμηριώνει τον τρόπο που θα αντιμετωπίσει το νέο σύστημα τις περιγραφόμεν</w:t>
      </w:r>
      <w:sdt>
        <w:sdtPr>
          <w:tag w:val="goog_rdk_59"/>
          <w:id w:val="-18083090"/>
        </w:sdtPr>
        <w:sdtEndPr/>
        <w:sdtContent>
          <w:r w:rsidRPr="0072602B">
            <w:t>έ</w:t>
          </w:r>
        </w:sdtContent>
      </w:sdt>
      <w:r w:rsidRPr="0072602B">
        <w:t xml:space="preserve">ς αδυναμίες. </w:t>
      </w:r>
    </w:p>
    <w:p w14:paraId="4F6A89AA" w14:textId="77777777" w:rsidR="00024F34" w:rsidRPr="00482216" w:rsidRDefault="00024F34" w:rsidP="00024F34">
      <w:pPr>
        <w:tabs>
          <w:tab w:val="left" w:pos="993"/>
        </w:tabs>
        <w:spacing w:before="120" w:line="312" w:lineRule="auto"/>
        <w:rPr>
          <w:b/>
          <w:bCs/>
          <w:u w:val="single"/>
        </w:rPr>
      </w:pPr>
      <w:r w:rsidRPr="00482216">
        <w:rPr>
          <w:b/>
          <w:bCs/>
          <w:u w:val="single"/>
        </w:rPr>
        <w:t xml:space="preserve">2. Η μεθοδολογία μετάβασης στη νέα υποδομή </w:t>
      </w:r>
    </w:p>
    <w:p w14:paraId="4530246F" w14:textId="77777777" w:rsidR="00024F34" w:rsidRPr="0072602B" w:rsidRDefault="00024F34" w:rsidP="00024F34">
      <w:pPr>
        <w:spacing w:before="120" w:line="312" w:lineRule="auto"/>
      </w:pPr>
      <w:r w:rsidRPr="0072602B">
        <w:t>Απαραίτητες ενέργειες και χρονισμός για την τελική εγκατάσταση των εφαρμογών που θα υλοποιηθούν στο Κυβερνητικό Νέφος (G-</w:t>
      </w:r>
      <w:proofErr w:type="spellStart"/>
      <w:r w:rsidRPr="0072602B">
        <w:t>Cloud</w:t>
      </w:r>
      <w:proofErr w:type="spellEnd"/>
      <w:r w:rsidRPr="0072602B">
        <w:t xml:space="preserve">) της ΓΓΠΣΔΔ ή σε Δημόσιο Υπολογιστικό Νέφος το οποίο θα διαχειρίζεται η ΓΓΠΣΔΔ. Το σχέδιο δράσεων θα πρέπει να περιλαμβάνει αναλυτικά το πλάνο μετάβασης στην τελική κατάσταση και να τεκμηριώνει επαρκώς το σενάριο που θα επιλεγεί. Ιδιαίτερη προσοχή πρέπει να δοθεί στη </w:t>
      </w:r>
      <w:proofErr w:type="spellStart"/>
      <w:r w:rsidRPr="0072602B">
        <w:t>διαλειτουργικότητα</w:t>
      </w:r>
      <w:proofErr w:type="spellEnd"/>
      <w:r w:rsidRPr="0072602B">
        <w:t xml:space="preserve"> και στη μετάπτωση δεδομένων με/ από τρίτα συστήματα και να προταθούν εναλλακτικές λύσεις. </w:t>
      </w:r>
    </w:p>
    <w:p w14:paraId="62F2A2D2" w14:textId="77777777" w:rsidR="00024F34" w:rsidRPr="0072602B" w:rsidRDefault="00024F34" w:rsidP="00024F34">
      <w:pPr>
        <w:spacing w:before="120" w:line="312" w:lineRule="auto"/>
      </w:pPr>
      <w:r w:rsidRPr="0072602B">
        <w:t>Ο Ανάδοχος θα προσφέρει την απαιτούμενη υποδομή υπό μορφή υπηρεσίας, ανεξαρτήτως της επιλογής που θα γίνει από την Αναθέτουσα Αρχή, σε ένα από τα ακόλουθα δύο εναλλακτικά σενάρια υλοποίησης:</w:t>
      </w:r>
    </w:p>
    <w:p w14:paraId="115D2CBB" w14:textId="73AFBD89" w:rsidR="00024F34" w:rsidRPr="0072602B" w:rsidRDefault="00024F34" w:rsidP="00A147E8">
      <w:pPr>
        <w:widowControl/>
        <w:numPr>
          <w:ilvl w:val="0"/>
          <w:numId w:val="3"/>
        </w:numPr>
        <w:pBdr>
          <w:top w:val="nil"/>
          <w:left w:val="nil"/>
          <w:bottom w:val="nil"/>
          <w:right w:val="nil"/>
          <w:between w:val="nil"/>
        </w:pBdr>
        <w:autoSpaceDE/>
        <w:autoSpaceDN/>
        <w:spacing w:before="120" w:line="312" w:lineRule="auto"/>
        <w:jc w:val="both"/>
      </w:pPr>
      <w:r w:rsidRPr="0072602B">
        <w:rPr>
          <w:color w:val="000000"/>
        </w:rPr>
        <w:t>Η υποδομή θα φιλοξενηθεί και εγκατασταθεί στο Κυβερνητικό Νέφος (G-</w:t>
      </w:r>
      <w:proofErr w:type="spellStart"/>
      <w:r w:rsidRPr="0072602B">
        <w:rPr>
          <w:color w:val="000000"/>
        </w:rPr>
        <w:t>Cloud</w:t>
      </w:r>
      <w:proofErr w:type="spellEnd"/>
      <w:r w:rsidRPr="0072602B">
        <w:rPr>
          <w:color w:val="000000"/>
        </w:rPr>
        <w:t xml:space="preserve">) της ΓΓΠΣΔΔ. Η παροχή της υποδομής θα περιλαμβάνει οτιδήποτε απαιτείται για τη λειτουργία του συστήματος, όπως (ενδεικτικά): εξυπηρετητές, δικτυακός εξοπλισμός (π.χ. </w:t>
      </w:r>
      <w:proofErr w:type="spellStart"/>
      <w:r w:rsidRPr="0072602B">
        <w:rPr>
          <w:color w:val="000000"/>
        </w:rPr>
        <w:t>firewalls</w:t>
      </w:r>
      <w:proofErr w:type="spellEnd"/>
      <w:r w:rsidRPr="0072602B">
        <w:rPr>
          <w:color w:val="000000"/>
        </w:rPr>
        <w:t xml:space="preserve">, </w:t>
      </w:r>
      <w:proofErr w:type="spellStart"/>
      <w:r w:rsidRPr="0072602B">
        <w:rPr>
          <w:color w:val="000000"/>
        </w:rPr>
        <w:t>switches</w:t>
      </w:r>
      <w:proofErr w:type="spellEnd"/>
      <w:r w:rsidRPr="0072602B">
        <w:rPr>
          <w:color w:val="000000"/>
        </w:rPr>
        <w:t xml:space="preserve">), εξυπηρετητές </w:t>
      </w:r>
      <w:proofErr w:type="spellStart"/>
      <w:r w:rsidRPr="0072602B">
        <w:rPr>
          <w:color w:val="000000"/>
        </w:rPr>
        <w:t>backup</w:t>
      </w:r>
      <w:proofErr w:type="spellEnd"/>
      <w:r w:rsidRPr="0072602B">
        <w:rPr>
          <w:color w:val="000000"/>
        </w:rPr>
        <w:t xml:space="preserve"> κλπ. </w:t>
      </w:r>
    </w:p>
    <w:p w14:paraId="3E89BEA0" w14:textId="77777777" w:rsidR="00024F34" w:rsidRPr="0072602B" w:rsidRDefault="00024F34" w:rsidP="00A147E8">
      <w:pPr>
        <w:widowControl/>
        <w:numPr>
          <w:ilvl w:val="0"/>
          <w:numId w:val="3"/>
        </w:numPr>
        <w:pBdr>
          <w:top w:val="nil"/>
          <w:left w:val="nil"/>
          <w:bottom w:val="nil"/>
          <w:right w:val="nil"/>
          <w:between w:val="nil"/>
        </w:pBdr>
        <w:autoSpaceDE/>
        <w:autoSpaceDN/>
        <w:spacing w:before="120" w:line="312" w:lineRule="auto"/>
        <w:jc w:val="both"/>
      </w:pPr>
      <w:r w:rsidRPr="0072602B">
        <w:rPr>
          <w:color w:val="000000"/>
        </w:rPr>
        <w:t xml:space="preserve">Η υποδομή θα παρασχεθεί (ως υπηρεσία) σε Δημόσιο Υπολογιστικό Νέφος που διαχειρίζεται η ΓΓΠΣΔΔ. </w:t>
      </w:r>
    </w:p>
    <w:p w14:paraId="4562DEE9" w14:textId="639892B2" w:rsidR="00024F34" w:rsidRPr="0072602B" w:rsidRDefault="00024F34" w:rsidP="00024F34">
      <w:pPr>
        <w:spacing w:before="120" w:line="312" w:lineRule="auto"/>
      </w:pPr>
      <w:r w:rsidRPr="0072602B">
        <w:t xml:space="preserve">Μέσω της συγκεκριμένης μελέτης, ο Ανάδοχος θα πρέπει να τεκμηριώσει με συγκεκριμένη μεθοδολογική προσέγγιση ποια από τις τρείς εναλλακτικές </w:t>
      </w:r>
      <w:r w:rsidR="00B811E7">
        <w:t xml:space="preserve">προσεγγίσεις υλοποίησης </w:t>
      </w:r>
      <w:r w:rsidRPr="0072602B">
        <w:t xml:space="preserve">αποτελεί τη βέλτιστη επιλογή. </w:t>
      </w:r>
    </w:p>
    <w:p w14:paraId="7D0E61DD" w14:textId="48DB51C0" w:rsidR="00024F34" w:rsidRPr="00482216" w:rsidRDefault="00BF045D" w:rsidP="00024F34">
      <w:pPr>
        <w:widowControl/>
        <w:tabs>
          <w:tab w:val="left" w:pos="993"/>
        </w:tabs>
        <w:spacing w:before="120" w:line="312" w:lineRule="auto"/>
        <w:jc w:val="both"/>
        <w:rPr>
          <w:b/>
          <w:bCs/>
          <w:u w:val="single"/>
        </w:rPr>
      </w:pPr>
      <w:sdt>
        <w:sdtPr>
          <w:rPr>
            <w:b/>
            <w:bCs/>
          </w:rPr>
          <w:tag w:val="goog_rdk_61"/>
          <w:id w:val="-518622742"/>
        </w:sdtPr>
        <w:sdtEndPr/>
        <w:sdtContent/>
      </w:sdt>
      <w:r w:rsidR="00024F34" w:rsidRPr="00482216">
        <w:rPr>
          <w:b/>
          <w:bCs/>
          <w:u w:val="single"/>
        </w:rPr>
        <w:t xml:space="preserve">3. Οι απαιτήσεις </w:t>
      </w:r>
      <w:r w:rsidR="00C24A29" w:rsidRPr="00482216">
        <w:rPr>
          <w:b/>
          <w:bCs/>
          <w:u w:val="single"/>
        </w:rPr>
        <w:t xml:space="preserve">και </w:t>
      </w:r>
      <w:r w:rsidR="005726D6" w:rsidRPr="00482216">
        <w:rPr>
          <w:b/>
          <w:bCs/>
          <w:u w:val="single"/>
        </w:rPr>
        <w:t xml:space="preserve">το </w:t>
      </w:r>
      <w:r w:rsidR="00C24A29" w:rsidRPr="00482216">
        <w:rPr>
          <w:b/>
          <w:bCs/>
          <w:u w:val="single"/>
        </w:rPr>
        <w:t xml:space="preserve">μοντέλο </w:t>
      </w:r>
      <w:proofErr w:type="spellStart"/>
      <w:r w:rsidR="00024F34" w:rsidRPr="00482216">
        <w:rPr>
          <w:b/>
          <w:bCs/>
          <w:u w:val="single"/>
        </w:rPr>
        <w:t>αδειοδότησης</w:t>
      </w:r>
      <w:proofErr w:type="spellEnd"/>
      <w:r w:rsidR="00024F34" w:rsidRPr="00482216">
        <w:rPr>
          <w:b/>
          <w:bCs/>
          <w:u w:val="single"/>
        </w:rPr>
        <w:t xml:space="preserve"> του ΟΠΣΥΔΔ</w:t>
      </w:r>
    </w:p>
    <w:p w14:paraId="7FA622E1" w14:textId="3F386D62" w:rsidR="00024F34" w:rsidRPr="0072602B" w:rsidRDefault="00024F34" w:rsidP="00024F34">
      <w:pPr>
        <w:widowControl/>
        <w:tabs>
          <w:tab w:val="left" w:pos="993"/>
        </w:tabs>
        <w:spacing w:before="120" w:line="312" w:lineRule="auto"/>
        <w:jc w:val="both"/>
      </w:pPr>
      <w:r w:rsidRPr="0072602B">
        <w:t xml:space="preserve">Με βάση τα ποσοτικά στοιχεία που θα συλλεγούν για τους χρήστες του συστήματος σε όλα τα επίπεδα χρήσης (ΓΛΚ, Φορείς ΚΔ, Φορείς ΓΚ) και τις διαφορετικές λειτουργικές ενότητες, το αποτέλεσμα αυτής της ενότητας θα οδηγήσει στον προσδιορισμό των επιπλέον απαιτήσεων </w:t>
      </w:r>
      <w:r w:rsidR="00554FCE" w:rsidRPr="0072602B">
        <w:t xml:space="preserve">και στο μοντέλο </w:t>
      </w:r>
      <w:proofErr w:type="spellStart"/>
      <w:r w:rsidRPr="0072602B">
        <w:t>αδειοδότησης</w:t>
      </w:r>
      <w:proofErr w:type="spellEnd"/>
      <w:r w:rsidRPr="0072602B">
        <w:t xml:space="preserve"> του ΟΠΣΥΔΔ, </w:t>
      </w:r>
      <w:r w:rsidRPr="0072602B">
        <w:rPr>
          <w:color w:val="000000"/>
        </w:rPr>
        <w:t xml:space="preserve">πέραν των </w:t>
      </w:r>
      <w:proofErr w:type="spellStart"/>
      <w:r w:rsidRPr="0072602B">
        <w:rPr>
          <w:color w:val="000000"/>
        </w:rPr>
        <w:t>προβλεπομένων</w:t>
      </w:r>
      <w:proofErr w:type="spellEnd"/>
      <w:r w:rsidRPr="0072602B">
        <w:rPr>
          <w:color w:val="000000"/>
        </w:rPr>
        <w:t xml:space="preserve"> στη Συμφωνία-Πλαίσιο, έτσι ώστε να καλυφθούν οι ανάγκες χρήσης του συστήματος όλων των μελλοντικών χρηστών του ΟΠΣΥΔΔ.</w:t>
      </w:r>
    </w:p>
    <w:p w14:paraId="2776CC8A" w14:textId="77777777" w:rsidR="00024F34" w:rsidRPr="0072602B" w:rsidRDefault="00024F34" w:rsidP="00024F34"/>
    <w:p w14:paraId="78AEA6A9" w14:textId="5F3C87BF" w:rsidR="003C7052" w:rsidRDefault="003C7052" w:rsidP="00024F34">
      <w:pPr>
        <w:spacing w:before="120" w:line="312" w:lineRule="auto"/>
        <w:ind w:hanging="14"/>
      </w:pPr>
    </w:p>
    <w:p w14:paraId="30308906" w14:textId="7C8B25DF" w:rsidR="003C7052" w:rsidRDefault="003C7052" w:rsidP="007E4A44">
      <w:pPr>
        <w:pStyle w:val="Heading3"/>
      </w:pPr>
      <w:bookmarkStart w:id="142" w:name="_Toc136942729"/>
      <w:r w:rsidRPr="003C7052">
        <w:t>Π.1.3</w:t>
      </w:r>
      <w:r w:rsidR="006B456E">
        <w:tab/>
      </w:r>
      <w:r w:rsidR="00790647" w:rsidRPr="00790647">
        <w:t>Υλοποίηση λειτουργικότητας ΟΠΣΥΔΔ, Έλεγχος Αποδοχής, Μετάπτωση Δεδομένων και Πιλοτική Λειτουργία</w:t>
      </w:r>
      <w:bookmarkEnd w:id="142"/>
    </w:p>
    <w:p w14:paraId="6E7186DC" w14:textId="77777777" w:rsidR="009F7C9E" w:rsidRDefault="0051738A" w:rsidP="00A930BA">
      <w:pPr>
        <w:spacing w:before="120" w:after="120"/>
      </w:pPr>
      <w:r>
        <w:t>Οι υπηρεσίες υλοποίησης έχουν σαν στόχο την παραγωγή των παρακάτω αποτελεσμάτων και παραδοτέων</w:t>
      </w:r>
      <w:r w:rsidRPr="00C05F9E">
        <w:t>:</w:t>
      </w:r>
    </w:p>
    <w:p w14:paraId="611819D5" w14:textId="454E787F" w:rsidR="0051738A" w:rsidRPr="00DD5C7E" w:rsidRDefault="0051738A" w:rsidP="00A147E8">
      <w:pPr>
        <w:pStyle w:val="ListParagraph"/>
        <w:numPr>
          <w:ilvl w:val="0"/>
          <w:numId w:val="11"/>
        </w:numPr>
        <w:spacing w:before="120" w:after="120"/>
      </w:pPr>
      <w:r w:rsidRPr="00DD5C7E">
        <w:t xml:space="preserve">Βασική παραμετροποίηση του συστήματος </w:t>
      </w:r>
    </w:p>
    <w:p w14:paraId="74A3DCB0" w14:textId="0FA0424C" w:rsidR="0051738A" w:rsidRPr="00C05F9E" w:rsidRDefault="0051738A" w:rsidP="00A147E8">
      <w:pPr>
        <w:pStyle w:val="ListParagraph"/>
        <w:numPr>
          <w:ilvl w:val="0"/>
          <w:numId w:val="11"/>
        </w:numPr>
      </w:pPr>
      <w:r w:rsidRPr="00C05F9E">
        <w:t>Επί μέρους παραμετροποίηση του συστήματος σύμφωνα με τις τεχνικές προδιαγραφές της προηγούμενης φάσης</w:t>
      </w:r>
    </w:p>
    <w:p w14:paraId="4D5643BF" w14:textId="48286F77" w:rsidR="0051738A" w:rsidRPr="00C05F9E" w:rsidRDefault="0051738A" w:rsidP="00A147E8">
      <w:pPr>
        <w:pStyle w:val="ListParagraph"/>
        <w:numPr>
          <w:ilvl w:val="0"/>
          <w:numId w:val="11"/>
        </w:numPr>
      </w:pPr>
      <w:r w:rsidRPr="00C05F9E">
        <w:t>Ανάπτυξη προγραμμάτων μονίμων διασυνδέσεων (</w:t>
      </w:r>
      <w:proofErr w:type="spellStart"/>
      <w:r w:rsidRPr="00DD5C7E">
        <w:t>interfaces</w:t>
      </w:r>
      <w:proofErr w:type="spellEnd"/>
      <w:r w:rsidRPr="00C05F9E">
        <w:t>)</w:t>
      </w:r>
    </w:p>
    <w:p w14:paraId="0171E150" w14:textId="26B06C58" w:rsidR="0051738A" w:rsidRPr="00C05F9E" w:rsidRDefault="0051738A" w:rsidP="00A147E8">
      <w:pPr>
        <w:pStyle w:val="ListParagraph"/>
        <w:numPr>
          <w:ilvl w:val="0"/>
          <w:numId w:val="11"/>
        </w:numPr>
      </w:pPr>
      <w:r w:rsidRPr="00C05F9E">
        <w:t>Ανάπτυξη προγραμμάτων άπαξ ανάκτησης στοιχείων από υπάρχοντα συστήματα (</w:t>
      </w:r>
      <w:proofErr w:type="spellStart"/>
      <w:r w:rsidRPr="00DD5C7E">
        <w:t>conversions</w:t>
      </w:r>
      <w:proofErr w:type="spellEnd"/>
      <w:r w:rsidRPr="00C05F9E">
        <w:t>)</w:t>
      </w:r>
    </w:p>
    <w:p w14:paraId="08DD7542" w14:textId="6D410D2C" w:rsidR="0051738A" w:rsidRPr="00C05F9E" w:rsidRDefault="0051738A" w:rsidP="00A147E8">
      <w:pPr>
        <w:pStyle w:val="ListParagraph"/>
        <w:numPr>
          <w:ilvl w:val="0"/>
          <w:numId w:val="11"/>
        </w:numPr>
      </w:pPr>
      <w:r w:rsidRPr="00C05F9E">
        <w:t>Ανάπτυξη προγραμμάτων επί μέρους βελτιώσεων (</w:t>
      </w:r>
      <w:proofErr w:type="spellStart"/>
      <w:r w:rsidRPr="00DD5C7E">
        <w:t>enhancements</w:t>
      </w:r>
      <w:proofErr w:type="spellEnd"/>
      <w:r w:rsidRPr="00C05F9E">
        <w:t>)</w:t>
      </w:r>
    </w:p>
    <w:p w14:paraId="32E82B7D" w14:textId="51A13C84" w:rsidR="0051738A" w:rsidRPr="00C05F9E" w:rsidRDefault="0051738A" w:rsidP="00A147E8">
      <w:pPr>
        <w:pStyle w:val="ListParagraph"/>
        <w:numPr>
          <w:ilvl w:val="0"/>
          <w:numId w:val="11"/>
        </w:numPr>
      </w:pPr>
      <w:r w:rsidRPr="00C05F9E">
        <w:t>Ανάπτυξη προγραμμάτων εκτυπώσεων αποτελεσμάτων (</w:t>
      </w:r>
      <w:proofErr w:type="spellStart"/>
      <w:r w:rsidRPr="00DD5C7E">
        <w:t>reporting</w:t>
      </w:r>
      <w:proofErr w:type="spellEnd"/>
      <w:r w:rsidRPr="00C05F9E">
        <w:t>)</w:t>
      </w:r>
    </w:p>
    <w:p w14:paraId="0FD91678" w14:textId="2E803E8E" w:rsidR="0051738A" w:rsidRPr="00C05F9E" w:rsidRDefault="0051738A" w:rsidP="00A147E8">
      <w:pPr>
        <w:pStyle w:val="ListParagraph"/>
        <w:numPr>
          <w:ilvl w:val="0"/>
          <w:numId w:val="11"/>
        </w:numPr>
      </w:pPr>
      <w:r w:rsidRPr="00C05F9E">
        <w:t>Ανάπτυξη προγραμμάτων έκδοσης παραστατικών (</w:t>
      </w:r>
      <w:proofErr w:type="spellStart"/>
      <w:r w:rsidRPr="00DD5C7E">
        <w:t>layout</w:t>
      </w:r>
      <w:proofErr w:type="spellEnd"/>
      <w:r w:rsidRPr="00C05F9E">
        <w:t xml:space="preserve"> </w:t>
      </w:r>
      <w:proofErr w:type="spellStart"/>
      <w:r w:rsidRPr="00DD5C7E">
        <w:t>sets</w:t>
      </w:r>
      <w:proofErr w:type="spellEnd"/>
      <w:r w:rsidRPr="00C05F9E">
        <w:t>)</w:t>
      </w:r>
    </w:p>
    <w:p w14:paraId="163FB055" w14:textId="5FA109EE" w:rsidR="0051738A" w:rsidRDefault="0051738A" w:rsidP="00A147E8">
      <w:pPr>
        <w:pStyle w:val="ListParagraph"/>
        <w:numPr>
          <w:ilvl w:val="0"/>
          <w:numId w:val="11"/>
        </w:numPr>
      </w:pPr>
      <w:r w:rsidRPr="00DD5C7E">
        <w:t>Ανάπτυξη δικαιωμάτων πρόσβασης (</w:t>
      </w:r>
      <w:proofErr w:type="spellStart"/>
      <w:r w:rsidRPr="00DD5C7E">
        <w:t>authorisations</w:t>
      </w:r>
      <w:proofErr w:type="spellEnd"/>
      <w:r w:rsidRPr="00DD5C7E">
        <w:t>)</w:t>
      </w:r>
    </w:p>
    <w:p w14:paraId="0DF6C2B9" w14:textId="502CC7AB" w:rsidR="00EC0F95" w:rsidRPr="00DD5C7E" w:rsidRDefault="00EC0F95" w:rsidP="00A147E8">
      <w:pPr>
        <w:pStyle w:val="ListParagraph"/>
        <w:numPr>
          <w:ilvl w:val="0"/>
          <w:numId w:val="11"/>
        </w:numPr>
      </w:pPr>
      <w:r>
        <w:t xml:space="preserve">Υλοποίηση των </w:t>
      </w:r>
      <w:r w:rsidR="00067D9C">
        <w:t xml:space="preserve">μέτρων που προβλέπονται στη </w:t>
      </w:r>
      <w:r>
        <w:t xml:space="preserve"> Μελέτης Α</w:t>
      </w:r>
      <w:r w:rsidR="00452A07">
        <w:t>σ</w:t>
      </w:r>
      <w:r>
        <w:t xml:space="preserve">φάλειας </w:t>
      </w:r>
      <w:r w:rsidR="00F07B9E">
        <w:t>όσον αφορά στις εφαρμογές</w:t>
      </w:r>
    </w:p>
    <w:p w14:paraId="245C6796" w14:textId="1078902B" w:rsidR="0051738A" w:rsidRPr="00C05F9E" w:rsidRDefault="0051738A" w:rsidP="00A147E8">
      <w:pPr>
        <w:pStyle w:val="ListParagraph"/>
        <w:numPr>
          <w:ilvl w:val="0"/>
          <w:numId w:val="11"/>
        </w:numPr>
      </w:pPr>
      <w:r w:rsidRPr="00C05F9E">
        <w:t>Εκπόνηση διαδικασιών χρήσης (εγχειρίδια χρήσης) για τους τελικούς χρήστες</w:t>
      </w:r>
    </w:p>
    <w:p w14:paraId="07FEB841" w14:textId="22F23335" w:rsidR="0051738A" w:rsidRPr="00DD5C7E" w:rsidRDefault="0051738A" w:rsidP="00A147E8">
      <w:pPr>
        <w:pStyle w:val="ListParagraph"/>
        <w:numPr>
          <w:ilvl w:val="0"/>
          <w:numId w:val="11"/>
        </w:numPr>
      </w:pPr>
      <w:r w:rsidRPr="00DD5C7E">
        <w:t>Προετοιμασία σεναρίων για δοκιμή</w:t>
      </w:r>
    </w:p>
    <w:p w14:paraId="51EF4DC5" w14:textId="42FCA119" w:rsidR="0051738A" w:rsidRPr="00C05F9E" w:rsidRDefault="0051738A" w:rsidP="00A147E8">
      <w:pPr>
        <w:pStyle w:val="ListParagraph"/>
        <w:numPr>
          <w:ilvl w:val="0"/>
          <w:numId w:val="11"/>
        </w:numPr>
      </w:pPr>
      <w:r w:rsidRPr="00C05F9E">
        <w:t>Δοκιμές του συστήματος (</w:t>
      </w:r>
      <w:proofErr w:type="spellStart"/>
      <w:r w:rsidRPr="00DD5C7E">
        <w:t>integration</w:t>
      </w:r>
      <w:proofErr w:type="spellEnd"/>
      <w:r w:rsidRPr="00C05F9E">
        <w:t xml:space="preserve"> </w:t>
      </w:r>
      <w:proofErr w:type="spellStart"/>
      <w:r w:rsidRPr="00DD5C7E">
        <w:t>test</w:t>
      </w:r>
      <w:proofErr w:type="spellEnd"/>
      <w:r w:rsidRPr="00C05F9E">
        <w:t>)</w:t>
      </w:r>
    </w:p>
    <w:p w14:paraId="648770F1" w14:textId="2247D386" w:rsidR="0051738A" w:rsidRPr="00DD5C7E" w:rsidRDefault="0051738A" w:rsidP="00A147E8">
      <w:pPr>
        <w:pStyle w:val="ListParagraph"/>
        <w:numPr>
          <w:ilvl w:val="0"/>
          <w:numId w:val="11"/>
        </w:numPr>
      </w:pPr>
      <w:r w:rsidRPr="00DD5C7E">
        <w:t xml:space="preserve">Προετοιμασία εκπαίδευσης των </w:t>
      </w:r>
      <w:r w:rsidR="00F91329">
        <w:t>κυρίων</w:t>
      </w:r>
      <w:r w:rsidR="00F91329" w:rsidRPr="00DD5C7E">
        <w:t xml:space="preserve"> </w:t>
      </w:r>
      <w:r w:rsidRPr="00DD5C7E">
        <w:t>χρηστών</w:t>
      </w:r>
    </w:p>
    <w:p w14:paraId="3B04C523" w14:textId="77777777" w:rsidR="0051738A" w:rsidRDefault="0051738A" w:rsidP="00F336E0">
      <w:pPr>
        <w:widowControl/>
        <w:tabs>
          <w:tab w:val="left" w:pos="993"/>
        </w:tabs>
        <w:spacing w:before="120" w:line="312" w:lineRule="auto"/>
        <w:jc w:val="both"/>
      </w:pPr>
    </w:p>
    <w:p w14:paraId="410BA5A8" w14:textId="524EC90B" w:rsidR="0051738A" w:rsidRDefault="0051738A" w:rsidP="00F336E0">
      <w:pPr>
        <w:widowControl/>
        <w:tabs>
          <w:tab w:val="left" w:pos="993"/>
        </w:tabs>
        <w:spacing w:before="120" w:line="312" w:lineRule="auto"/>
        <w:jc w:val="both"/>
      </w:pPr>
      <w:r w:rsidRPr="00C05F9E">
        <w:t xml:space="preserve">Παράλληλα κατά τη Φάση Υλοποίησης θα εκτελεστούν οι κύκλοι μετάπτωσης Δεδομένων, ο Λειτουργικός έλεγχος του Συστήματος, </w:t>
      </w:r>
      <w:r>
        <w:t xml:space="preserve">η εκπαίδευση των </w:t>
      </w:r>
      <w:r w:rsidR="00F91329">
        <w:t xml:space="preserve">κυρίων </w:t>
      </w:r>
      <w:r w:rsidR="00734AC5">
        <w:t xml:space="preserve">χρηστών και των </w:t>
      </w:r>
      <w:r>
        <w:t xml:space="preserve">διαχειριστών, </w:t>
      </w:r>
      <w:r w:rsidRPr="00C05F9E">
        <w:t>ο Έλεγχος Αποδοχής Συστήματος (</w:t>
      </w:r>
      <w:proofErr w:type="spellStart"/>
      <w:r w:rsidRPr="00DD5C7E">
        <w:t>User</w:t>
      </w:r>
      <w:proofErr w:type="spellEnd"/>
      <w:r w:rsidRPr="00C05F9E">
        <w:t xml:space="preserve"> </w:t>
      </w:r>
      <w:proofErr w:type="spellStart"/>
      <w:r w:rsidRPr="00DD5C7E">
        <w:t>Acceptance</w:t>
      </w:r>
      <w:proofErr w:type="spellEnd"/>
      <w:r w:rsidRPr="00C05F9E">
        <w:t xml:space="preserve"> </w:t>
      </w:r>
      <w:proofErr w:type="spellStart"/>
      <w:r w:rsidRPr="00DD5C7E">
        <w:t>Test</w:t>
      </w:r>
      <w:proofErr w:type="spellEnd"/>
      <w:r w:rsidRPr="00C05F9E">
        <w:t xml:space="preserve"> - </w:t>
      </w:r>
      <w:r w:rsidRPr="00DD5C7E">
        <w:t>UAT</w:t>
      </w:r>
      <w:r w:rsidRPr="00C05F9E">
        <w:t xml:space="preserve">) και η  Πιλοτική Λειτουργία του Συστήματος. </w:t>
      </w:r>
    </w:p>
    <w:p w14:paraId="56D245E3" w14:textId="14564AC6" w:rsidR="009F7C9E" w:rsidRDefault="00A930BA" w:rsidP="00C476BB">
      <w:pPr>
        <w:widowControl/>
        <w:tabs>
          <w:tab w:val="left" w:pos="993"/>
        </w:tabs>
        <w:spacing w:line="312" w:lineRule="auto"/>
        <w:jc w:val="both"/>
      </w:pPr>
      <w:r>
        <w:t xml:space="preserve">Διευκρινίζεται ότι </w:t>
      </w:r>
      <w:r w:rsidR="009F7C9E">
        <w:t>Κύριοι Χρήστες (</w:t>
      </w:r>
      <w:proofErr w:type="spellStart"/>
      <w:r w:rsidR="009F7C9E">
        <w:t>Key</w:t>
      </w:r>
      <w:proofErr w:type="spellEnd"/>
      <w:r w:rsidR="009F7C9E">
        <w:t xml:space="preserve"> </w:t>
      </w:r>
      <w:proofErr w:type="spellStart"/>
      <w:r w:rsidR="009F7C9E">
        <w:t>User</w:t>
      </w:r>
      <w:proofErr w:type="spellEnd"/>
      <w:r w:rsidR="009F7C9E">
        <w:t xml:space="preserve">), είναι οι χρήστες με αρμοδιότητες στη διατύπωση των λειτουργικών </w:t>
      </w:r>
    </w:p>
    <w:p w14:paraId="5BCFEB1B" w14:textId="77777777" w:rsidR="009F7C9E" w:rsidRDefault="009F7C9E" w:rsidP="00C476BB">
      <w:pPr>
        <w:widowControl/>
        <w:tabs>
          <w:tab w:val="left" w:pos="993"/>
        </w:tabs>
        <w:spacing w:line="312" w:lineRule="auto"/>
        <w:jc w:val="both"/>
      </w:pPr>
      <w:r>
        <w:lastRenderedPageBreak/>
        <w:t xml:space="preserve">απαιτήσεων, την εκτέλεση των Ελέγχων Αποδοχής Χρηστών (UAT) και την παρακολούθηση </w:t>
      </w:r>
    </w:p>
    <w:p w14:paraId="527B5C40" w14:textId="2943D6EF" w:rsidR="009F7C9E" w:rsidRDefault="009F7C9E" w:rsidP="00C476BB">
      <w:pPr>
        <w:widowControl/>
        <w:tabs>
          <w:tab w:val="left" w:pos="993"/>
        </w:tabs>
        <w:spacing w:line="312" w:lineRule="auto"/>
        <w:jc w:val="both"/>
      </w:pPr>
      <w:r>
        <w:t>της εκπαίδευσης εκπαιδευτών.</w:t>
      </w:r>
    </w:p>
    <w:p w14:paraId="7E54949C" w14:textId="7BDD194D" w:rsidR="00C84966" w:rsidRPr="004747FA" w:rsidRDefault="00C84966" w:rsidP="00C84966">
      <w:pPr>
        <w:widowControl/>
        <w:tabs>
          <w:tab w:val="left" w:pos="993"/>
        </w:tabs>
        <w:spacing w:before="120" w:line="312" w:lineRule="auto"/>
        <w:jc w:val="both"/>
      </w:pPr>
      <w:r w:rsidRPr="004747FA">
        <w:t>Για τις ανάγκες τις εκπαίδευσης ο Ανάδοχος της εκτελεστικής θα πρέπει να συνεργασθεί με τον Ανάδοχο του Υπ. 2</w:t>
      </w:r>
      <w:r w:rsidR="00F97881">
        <w:t xml:space="preserve"> και να πραγματοποιήσει την εκπαίδευση με βάση τις κατευθύνσεις και τον σχεδιασμό που θα δοθούν απ</w:t>
      </w:r>
      <w:r w:rsidR="00E70FD6">
        <w:t xml:space="preserve">ό το </w:t>
      </w:r>
      <w:proofErr w:type="spellStart"/>
      <w:r w:rsidR="00E70FD6">
        <w:t>Υποέργο</w:t>
      </w:r>
      <w:proofErr w:type="spellEnd"/>
      <w:r w:rsidR="00E70FD6">
        <w:t xml:space="preserve"> 2.</w:t>
      </w:r>
      <w:r>
        <w:t xml:space="preserve"> Ο Ανάδοχος του </w:t>
      </w:r>
      <w:proofErr w:type="spellStart"/>
      <w:r>
        <w:t>Υποέργου</w:t>
      </w:r>
      <w:proofErr w:type="spellEnd"/>
      <w:r>
        <w:t xml:space="preserve"> 2  είναι υπεύθυνος για τις παρακάτω </w:t>
      </w:r>
      <w:r w:rsidRPr="004747FA">
        <w:t xml:space="preserve"> ενέργειες  </w:t>
      </w:r>
      <w:r>
        <w:t>που αφορούν στην εκπαίδευση</w:t>
      </w:r>
      <w:r w:rsidRPr="004747FA">
        <w:t>:</w:t>
      </w:r>
    </w:p>
    <w:p w14:paraId="0DD61657" w14:textId="0441286B" w:rsidR="00C84966" w:rsidRPr="004747FA" w:rsidRDefault="00C84966" w:rsidP="00A147E8">
      <w:pPr>
        <w:pStyle w:val="ListParagraph"/>
        <w:numPr>
          <w:ilvl w:val="0"/>
          <w:numId w:val="11"/>
        </w:numPr>
      </w:pPr>
      <w:r w:rsidRPr="004747FA">
        <w:t xml:space="preserve">Τη </w:t>
      </w:r>
      <w:r w:rsidR="00DE756C">
        <w:t xml:space="preserve">χάραξη της </w:t>
      </w:r>
      <w:r w:rsidRPr="004747FA">
        <w:t>στρατηγική</w:t>
      </w:r>
      <w:r w:rsidR="00DE756C">
        <w:t>ς</w:t>
      </w:r>
      <w:r w:rsidRPr="004747FA">
        <w:t xml:space="preserve"> της εκπαίδευσης, </w:t>
      </w:r>
      <w:r w:rsidR="00DE756C">
        <w:t>και τον κα</w:t>
      </w:r>
      <w:r w:rsidR="00914D02">
        <w:t>θ</w:t>
      </w:r>
      <w:r w:rsidR="00DE756C">
        <w:t xml:space="preserve">ορισμό </w:t>
      </w:r>
      <w:r w:rsidRPr="004747FA">
        <w:t>τ</w:t>
      </w:r>
      <w:r w:rsidR="00DE756C">
        <w:t>ων</w:t>
      </w:r>
      <w:r w:rsidRPr="004747FA">
        <w:t xml:space="preserve"> στόχ</w:t>
      </w:r>
      <w:r w:rsidR="00DE756C">
        <w:t>ων</w:t>
      </w:r>
      <w:r w:rsidRPr="004747FA">
        <w:t xml:space="preserve"> και τ</w:t>
      </w:r>
      <w:r w:rsidR="00DE756C">
        <w:t>ων</w:t>
      </w:r>
      <w:r w:rsidRPr="004747FA">
        <w:t xml:space="preserve"> κρίσιμ</w:t>
      </w:r>
      <w:r w:rsidR="00DE756C">
        <w:t>ων</w:t>
      </w:r>
      <w:r w:rsidRPr="004747FA">
        <w:t xml:space="preserve"> παρ</w:t>
      </w:r>
      <w:r w:rsidR="00DE756C">
        <w:t>α</w:t>
      </w:r>
      <w:r w:rsidRPr="004747FA">
        <w:t>γ</w:t>
      </w:r>
      <w:r w:rsidR="00DE756C">
        <w:t>όντων</w:t>
      </w:r>
      <w:r w:rsidRPr="004747FA">
        <w:t xml:space="preserve"> επιτυχίας</w:t>
      </w:r>
    </w:p>
    <w:p w14:paraId="6923D035" w14:textId="0499539A" w:rsidR="00C84966" w:rsidRPr="004747FA" w:rsidRDefault="00C84966" w:rsidP="00A147E8">
      <w:pPr>
        <w:pStyle w:val="ListParagraph"/>
        <w:numPr>
          <w:ilvl w:val="0"/>
          <w:numId w:val="11"/>
        </w:numPr>
      </w:pPr>
      <w:r w:rsidRPr="004747FA">
        <w:t>Τη</w:t>
      </w:r>
      <w:r w:rsidR="00DE756C">
        <w:t xml:space="preserve">ν επιλογή της </w:t>
      </w:r>
      <w:r w:rsidRPr="004747FA">
        <w:t>μεθοδολογία</w:t>
      </w:r>
      <w:r w:rsidR="00D20228">
        <w:t>ς</w:t>
      </w:r>
      <w:r w:rsidRPr="004747FA">
        <w:t xml:space="preserve"> εκτέλεσης της εκπαίδευσης (δια ζώσης εκπαίδευση, απομακρυσμένη εκπαίδευση, κ.λπ.)</w:t>
      </w:r>
    </w:p>
    <w:p w14:paraId="1DF781D5" w14:textId="77777777" w:rsidR="00C84966" w:rsidRPr="004747FA" w:rsidRDefault="00C84966" w:rsidP="00A147E8">
      <w:pPr>
        <w:pStyle w:val="ListParagraph"/>
        <w:numPr>
          <w:ilvl w:val="0"/>
          <w:numId w:val="11"/>
        </w:numPr>
      </w:pPr>
      <w:r w:rsidRPr="004747FA">
        <w:t>Τον προσδιορισμό των συμμετεχόντων από τους εμπλεκόμενους φορείς</w:t>
      </w:r>
    </w:p>
    <w:p w14:paraId="3B3C9688" w14:textId="77777777" w:rsidR="00C84966" w:rsidRPr="004747FA" w:rsidRDefault="00C84966" w:rsidP="00A147E8">
      <w:pPr>
        <w:pStyle w:val="ListParagraph"/>
        <w:numPr>
          <w:ilvl w:val="0"/>
          <w:numId w:val="11"/>
        </w:numPr>
      </w:pPr>
      <w:r w:rsidRPr="004747FA">
        <w:t>Τους παράγοντες διαμόρφωσης του Χρονοδιαγράμματος Εκπαίδευσης</w:t>
      </w:r>
    </w:p>
    <w:p w14:paraId="1E67A431" w14:textId="77777777" w:rsidR="00C84966" w:rsidRPr="004747FA" w:rsidRDefault="00C84966" w:rsidP="00C84966">
      <w:pPr>
        <w:widowControl/>
        <w:tabs>
          <w:tab w:val="left" w:pos="993"/>
        </w:tabs>
        <w:spacing w:before="120" w:line="312" w:lineRule="auto"/>
        <w:jc w:val="both"/>
      </w:pPr>
      <w:r w:rsidRPr="004747FA">
        <w:t xml:space="preserve">Επιπλέον ο Ανάδοχος του </w:t>
      </w:r>
      <w:proofErr w:type="spellStart"/>
      <w:r w:rsidRPr="004747FA">
        <w:t>Υποέργου</w:t>
      </w:r>
      <w:proofErr w:type="spellEnd"/>
      <w:r w:rsidRPr="004747FA">
        <w:t xml:space="preserve"> 2 θα  καταγράψει τα αποτελέσματα της εκπαίδευσης, της αξιολόγησης των εκπ</w:t>
      </w:r>
      <w:r>
        <w:t>α</w:t>
      </w:r>
      <w:r w:rsidRPr="004747FA">
        <w:t xml:space="preserve">ιδευτών και του συνολικού προγράμματος. </w:t>
      </w:r>
    </w:p>
    <w:p w14:paraId="16A03BFC" w14:textId="07624AD1" w:rsidR="00734AC5" w:rsidRPr="00C05F9E" w:rsidRDefault="00734AC5" w:rsidP="00893171">
      <w:pPr>
        <w:widowControl/>
        <w:pBdr>
          <w:top w:val="nil"/>
          <w:left w:val="nil"/>
          <w:bottom w:val="nil"/>
          <w:right w:val="nil"/>
          <w:between w:val="nil"/>
        </w:pBdr>
        <w:spacing w:before="120" w:after="120" w:line="312" w:lineRule="auto"/>
        <w:jc w:val="both"/>
      </w:pPr>
      <w:r w:rsidRPr="00C05F9E">
        <w:t xml:space="preserve">Αναλυτικότερα η Φάση </w:t>
      </w:r>
      <w:r>
        <w:t>«</w:t>
      </w:r>
      <w:r w:rsidRPr="00790647">
        <w:t>Υλοποίηση λειτουργικότητας ΟΠΣΥΔΔ, Έλεγχος Αποδοχής, Μετάπτωση Δεδομένων και Πιλοτική Λειτουργία</w:t>
      </w:r>
      <w:r>
        <w:t xml:space="preserve">» </w:t>
      </w:r>
      <w:r w:rsidRPr="00C05F9E">
        <w:t xml:space="preserve"> περιγράφεται </w:t>
      </w:r>
      <w:r w:rsidR="00975B80">
        <w:t xml:space="preserve">στις παραγράφους </w:t>
      </w:r>
      <w:r w:rsidR="00211510">
        <w:t xml:space="preserve">6.4, 6.5, 6.6, 6.7 και 6.8 του Παραρτήματος 6 - «Μεθοδολογία Υλοποίησης </w:t>
      </w:r>
      <w:proofErr w:type="spellStart"/>
      <w:r w:rsidR="00211510">
        <w:t>Εργου</w:t>
      </w:r>
      <w:proofErr w:type="spellEnd"/>
      <w:r w:rsidR="00211510">
        <w:t>»  της υπ’ αριθ. 1872/06-05-2022 σύμβασης</w:t>
      </w:r>
      <w:r w:rsidRPr="00C05F9E">
        <w:t>.</w:t>
      </w:r>
    </w:p>
    <w:p w14:paraId="2D3ADB3E" w14:textId="45F9A8F3" w:rsidR="003C7052" w:rsidRDefault="003C7052" w:rsidP="003C7052"/>
    <w:p w14:paraId="3BEEFA1C" w14:textId="699BF909" w:rsidR="003C7052" w:rsidRDefault="003C7052" w:rsidP="007E4A44">
      <w:pPr>
        <w:pStyle w:val="Heading3"/>
      </w:pPr>
      <w:bookmarkStart w:id="143" w:name="_Toc136942730"/>
      <w:r w:rsidRPr="003C7052">
        <w:t>Π.1.4</w:t>
      </w:r>
      <w:r w:rsidR="006B456E">
        <w:tab/>
      </w:r>
      <w:r w:rsidRPr="003C7052">
        <w:t>Τελική Προετοιμασία (</w:t>
      </w:r>
      <w:proofErr w:type="spellStart"/>
      <w:r w:rsidRPr="003C7052">
        <w:t>Final</w:t>
      </w:r>
      <w:proofErr w:type="spellEnd"/>
      <w:r w:rsidRPr="003C7052">
        <w:t xml:space="preserve"> </w:t>
      </w:r>
      <w:proofErr w:type="spellStart"/>
      <w:r w:rsidRPr="003C7052">
        <w:t>Preparation</w:t>
      </w:r>
      <w:proofErr w:type="spellEnd"/>
      <w:r w:rsidRPr="003C7052">
        <w:t>)</w:t>
      </w:r>
      <w:bookmarkEnd w:id="143"/>
    </w:p>
    <w:p w14:paraId="2D47EA3F" w14:textId="77777777" w:rsidR="00A516AE" w:rsidRPr="00C05F9E" w:rsidRDefault="00A516AE" w:rsidP="002C2085">
      <w:pPr>
        <w:spacing w:before="120"/>
      </w:pPr>
      <w:r w:rsidRPr="00C05F9E">
        <w:t>Η φάση περιλαμβάνει τα εξής παραδοτέα:</w:t>
      </w:r>
    </w:p>
    <w:p w14:paraId="3AF23593" w14:textId="69EFCCA6" w:rsidR="00A516AE" w:rsidRPr="00DD5C7E" w:rsidRDefault="00914D02" w:rsidP="00A516AE">
      <w:pPr>
        <w:spacing w:before="120" w:line="360" w:lineRule="auto"/>
        <w:ind w:left="680" w:hanging="340"/>
      </w:pPr>
      <w:r>
        <w:t xml:space="preserve">- </w:t>
      </w:r>
      <w:r w:rsidR="00A516AE" w:rsidRPr="00DD5C7E">
        <w:t>Τελική αποδοχή παραγωγικού συστήματος</w:t>
      </w:r>
    </w:p>
    <w:p w14:paraId="78FE1533" w14:textId="0D54BF06" w:rsidR="00A516AE" w:rsidRPr="00C05F9E" w:rsidRDefault="00914D02" w:rsidP="00A516AE">
      <w:pPr>
        <w:spacing w:line="360" w:lineRule="auto"/>
        <w:ind w:left="680" w:hanging="340"/>
      </w:pPr>
      <w:r>
        <w:t xml:space="preserve">- </w:t>
      </w:r>
      <w:r w:rsidR="00A516AE" w:rsidRPr="00C05F9E">
        <w:t>Πρόγραμμα εργασιών (</w:t>
      </w:r>
      <w:proofErr w:type="spellStart"/>
      <w:r w:rsidR="00A516AE" w:rsidRPr="00DD5C7E">
        <w:t>Cut</w:t>
      </w:r>
      <w:proofErr w:type="spellEnd"/>
      <w:r w:rsidR="00A516AE" w:rsidRPr="00C05F9E">
        <w:t xml:space="preserve"> </w:t>
      </w:r>
      <w:proofErr w:type="spellStart"/>
      <w:r w:rsidR="00A516AE" w:rsidRPr="00DD5C7E">
        <w:t>Over</w:t>
      </w:r>
      <w:proofErr w:type="spellEnd"/>
      <w:r w:rsidR="00A516AE" w:rsidRPr="00C05F9E">
        <w:t>)</w:t>
      </w:r>
      <w:r w:rsidR="00EC77FC">
        <w:t xml:space="preserve"> </w:t>
      </w:r>
      <w:r w:rsidR="00A516AE" w:rsidRPr="00C05F9E">
        <w:t>για την έναρξη παραγωγικής λειτουργίας</w:t>
      </w:r>
    </w:p>
    <w:p w14:paraId="46804CB3" w14:textId="7851C554" w:rsidR="00A516AE" w:rsidRPr="00C05F9E" w:rsidRDefault="00914D02" w:rsidP="00A516AE">
      <w:pPr>
        <w:spacing w:line="360" w:lineRule="auto"/>
        <w:ind w:left="680" w:hanging="340"/>
      </w:pPr>
      <w:r>
        <w:t xml:space="preserve">- </w:t>
      </w:r>
      <w:r w:rsidR="00A516AE" w:rsidRPr="00C05F9E">
        <w:t xml:space="preserve">Προετοιμασία εσωτερικής υποστήριξης της λειτουργίας του συστήματος (εσωτερικό </w:t>
      </w:r>
      <w:proofErr w:type="spellStart"/>
      <w:r w:rsidR="00A516AE" w:rsidRPr="00DD5C7E">
        <w:t>Help</w:t>
      </w:r>
      <w:proofErr w:type="spellEnd"/>
      <w:r w:rsidR="00A516AE" w:rsidRPr="00C05F9E">
        <w:t xml:space="preserve"> </w:t>
      </w:r>
      <w:proofErr w:type="spellStart"/>
      <w:r w:rsidR="00A516AE" w:rsidRPr="00DD5C7E">
        <w:t>Desk</w:t>
      </w:r>
      <w:proofErr w:type="spellEnd"/>
      <w:r w:rsidR="00A516AE" w:rsidRPr="00C05F9E">
        <w:t>)</w:t>
      </w:r>
    </w:p>
    <w:p w14:paraId="430B3C94" w14:textId="2D1196D1" w:rsidR="00A516AE" w:rsidRPr="00C05F9E" w:rsidRDefault="00914D02" w:rsidP="00A516AE">
      <w:pPr>
        <w:spacing w:line="360" w:lineRule="auto"/>
        <w:ind w:left="680" w:hanging="340"/>
      </w:pPr>
      <w:r>
        <w:t xml:space="preserve">- </w:t>
      </w:r>
      <w:r w:rsidR="00A516AE" w:rsidRPr="00C05F9E">
        <w:t>Προετοιμασία παραγωγικού περιβάλλοντος (εξοπλισμός, δίκτυα, κ</w:t>
      </w:r>
      <w:r>
        <w:t>.</w:t>
      </w:r>
      <w:r w:rsidR="00A516AE" w:rsidRPr="00C05F9E">
        <w:t>λπ</w:t>
      </w:r>
      <w:r>
        <w:t>.</w:t>
      </w:r>
      <w:r w:rsidR="00A516AE" w:rsidRPr="00C05F9E">
        <w:t>)</w:t>
      </w:r>
    </w:p>
    <w:p w14:paraId="211FD388" w14:textId="643892DF" w:rsidR="00A516AE" w:rsidRDefault="00914D02" w:rsidP="00A516AE">
      <w:pPr>
        <w:spacing w:line="360" w:lineRule="auto"/>
        <w:ind w:left="680" w:hanging="340"/>
      </w:pPr>
      <w:r>
        <w:t xml:space="preserve">- </w:t>
      </w:r>
      <w:r w:rsidR="00A516AE" w:rsidRPr="00DD5C7E">
        <w:t xml:space="preserve">Εκπαίδευση </w:t>
      </w:r>
      <w:r>
        <w:t>κυρίων</w:t>
      </w:r>
      <w:r w:rsidR="00A516AE" w:rsidRPr="00DD5C7E">
        <w:t xml:space="preserve"> χρηστών</w:t>
      </w:r>
    </w:p>
    <w:p w14:paraId="1408B2BB" w14:textId="46E34FE7" w:rsidR="00DC37D5" w:rsidRDefault="00914D02" w:rsidP="00A516AE">
      <w:pPr>
        <w:spacing w:line="360" w:lineRule="auto"/>
        <w:ind w:left="680" w:hanging="340"/>
      </w:pPr>
      <w:r>
        <w:t xml:space="preserve">- </w:t>
      </w:r>
      <w:r w:rsidR="00DC37D5">
        <w:t>Εκπαίδευση Διαχειριστών</w:t>
      </w:r>
    </w:p>
    <w:p w14:paraId="1C5175AD" w14:textId="4350D496" w:rsidR="00DC37D5" w:rsidRPr="00DD5C7E" w:rsidRDefault="00914D02" w:rsidP="00A516AE">
      <w:pPr>
        <w:spacing w:line="360" w:lineRule="auto"/>
        <w:ind w:left="680" w:hanging="340"/>
      </w:pPr>
      <w:r>
        <w:t xml:space="preserve">- </w:t>
      </w:r>
      <w:r w:rsidR="00DC37D5">
        <w:t>Τεκμηρίωση Συστήματος</w:t>
      </w:r>
    </w:p>
    <w:p w14:paraId="5D02D31C" w14:textId="783DB077" w:rsidR="00A516AE" w:rsidRPr="00C05F9E" w:rsidRDefault="00914D02" w:rsidP="00A516AE">
      <w:pPr>
        <w:spacing w:line="360" w:lineRule="auto"/>
        <w:ind w:left="680" w:hanging="340"/>
      </w:pPr>
      <w:r>
        <w:t xml:space="preserve">- </w:t>
      </w:r>
      <w:r w:rsidR="00A516AE" w:rsidRPr="00C05F9E">
        <w:t>Μεταφορά δεδομένων και απόφαση για έναρξη Δοκιμαστικής λειτουργίας</w:t>
      </w:r>
    </w:p>
    <w:p w14:paraId="5069B6AF" w14:textId="21B8F1B9" w:rsidR="00A516AE" w:rsidRPr="00C05F9E" w:rsidRDefault="00914D02" w:rsidP="00A516AE">
      <w:pPr>
        <w:spacing w:line="360" w:lineRule="auto"/>
        <w:ind w:left="680" w:hanging="340"/>
      </w:pPr>
      <w:r>
        <w:t xml:space="preserve">- </w:t>
      </w:r>
      <w:r w:rsidR="00A516AE" w:rsidRPr="00C05F9E">
        <w:t>Εκπόνηση του προγράμματος εργασιών για την έναρξη της Δοκιμαστικής λειτουργίας (</w:t>
      </w:r>
      <w:proofErr w:type="spellStart"/>
      <w:r w:rsidR="00A516AE" w:rsidRPr="00DD5C7E">
        <w:t>cutover</w:t>
      </w:r>
      <w:proofErr w:type="spellEnd"/>
      <w:r w:rsidR="00A516AE" w:rsidRPr="00C05F9E">
        <w:t xml:space="preserve"> </w:t>
      </w:r>
      <w:proofErr w:type="spellStart"/>
      <w:r w:rsidR="00A516AE" w:rsidRPr="00DD5C7E">
        <w:t>plan</w:t>
      </w:r>
      <w:proofErr w:type="spellEnd"/>
      <w:r w:rsidR="00A516AE" w:rsidRPr="00C05F9E">
        <w:t>)</w:t>
      </w:r>
    </w:p>
    <w:p w14:paraId="0292256E" w14:textId="0F30C370" w:rsidR="00A516AE" w:rsidRPr="00C05F9E" w:rsidRDefault="00A516AE" w:rsidP="00A516AE">
      <w:pPr>
        <w:spacing w:before="120" w:line="312" w:lineRule="auto"/>
      </w:pPr>
      <w:r w:rsidRPr="00C05F9E">
        <w:t xml:space="preserve">Αναλυτικότερα </w:t>
      </w:r>
      <w:r w:rsidR="00734AC5">
        <w:t xml:space="preserve">οι υπηρεσίες της φάσης </w:t>
      </w:r>
      <w:r w:rsidRPr="00C05F9E">
        <w:t>Τελική Προετοιμασία (</w:t>
      </w:r>
      <w:proofErr w:type="spellStart"/>
      <w:r w:rsidRPr="00DF57A7">
        <w:t>Final</w:t>
      </w:r>
      <w:proofErr w:type="spellEnd"/>
      <w:r w:rsidRPr="00C05F9E">
        <w:t xml:space="preserve"> </w:t>
      </w:r>
      <w:proofErr w:type="spellStart"/>
      <w:r w:rsidRPr="00DF57A7">
        <w:t>Preparation</w:t>
      </w:r>
      <w:proofErr w:type="spellEnd"/>
      <w:r w:rsidRPr="00C05F9E">
        <w:t>) περιγράφ</w:t>
      </w:r>
      <w:r w:rsidR="002C2085">
        <w:t>οντα</w:t>
      </w:r>
      <w:r w:rsidR="00D20228">
        <w:t>ι</w:t>
      </w:r>
      <w:r w:rsidRPr="00C05F9E">
        <w:t xml:space="preserve"> </w:t>
      </w:r>
      <w:r w:rsidRPr="00C05F9E">
        <w:lastRenderedPageBreak/>
        <w:t xml:space="preserve">στην </w:t>
      </w:r>
      <w:r w:rsidR="00211510">
        <w:t xml:space="preserve">παράγραφο </w:t>
      </w:r>
      <w:r w:rsidRPr="00C05F9E">
        <w:t>6.9</w:t>
      </w:r>
      <w:r w:rsidR="00211510">
        <w:t xml:space="preserve"> του</w:t>
      </w:r>
      <w:r w:rsidRPr="00C05F9E">
        <w:t xml:space="preserve"> </w:t>
      </w:r>
      <w:r w:rsidR="00211510">
        <w:t xml:space="preserve">Παραρτήματος 6 - «Μεθοδολογία Υλοποίησης </w:t>
      </w:r>
      <w:r w:rsidR="00914D02">
        <w:t>Έργου</w:t>
      </w:r>
      <w:r w:rsidR="00211510">
        <w:t>»  της υπ’ αριθ. 1872/06-05-2022 σύμβασης</w:t>
      </w:r>
      <w:r w:rsidR="00211510" w:rsidRPr="00C05F9E">
        <w:t>.</w:t>
      </w:r>
    </w:p>
    <w:p w14:paraId="295D926F" w14:textId="77777777" w:rsidR="003C7052" w:rsidRPr="003C7052" w:rsidRDefault="003C7052" w:rsidP="003C7052"/>
    <w:p w14:paraId="62EB708F" w14:textId="046535AD" w:rsidR="00024F34" w:rsidRPr="005C1678" w:rsidRDefault="003C7052" w:rsidP="007E4A44">
      <w:pPr>
        <w:pStyle w:val="Heading3"/>
      </w:pPr>
      <w:bookmarkStart w:id="144" w:name="_Toc136942731"/>
      <w:r w:rsidRPr="005C1678">
        <w:t>Π.1.</w:t>
      </w:r>
      <w:r w:rsidR="00790647" w:rsidRPr="005C1678">
        <w:t>5</w:t>
      </w:r>
      <w:r w:rsidR="006B456E" w:rsidRPr="005C1678">
        <w:tab/>
      </w:r>
      <w:r w:rsidRPr="005C1678">
        <w:t xml:space="preserve">Υποστήριξη </w:t>
      </w:r>
      <w:r w:rsidR="002C2085" w:rsidRPr="005C1678">
        <w:t xml:space="preserve">Πιλοτικής και </w:t>
      </w:r>
      <w:r w:rsidR="002C0431" w:rsidRPr="005C1678">
        <w:t>Δοκιμαστικής</w:t>
      </w:r>
      <w:r w:rsidRPr="005C1678">
        <w:t xml:space="preserve"> Λειτουργίας (</w:t>
      </w:r>
      <w:proofErr w:type="spellStart"/>
      <w:r w:rsidRPr="005C1678">
        <w:t>Go</w:t>
      </w:r>
      <w:proofErr w:type="spellEnd"/>
      <w:r w:rsidRPr="005C1678">
        <w:t xml:space="preserve">-Live </w:t>
      </w:r>
      <w:proofErr w:type="spellStart"/>
      <w:r w:rsidRPr="005C1678">
        <w:t>Support</w:t>
      </w:r>
      <w:proofErr w:type="spellEnd"/>
      <w:r w:rsidRPr="005C1678">
        <w:t>)</w:t>
      </w:r>
      <w:bookmarkEnd w:id="144"/>
      <w:r w:rsidRPr="005C1678">
        <w:t xml:space="preserve">  </w:t>
      </w:r>
    </w:p>
    <w:p w14:paraId="4A4FC03D" w14:textId="05198D44" w:rsidR="00A516AE" w:rsidRPr="005C1678" w:rsidRDefault="00A516AE" w:rsidP="00A516AE">
      <w:pPr>
        <w:spacing w:before="120" w:after="120"/>
      </w:pPr>
      <w:r w:rsidRPr="005C1678">
        <w:t xml:space="preserve">Κατά τη φάση αυτή γίνονται </w:t>
      </w:r>
      <w:r w:rsidR="005C1678">
        <w:t xml:space="preserve">ενδεικτικά </w:t>
      </w:r>
      <w:r w:rsidRPr="005C1678">
        <w:t>τα εξής:</w:t>
      </w:r>
    </w:p>
    <w:p w14:paraId="708ED30D" w14:textId="1F7FFFBF" w:rsidR="00A516AE" w:rsidRPr="005C1678" w:rsidRDefault="00A516AE" w:rsidP="00A147E8">
      <w:pPr>
        <w:pStyle w:val="ListParagraph"/>
        <w:numPr>
          <w:ilvl w:val="0"/>
          <w:numId w:val="11"/>
        </w:numPr>
        <w:spacing w:line="360" w:lineRule="auto"/>
      </w:pPr>
      <w:r w:rsidRPr="005C1678">
        <w:t xml:space="preserve">Υποστήριξη της καθημερινής λειτουργίας του συστήματος κατά την εκτέλεση των επιχειρησιακών λειτουργιών στο σύστημα. </w:t>
      </w:r>
    </w:p>
    <w:p w14:paraId="32439355" w14:textId="0ED708C5" w:rsidR="00A516AE" w:rsidRDefault="00A516AE" w:rsidP="00A147E8">
      <w:pPr>
        <w:pStyle w:val="ListParagraph"/>
        <w:numPr>
          <w:ilvl w:val="0"/>
          <w:numId w:val="11"/>
        </w:numPr>
        <w:spacing w:line="360" w:lineRule="auto"/>
      </w:pPr>
      <w:r w:rsidRPr="005C1678">
        <w:t>Εντοπισμός περιοχών ενδεχόμενων προβλημάτων και παρεμβάσεις βελτιώσεων</w:t>
      </w:r>
    </w:p>
    <w:p w14:paraId="1ED4A672" w14:textId="7E0BA32D" w:rsidR="005C1678" w:rsidRPr="00C05F9E" w:rsidRDefault="005C1678" w:rsidP="00A147E8">
      <w:pPr>
        <w:pStyle w:val="ListParagraph"/>
        <w:numPr>
          <w:ilvl w:val="0"/>
          <w:numId w:val="11"/>
        </w:numPr>
        <w:spacing w:line="360" w:lineRule="auto"/>
      </w:pPr>
      <w:r>
        <w:t>Ρ</w:t>
      </w:r>
      <w:r w:rsidRPr="00C05F9E">
        <w:t>υθμίσεις/ παραμετροποιήσεις/ προσαρμογές/ τροποποιήσεις που κρίνονται απαραίτητες για τη βελτίωση της απόδοσης του Συστήματος (</w:t>
      </w:r>
      <w:proofErr w:type="spellStart"/>
      <w:r w:rsidRPr="00DD5C7E">
        <w:t>fine</w:t>
      </w:r>
      <w:proofErr w:type="spellEnd"/>
      <w:r w:rsidRPr="00C05F9E">
        <w:t xml:space="preserve"> </w:t>
      </w:r>
      <w:proofErr w:type="spellStart"/>
      <w:r w:rsidRPr="00DD5C7E">
        <w:t>tuning</w:t>
      </w:r>
      <w:proofErr w:type="spellEnd"/>
      <w:r w:rsidRPr="00C05F9E">
        <w:t>)</w:t>
      </w:r>
    </w:p>
    <w:p w14:paraId="1CCC8D3C" w14:textId="42DC2F14" w:rsidR="005C1678" w:rsidRPr="00C05F9E" w:rsidRDefault="005C1678" w:rsidP="00A147E8">
      <w:pPr>
        <w:pStyle w:val="ListBullet"/>
        <w:numPr>
          <w:ilvl w:val="0"/>
          <w:numId w:val="11"/>
        </w:numPr>
      </w:pPr>
      <w:proofErr w:type="spellStart"/>
      <w:r w:rsidRPr="00C05F9E">
        <w:t>επικαιροπο</w:t>
      </w:r>
      <w:r>
        <w:t>ίηση</w:t>
      </w:r>
      <w:proofErr w:type="spellEnd"/>
      <w:r w:rsidRPr="00C05F9E">
        <w:t xml:space="preserve"> τη</w:t>
      </w:r>
      <w:r>
        <w:t>ς</w:t>
      </w:r>
      <w:r w:rsidRPr="00C05F9E">
        <w:t xml:space="preserve"> τεκμηρίωση</w:t>
      </w:r>
      <w:r>
        <w:t>ς</w:t>
      </w:r>
      <w:r w:rsidRPr="00C05F9E">
        <w:t xml:space="preserve"> των επιμέρους λύσεων του Συστήματος</w:t>
      </w:r>
    </w:p>
    <w:p w14:paraId="6E52EA32" w14:textId="132E74EA" w:rsidR="005C1678" w:rsidRPr="00C05F9E" w:rsidRDefault="005C1678" w:rsidP="00A147E8">
      <w:pPr>
        <w:pStyle w:val="ListBullet"/>
        <w:numPr>
          <w:ilvl w:val="0"/>
          <w:numId w:val="11"/>
        </w:numPr>
        <w:spacing w:line="360" w:lineRule="auto"/>
      </w:pPr>
      <w:r w:rsidRPr="00C05F9E">
        <w:t>παρ</w:t>
      </w:r>
      <w:r>
        <w:t>οχή</w:t>
      </w:r>
      <w:r w:rsidRPr="00C05F9E">
        <w:t xml:space="preserve"> υπηρεσ</w:t>
      </w:r>
      <w:r>
        <w:t xml:space="preserve">ιών </w:t>
      </w:r>
      <w:r w:rsidRPr="00DD5C7E">
        <w:t>on</w:t>
      </w:r>
      <w:r w:rsidRPr="00C05F9E">
        <w:t xml:space="preserve"> </w:t>
      </w:r>
      <w:r w:rsidRPr="00DD5C7E">
        <w:t>the</w:t>
      </w:r>
      <w:r w:rsidRPr="00C05F9E">
        <w:t xml:space="preserve"> </w:t>
      </w:r>
      <w:proofErr w:type="spellStart"/>
      <w:r w:rsidRPr="00DD5C7E">
        <w:t>job</w:t>
      </w:r>
      <w:proofErr w:type="spellEnd"/>
      <w:r w:rsidRPr="00C05F9E">
        <w:t xml:space="preserve"> </w:t>
      </w:r>
      <w:proofErr w:type="spellStart"/>
      <w:r w:rsidRPr="00DD5C7E">
        <w:t>training</w:t>
      </w:r>
      <w:proofErr w:type="spellEnd"/>
      <w:r w:rsidRPr="00C05F9E">
        <w:t xml:space="preserve"> στους χρήστες του φορέα</w:t>
      </w:r>
    </w:p>
    <w:p w14:paraId="5033B4DD" w14:textId="13337D93" w:rsidR="00211510" w:rsidRPr="00C05F9E" w:rsidRDefault="00A516AE" w:rsidP="00211510">
      <w:pPr>
        <w:spacing w:before="120" w:line="312" w:lineRule="auto"/>
      </w:pPr>
      <w:r w:rsidRPr="005C1678">
        <w:rPr>
          <w:color w:val="000000"/>
        </w:rPr>
        <w:t xml:space="preserve">Αναλυτικότερα </w:t>
      </w:r>
      <w:r w:rsidR="0090711E">
        <w:rPr>
          <w:color w:val="000000"/>
        </w:rPr>
        <w:t>η Φάση Πιλοτικής Λειτουργίας περιγράφεται στην παράγραφο 6.8 του Π</w:t>
      </w:r>
      <w:r w:rsidR="0090711E" w:rsidRPr="005C1678">
        <w:t>αραρτήματος 6 - «Μεθοδολογία Υλοποίησης Έργου»  της υπ’ αριθ. 1872/06-05-2022 σύμβασης.</w:t>
      </w:r>
      <w:r w:rsidR="0090711E">
        <w:rPr>
          <w:color w:val="000000"/>
        </w:rPr>
        <w:t xml:space="preserve"> </w:t>
      </w:r>
      <w:r w:rsidRPr="005C1678">
        <w:rPr>
          <w:color w:val="000000"/>
        </w:rPr>
        <w:t xml:space="preserve">η </w:t>
      </w:r>
      <w:r w:rsidR="0090711E">
        <w:rPr>
          <w:color w:val="000000"/>
        </w:rPr>
        <w:t xml:space="preserve">δε </w:t>
      </w:r>
      <w:r w:rsidRPr="005C1678">
        <w:rPr>
          <w:color w:val="000000"/>
        </w:rPr>
        <w:t>Φάση Υποστήριξη Δοκιμαστικής Λειτουργίας (</w:t>
      </w:r>
      <w:proofErr w:type="spellStart"/>
      <w:r w:rsidRPr="005C1678">
        <w:rPr>
          <w:color w:val="000000"/>
        </w:rPr>
        <w:t>Go</w:t>
      </w:r>
      <w:proofErr w:type="spellEnd"/>
      <w:r w:rsidRPr="005C1678">
        <w:rPr>
          <w:color w:val="000000"/>
        </w:rPr>
        <w:t xml:space="preserve">-Live </w:t>
      </w:r>
      <w:proofErr w:type="spellStart"/>
      <w:r w:rsidRPr="005C1678">
        <w:rPr>
          <w:color w:val="000000"/>
        </w:rPr>
        <w:t>Support</w:t>
      </w:r>
      <w:proofErr w:type="spellEnd"/>
      <w:r w:rsidRPr="005C1678">
        <w:rPr>
          <w:color w:val="000000"/>
        </w:rPr>
        <w:t>) στ</w:t>
      </w:r>
      <w:r w:rsidR="00211510" w:rsidRPr="005C1678">
        <w:rPr>
          <w:color w:val="000000"/>
        </w:rPr>
        <w:t>ην</w:t>
      </w:r>
      <w:r w:rsidRPr="005C1678">
        <w:rPr>
          <w:color w:val="000000"/>
        </w:rPr>
        <w:t xml:space="preserve"> παρ</w:t>
      </w:r>
      <w:r w:rsidR="00211510" w:rsidRPr="005C1678">
        <w:rPr>
          <w:color w:val="000000"/>
        </w:rPr>
        <w:t>ά</w:t>
      </w:r>
      <w:r w:rsidRPr="005C1678">
        <w:rPr>
          <w:color w:val="000000"/>
        </w:rPr>
        <w:t>γρ</w:t>
      </w:r>
      <w:r w:rsidR="00211510" w:rsidRPr="005C1678">
        <w:rPr>
          <w:color w:val="000000"/>
        </w:rPr>
        <w:t xml:space="preserve">αφο </w:t>
      </w:r>
      <w:r w:rsidRPr="005C1678">
        <w:rPr>
          <w:color w:val="000000"/>
        </w:rPr>
        <w:t>6.</w:t>
      </w:r>
      <w:r w:rsidR="009D729C" w:rsidRPr="005C1678">
        <w:rPr>
          <w:color w:val="000000"/>
        </w:rPr>
        <w:t xml:space="preserve">10 </w:t>
      </w:r>
      <w:r w:rsidR="00211510" w:rsidRPr="005C1678">
        <w:t>του Παραρτήματος 6</w:t>
      </w:r>
      <w:r w:rsidR="0090711E">
        <w:t>.</w:t>
      </w:r>
    </w:p>
    <w:p w14:paraId="08B643EF" w14:textId="6AAE5FDE" w:rsidR="00036348" w:rsidRDefault="00036348" w:rsidP="00211510">
      <w:pPr>
        <w:spacing w:line="276" w:lineRule="auto"/>
      </w:pPr>
    </w:p>
    <w:p w14:paraId="4F8C3F82" w14:textId="526D4F98" w:rsidR="00790647" w:rsidRDefault="00790647" w:rsidP="00036348"/>
    <w:p w14:paraId="1C0700E4" w14:textId="003D5A70" w:rsidR="00790647" w:rsidRDefault="00790647" w:rsidP="007E4A44">
      <w:pPr>
        <w:pStyle w:val="Heading3"/>
      </w:pPr>
      <w:bookmarkStart w:id="145" w:name="_Toc136942732"/>
      <w:r>
        <w:t>Π.1.6</w:t>
      </w:r>
      <w:r w:rsidR="006B456E">
        <w:tab/>
      </w:r>
      <w:r w:rsidRPr="00790647">
        <w:t>Εγγύηση και Συντήρηση</w:t>
      </w:r>
      <w:bookmarkEnd w:id="145"/>
    </w:p>
    <w:p w14:paraId="5B4BEE05" w14:textId="21994E43" w:rsidR="00893E58" w:rsidRPr="00D70F8F" w:rsidRDefault="005A6CBC" w:rsidP="00C87D8A">
      <w:pPr>
        <w:spacing w:before="120" w:line="312" w:lineRule="auto"/>
        <w:jc w:val="both"/>
      </w:pPr>
      <w:r w:rsidRPr="00D70F8F">
        <w:t>Οι υπηρεσίες της Περιό</w:t>
      </w:r>
      <w:r w:rsidR="00ED1244" w:rsidRPr="00D70F8F">
        <w:t>δ</w:t>
      </w:r>
      <w:r w:rsidRPr="00D70F8F">
        <w:t>ου Εγγύησης και Συντήρησης περιγράφονται στο Παράρτημα 5 – «</w:t>
      </w:r>
      <w:r w:rsidRPr="004A3DA1">
        <w:t>Περίοδος Εγγύησης και Συντήρησης (ΠΕΣ)»</w:t>
      </w:r>
      <w:r w:rsidRPr="00D70F8F">
        <w:t xml:space="preserve"> της υπ’ αριθ. 1872/06-05-2022 σύμβασης.</w:t>
      </w:r>
    </w:p>
    <w:p w14:paraId="75484092" w14:textId="77777777" w:rsidR="005A6CBC" w:rsidRPr="00D70F8F" w:rsidRDefault="005A6CBC" w:rsidP="00C87D8A">
      <w:pPr>
        <w:spacing w:before="120" w:line="312" w:lineRule="auto"/>
        <w:jc w:val="both"/>
      </w:pPr>
      <w:bookmarkStart w:id="146" w:name="_Toc76582399"/>
      <w:bookmarkStart w:id="147" w:name="_Toc76682951"/>
      <w:bookmarkStart w:id="148" w:name="_Toc93448512"/>
      <w:bookmarkStart w:id="149" w:name="_Toc93506989"/>
      <w:r w:rsidRPr="00D70F8F">
        <w:t xml:space="preserve">Ο Ανάδοχος θα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 όσον υπογραφεί Σύμβαση Συντήρησης). </w:t>
      </w:r>
    </w:p>
    <w:p w14:paraId="352CCE3B" w14:textId="77777777" w:rsidR="001B7EB9" w:rsidRDefault="001B7EB9" w:rsidP="001B7EB9">
      <w:pPr>
        <w:rPr>
          <w:b/>
          <w:bCs/>
        </w:rPr>
      </w:pPr>
    </w:p>
    <w:p w14:paraId="3A4AD3D1" w14:textId="77777777" w:rsidR="001B7EB9" w:rsidRDefault="001B7EB9" w:rsidP="001B7EB9">
      <w:pPr>
        <w:rPr>
          <w:b/>
          <w:bCs/>
        </w:rPr>
      </w:pPr>
    </w:p>
    <w:p w14:paraId="1F0009CB" w14:textId="0789533C" w:rsidR="00795BBC" w:rsidRPr="00131EC3" w:rsidRDefault="00795BBC" w:rsidP="00A6460C">
      <w:r w:rsidRPr="00A6460C">
        <w:rPr>
          <w:b/>
          <w:bCs/>
        </w:rPr>
        <w:t>Τήρηση Εγγυημένου Επιπέδου Υπηρεσιών</w:t>
      </w:r>
      <w:bookmarkEnd w:id="146"/>
      <w:bookmarkEnd w:id="147"/>
      <w:bookmarkEnd w:id="148"/>
      <w:bookmarkEnd w:id="149"/>
    </w:p>
    <w:p w14:paraId="5F84741B" w14:textId="77777777" w:rsidR="00795BBC" w:rsidRPr="00C05F9E" w:rsidRDefault="00795BBC" w:rsidP="001D0C5B">
      <w:pPr>
        <w:spacing w:before="120" w:line="312" w:lineRule="auto"/>
      </w:pPr>
      <w:r w:rsidRPr="00C05F9E">
        <w:t xml:space="preserve">Ο Ανάδοχος θα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 όσον υπογραφεί Σύμβαση </w:t>
      </w:r>
      <w:r w:rsidRPr="00C05F9E">
        <w:lastRenderedPageBreak/>
        <w:t xml:space="preserve">Συντήρησης). </w:t>
      </w:r>
    </w:p>
    <w:p w14:paraId="7F3A6BD4" w14:textId="77777777" w:rsidR="00795BBC" w:rsidRPr="004163B2" w:rsidRDefault="00795BBC" w:rsidP="004163B2">
      <w:pPr>
        <w:spacing w:before="120" w:line="312" w:lineRule="auto"/>
        <w:rPr>
          <w:b/>
          <w:bCs/>
        </w:rPr>
      </w:pPr>
      <w:bookmarkStart w:id="150" w:name="_Toc93448513"/>
      <w:bookmarkStart w:id="151" w:name="_Toc93506914"/>
      <w:bookmarkStart w:id="152" w:name="_Toc93506990"/>
      <w:bookmarkStart w:id="153" w:name="_Toc93448514"/>
      <w:bookmarkStart w:id="154" w:name="_Toc93506915"/>
      <w:bookmarkStart w:id="155" w:name="_Toc93506991"/>
      <w:bookmarkStart w:id="156" w:name="_Toc93448515"/>
      <w:bookmarkStart w:id="157" w:name="_Toc93506916"/>
      <w:bookmarkStart w:id="158" w:name="_Toc93506992"/>
      <w:bookmarkStart w:id="159" w:name="_Toc93448516"/>
      <w:bookmarkStart w:id="160" w:name="_Toc93506917"/>
      <w:bookmarkStart w:id="161" w:name="_Toc93506993"/>
      <w:bookmarkStart w:id="162" w:name="_Toc76582400"/>
      <w:bookmarkStart w:id="163" w:name="_Toc76682952"/>
      <w:bookmarkStart w:id="164" w:name="_Toc93448517"/>
      <w:bookmarkStart w:id="165" w:name="_Toc93506994"/>
      <w:bookmarkEnd w:id="150"/>
      <w:bookmarkEnd w:id="151"/>
      <w:bookmarkEnd w:id="152"/>
      <w:bookmarkEnd w:id="153"/>
      <w:bookmarkEnd w:id="154"/>
      <w:bookmarkEnd w:id="155"/>
      <w:bookmarkEnd w:id="156"/>
      <w:bookmarkEnd w:id="157"/>
      <w:bookmarkEnd w:id="158"/>
      <w:bookmarkEnd w:id="159"/>
      <w:bookmarkEnd w:id="160"/>
      <w:bookmarkEnd w:id="161"/>
      <w:r w:rsidRPr="004163B2">
        <w:rPr>
          <w:b/>
          <w:bCs/>
        </w:rPr>
        <w:t>Ορισμοί</w:t>
      </w:r>
      <w:bookmarkEnd w:id="162"/>
      <w:bookmarkEnd w:id="163"/>
      <w:bookmarkEnd w:id="164"/>
      <w:bookmarkEnd w:id="165"/>
    </w:p>
    <w:p w14:paraId="7F4792C2" w14:textId="77777777" w:rsidR="00795BBC" w:rsidRPr="00C05F9E" w:rsidRDefault="00795BBC" w:rsidP="001D0C5B">
      <w:pPr>
        <w:spacing w:before="120" w:line="312" w:lineRule="auto"/>
      </w:pPr>
      <w:r w:rsidRPr="002A1132">
        <w:t>Κανονικές Ώρες Κάλυψης (Κ.Ω.Κ.):</w:t>
      </w:r>
      <w:r w:rsidRPr="00C05F9E">
        <w:t xml:space="preserve"> ορίζεται το διάστημα μεταξύ 07:30 και 17:00 για τις εργάσιμες ημέρες.</w:t>
      </w:r>
    </w:p>
    <w:p w14:paraId="77D6084C" w14:textId="77777777" w:rsidR="00795BBC" w:rsidRPr="00C05F9E" w:rsidRDefault="00795BBC" w:rsidP="001D0C5B">
      <w:pPr>
        <w:spacing w:before="120" w:line="312" w:lineRule="auto"/>
      </w:pPr>
      <w:r w:rsidRPr="002A1132">
        <w:t>Επιπλέον Ώρες Κάλυψης (Ε.Ω.Κ.):</w:t>
      </w:r>
      <w:r w:rsidRPr="00C05F9E">
        <w:t xml:space="preserve"> ορίζεται το διάστημα εκτός των ΚΩΚ, για τις εργάσιμες μέρες, συν τις αργίες.</w:t>
      </w:r>
    </w:p>
    <w:p w14:paraId="69093422" w14:textId="77777777" w:rsidR="00795BBC" w:rsidRPr="00C05F9E" w:rsidRDefault="00795BBC" w:rsidP="001D0C5B">
      <w:pPr>
        <w:spacing w:before="120" w:line="312" w:lineRule="auto"/>
      </w:pPr>
      <w:r w:rsidRPr="002A1132">
        <w:t>Εργάσιμες Ημέρες (Ε.Μ.):</w:t>
      </w:r>
      <w:r w:rsidRPr="00C05F9E">
        <w:t xml:space="preserve"> οι εργάσιμες ημέρες σε μηνιαία βάση.</w:t>
      </w:r>
    </w:p>
    <w:p w14:paraId="2121E52E" w14:textId="77777777" w:rsidR="00795BBC" w:rsidRPr="004163B2" w:rsidRDefault="00795BBC" w:rsidP="004163B2">
      <w:pPr>
        <w:spacing w:before="120" w:line="312" w:lineRule="auto"/>
        <w:rPr>
          <w:b/>
          <w:bCs/>
        </w:rPr>
      </w:pPr>
      <w:bookmarkStart w:id="166" w:name="_Toc76582401"/>
      <w:bookmarkStart w:id="167" w:name="_Toc76682953"/>
      <w:bookmarkStart w:id="168" w:name="_Toc93448518"/>
      <w:bookmarkStart w:id="169" w:name="_Toc93506995"/>
      <w:r w:rsidRPr="004163B2">
        <w:rPr>
          <w:b/>
          <w:bCs/>
        </w:rPr>
        <w:t>Απαιτήσεις διαθεσιμότητας</w:t>
      </w:r>
      <w:bookmarkEnd w:id="166"/>
      <w:bookmarkEnd w:id="167"/>
      <w:bookmarkEnd w:id="168"/>
      <w:bookmarkEnd w:id="169"/>
    </w:p>
    <w:p w14:paraId="2C61CD9C" w14:textId="77777777" w:rsidR="00795BBC" w:rsidRPr="00C05F9E" w:rsidRDefault="00795BBC" w:rsidP="001D0C5B">
      <w:pPr>
        <w:spacing w:before="120" w:line="312" w:lineRule="auto"/>
      </w:pPr>
      <w:r w:rsidRPr="00C05F9E">
        <w:t xml:space="preserve">Οι απαιτήσεις για τη διαθεσιμότητα του συστήματος σε μηνιαία βάση ορίζονται σε 99,9%. </w:t>
      </w:r>
    </w:p>
    <w:p w14:paraId="3F19A07B" w14:textId="77777777" w:rsidR="00795BBC" w:rsidRPr="00C05F9E" w:rsidRDefault="00795BBC" w:rsidP="001D0C5B">
      <w:pPr>
        <w:spacing w:before="120" w:line="312" w:lineRule="auto"/>
      </w:pPr>
      <w:r w:rsidRPr="00C05F9E">
        <w:t xml:space="preserve">Για την εξασφάλιση του επιθυμητού επιπέδου εξυπηρέτησης, ορίζεται το μέγιστο επιτρεπτό ποσοστό </w:t>
      </w:r>
      <w:r w:rsidRPr="002A1132">
        <w:t xml:space="preserve">Μη Διαθεσιμότητας </w:t>
      </w:r>
      <w:r w:rsidRPr="00C05F9E">
        <w:t xml:space="preserve">των εφαρμογών </w:t>
      </w:r>
      <w:r w:rsidRPr="002A1132">
        <w:t>ως 0,1%.</w:t>
      </w:r>
    </w:p>
    <w:p w14:paraId="552E5B1C" w14:textId="77777777" w:rsidR="00795BBC" w:rsidRPr="00C05F9E" w:rsidRDefault="00795BBC" w:rsidP="001D0C5B">
      <w:pPr>
        <w:spacing w:before="120" w:line="312" w:lineRule="auto"/>
      </w:pPr>
      <w:r w:rsidRPr="00C05F9E">
        <w:t xml:space="preserve">Το μέγιστο αποδεκτό ποσοστό ΜΗ διαθεσιμότητας για κάθε συνθετικό στοιχείο δεν πρέπει να υπερβαίνει το </w:t>
      </w:r>
      <w:r w:rsidRPr="00FA7EBB">
        <w:t>5% σε μηνιαία βάση</w:t>
      </w:r>
      <w:r w:rsidRPr="00C05F9E">
        <w:t>. Οι ώρες εκτός λειτουργίας ενός συνθετικού στοιχείου λογίζονται και ως ώρες εκτός λειτουργίας όλων των στοιχείων που εξαρτώνται λειτουργικά από το συγκεκριμένο στοιχείο.</w:t>
      </w:r>
    </w:p>
    <w:p w14:paraId="6E6A2580" w14:textId="77777777" w:rsidR="00795BBC" w:rsidRPr="004163B2" w:rsidRDefault="00795BBC" w:rsidP="004163B2">
      <w:pPr>
        <w:spacing w:before="120" w:line="312" w:lineRule="auto"/>
        <w:rPr>
          <w:b/>
          <w:bCs/>
        </w:rPr>
      </w:pPr>
      <w:bookmarkStart w:id="170" w:name="_Toc76582402"/>
      <w:bookmarkStart w:id="171" w:name="_Toc76682954"/>
      <w:bookmarkStart w:id="172" w:name="_Toc93448519"/>
      <w:bookmarkStart w:id="173" w:name="_Toc93506996"/>
      <w:r w:rsidRPr="004163B2">
        <w:rPr>
          <w:b/>
          <w:bCs/>
        </w:rPr>
        <w:t>Προγραμματισμένες Διακοπές Υπηρεσίας</w:t>
      </w:r>
      <w:bookmarkEnd w:id="170"/>
      <w:bookmarkEnd w:id="171"/>
      <w:bookmarkEnd w:id="172"/>
      <w:bookmarkEnd w:id="173"/>
    </w:p>
    <w:p w14:paraId="792D81A7" w14:textId="77777777" w:rsidR="00795BBC" w:rsidRPr="00C05F9E" w:rsidRDefault="00795BBC" w:rsidP="001D0C5B">
      <w:pPr>
        <w:spacing w:before="120" w:line="312" w:lineRule="auto"/>
      </w:pPr>
      <w:r w:rsidRPr="00C05F9E">
        <w:t>Επιτρέπεται η διενέργεια προγραμματισμένων διακοπών της Υπηρεσίας (</w:t>
      </w:r>
      <w:proofErr w:type="spellStart"/>
      <w:r w:rsidRPr="008F2E73">
        <w:t>Planned</w:t>
      </w:r>
      <w:proofErr w:type="spellEnd"/>
      <w:r w:rsidRPr="00C05F9E">
        <w:t xml:space="preserve"> </w:t>
      </w:r>
      <w:proofErr w:type="spellStart"/>
      <w:r w:rsidRPr="008F2E73">
        <w:t>Outages</w:t>
      </w:r>
      <w:proofErr w:type="spellEnd"/>
      <w:r w:rsidRPr="00C05F9E">
        <w:t>), τόσο κατά την υλοποίηση του Έργου, όσο και κατά τη διάρκεια της ΠΕΣ, σύμφωνα με τις παρακάτω συνθήκες:</w:t>
      </w:r>
    </w:p>
    <w:p w14:paraId="61D3E212" w14:textId="16B6C54B" w:rsidR="00795BBC" w:rsidRPr="00725D55" w:rsidRDefault="00795BBC" w:rsidP="00A147E8">
      <w:pPr>
        <w:pStyle w:val="ListBullet"/>
        <w:numPr>
          <w:ilvl w:val="0"/>
          <w:numId w:val="11"/>
        </w:numPr>
        <w:spacing w:before="120" w:after="0" w:line="312" w:lineRule="auto"/>
        <w:rPr>
          <w:rFonts w:eastAsia="Tahoma" w:cs="Tahoma"/>
        </w:rPr>
      </w:pPr>
      <w:r w:rsidRPr="00725D55">
        <w:rPr>
          <w:rFonts w:eastAsia="Tahoma" w:cs="Tahoma"/>
        </w:rPr>
        <w:t>Κάθε προγραμματισμένη διακοπή της υπηρεσίας από τον Ανάδοχο θα ανακοινώνεται τουλάχιστον 15 ημερολογιακές ημέρες νωρίτερα στην Αναθέτουσα Αρχή, και θα τεκμηριώνεται κατάλληλα.</w:t>
      </w:r>
    </w:p>
    <w:p w14:paraId="1894B6DD" w14:textId="52D8BFEF" w:rsidR="00795BBC" w:rsidRPr="00725D55" w:rsidRDefault="00795BBC" w:rsidP="00A147E8">
      <w:pPr>
        <w:pStyle w:val="ListBullet"/>
        <w:numPr>
          <w:ilvl w:val="0"/>
          <w:numId w:val="11"/>
        </w:numPr>
        <w:spacing w:before="120" w:after="0" w:line="312" w:lineRule="auto"/>
        <w:rPr>
          <w:rFonts w:eastAsia="Tahoma" w:cs="Tahoma"/>
        </w:rPr>
      </w:pPr>
      <w:r w:rsidRPr="00725D55">
        <w:rPr>
          <w:rFonts w:eastAsia="Tahoma" w:cs="Tahoma"/>
        </w:rPr>
        <w:t>Κάθε προγραμματισμένη διακοπή της υπηρεσίας θα πραγματοποιείται μόνο εφόσον ρητά συμφωνηθεί μεταξύ των δύο μερών.</w:t>
      </w:r>
    </w:p>
    <w:p w14:paraId="1C380C76" w14:textId="219BC34B" w:rsidR="00795BBC" w:rsidRPr="00725D55" w:rsidRDefault="00795BBC" w:rsidP="00A147E8">
      <w:pPr>
        <w:pStyle w:val="ListBullet"/>
        <w:numPr>
          <w:ilvl w:val="0"/>
          <w:numId w:val="11"/>
        </w:numPr>
        <w:spacing w:before="120" w:after="0" w:line="312" w:lineRule="auto"/>
        <w:rPr>
          <w:rFonts w:eastAsia="Tahoma" w:cs="Tahoma"/>
        </w:rPr>
      </w:pPr>
      <w:r w:rsidRPr="00725D55">
        <w:rPr>
          <w:rFonts w:eastAsia="Tahoma" w:cs="Tahoma"/>
        </w:rPr>
        <w:t>Η μέγιστη διάρκεια μίας προγραμματισμένης διακοπής υπηρεσιών θα συμφωνείται ρητά μεταξύ των δύο μερών.</w:t>
      </w:r>
    </w:p>
    <w:p w14:paraId="2D42CBFB" w14:textId="1FD46014" w:rsidR="00795BBC" w:rsidRPr="00725D55" w:rsidRDefault="00795BBC" w:rsidP="00A147E8">
      <w:pPr>
        <w:pStyle w:val="ListBullet"/>
        <w:numPr>
          <w:ilvl w:val="0"/>
          <w:numId w:val="11"/>
        </w:numPr>
        <w:spacing w:before="120" w:after="0" w:line="312" w:lineRule="auto"/>
        <w:rPr>
          <w:rFonts w:eastAsia="Tahoma" w:cs="Tahoma"/>
        </w:rPr>
      </w:pPr>
      <w:r w:rsidRPr="00725D55">
        <w:rPr>
          <w:rFonts w:eastAsia="Tahoma" w:cs="Tahoma"/>
        </w:rPr>
        <w:t>Θα πραγματοποιείται μόνο σε ώρες ΕΩΚ (όπως αυτές ορίζονται στην προηγούμενη ενότητα).</w:t>
      </w:r>
    </w:p>
    <w:p w14:paraId="7698301A" w14:textId="193BB66D" w:rsidR="00795BBC" w:rsidRPr="00725D55" w:rsidRDefault="00795BBC" w:rsidP="00A147E8">
      <w:pPr>
        <w:pStyle w:val="ListBullet"/>
        <w:numPr>
          <w:ilvl w:val="0"/>
          <w:numId w:val="11"/>
        </w:numPr>
        <w:spacing w:before="120" w:after="0" w:line="312" w:lineRule="auto"/>
        <w:rPr>
          <w:rFonts w:eastAsia="Tahoma" w:cs="Tahoma"/>
        </w:rPr>
      </w:pPr>
      <w:r w:rsidRPr="00725D55">
        <w:rPr>
          <w:rFonts w:eastAsia="Tahoma" w:cs="Tahoma"/>
        </w:rPr>
        <w:t>Η χρονική περίοδος απώλειας της υπηρεσίας που οφείλεται σε προγραμματισμένη διακοπή, δε θα υπολογίζεται στη μέτρηση των Ποιοτικών Κριτηρίων.</w:t>
      </w:r>
    </w:p>
    <w:p w14:paraId="477A4011" w14:textId="77777777" w:rsidR="00795BBC" w:rsidRPr="00C05F9E" w:rsidRDefault="00795BBC" w:rsidP="00E74EB3">
      <w:pPr>
        <w:spacing w:before="120" w:line="312" w:lineRule="auto"/>
      </w:pPr>
      <w:r w:rsidRPr="00C05F9E">
        <w:t xml:space="preserve">Σε περιπτώσεις όπου, η διάρκεια της προγραμματισμένης διακοπής υπηρεσίας υπερβεί την </w:t>
      </w:r>
      <w:r w:rsidRPr="00C05F9E">
        <w:lastRenderedPageBreak/>
        <w:t>προσυμφωνημένη χρονική διάρκεια, και γι’ αυτό ευθύνεται αποκλειστικά ο Ανάδοχος, τότε η επιπλέον χρονική διάρκεια απώλειας της υπηρεσίας θα θεωρείται ως βλάβη, σύμφωνα με τα ζητούμενα της διακήρυξης.</w:t>
      </w:r>
    </w:p>
    <w:p w14:paraId="0F24A92E" w14:textId="77777777" w:rsidR="00BA5C03" w:rsidRPr="004163B2" w:rsidRDefault="00BA5C03" w:rsidP="00E74EB3">
      <w:pPr>
        <w:spacing w:before="120" w:line="312" w:lineRule="auto"/>
        <w:rPr>
          <w:b/>
          <w:bCs/>
        </w:rPr>
      </w:pPr>
      <w:r w:rsidRPr="004163B2">
        <w:rPr>
          <w:b/>
          <w:bCs/>
        </w:rPr>
        <w:t xml:space="preserve">Μη διαθεσιμότητα – Ρήτρες: </w:t>
      </w:r>
    </w:p>
    <w:p w14:paraId="0C7B0655" w14:textId="77777777" w:rsidR="00BA5C03" w:rsidRDefault="00BA5C03" w:rsidP="00E74EB3">
      <w:pPr>
        <w:spacing w:before="120" w:line="312" w:lineRule="auto"/>
      </w:pPr>
      <w:bookmarkStart w:id="174" w:name="OLE_LINK5"/>
      <w:bookmarkStart w:id="175" w:name="OLE_LINK6"/>
      <w:r>
        <w:t xml:space="preserve">Σε περίπτωση υπέρβασης του </w:t>
      </w:r>
      <w:r w:rsidRPr="00E74EB3">
        <w:t>μηνιαίου χρόνου αποκατάστασης βλάβης</w:t>
      </w:r>
      <w:r>
        <w:t>, επιβάλλεται στον Ανάδοχο ρήτρα ίση με το μεγαλύτερο εκ των δύο ακόλουθων τιμών:</w:t>
      </w:r>
    </w:p>
    <w:p w14:paraId="66AEAAB2" w14:textId="77777777" w:rsidR="00BA5C03" w:rsidRDefault="00BA5C03" w:rsidP="00A147E8">
      <w:pPr>
        <w:widowControl/>
        <w:numPr>
          <w:ilvl w:val="0"/>
          <w:numId w:val="14"/>
        </w:numPr>
        <w:autoSpaceDE/>
        <w:autoSpaceDN/>
        <w:spacing w:before="120" w:line="312" w:lineRule="auto"/>
        <w:jc w:val="both"/>
      </w:pPr>
      <w:r w:rsidRPr="00E74EB3">
        <w:t>0,05%</w:t>
      </w:r>
      <w:r>
        <w:t xml:space="preserve"> επί του συμβατικού τιμήματος της μονάδας/τμήματος που είναι εκτός λειτουργίας</w:t>
      </w:r>
    </w:p>
    <w:p w14:paraId="55D76D6C" w14:textId="77777777" w:rsidR="00BA5C03" w:rsidRPr="00E74EB3" w:rsidRDefault="00BA5C03" w:rsidP="00A147E8">
      <w:pPr>
        <w:widowControl/>
        <w:numPr>
          <w:ilvl w:val="0"/>
          <w:numId w:val="14"/>
        </w:numPr>
        <w:autoSpaceDE/>
        <w:autoSpaceDN/>
        <w:spacing w:before="120" w:line="312" w:lineRule="auto"/>
        <w:jc w:val="both"/>
      </w:pPr>
      <w:r w:rsidRPr="00E74EB3">
        <w:t>0,2%</w:t>
      </w:r>
      <w:r>
        <w:t xml:space="preserve"> επί του τρέχοντος ετήσιου κόστους συντήρησης του συνόλου του συστήματος.</w:t>
      </w:r>
    </w:p>
    <w:p w14:paraId="448DB6D4" w14:textId="77777777" w:rsidR="00BA5C03" w:rsidRPr="00E74EB3" w:rsidRDefault="00BA5C03" w:rsidP="00E74EB3">
      <w:pPr>
        <w:spacing w:before="120" w:line="312" w:lineRule="auto"/>
      </w:pPr>
      <w:r w:rsidRPr="00E74EB3">
        <w:t>για κάθε επιπλέον ώρα βλάβης</w:t>
      </w:r>
      <w:r>
        <w:t xml:space="preserve"> </w:t>
      </w:r>
      <w:r w:rsidRPr="00E74EB3">
        <w:t>(μη διαθεσιμότητας)/δυσλειτουργίας</w:t>
      </w:r>
      <w:r>
        <w:t>, εφόσον αυτή είναι εντός ΚΩΚ, ή το ήμισυ του ως άνω υπολογιζόμενου ποσού, εφόσον η ώρα είναι εκτός ΚΩΚ.</w:t>
      </w:r>
    </w:p>
    <w:bookmarkEnd w:id="174"/>
    <w:bookmarkEnd w:id="175"/>
    <w:p w14:paraId="0BABC0C1" w14:textId="77777777" w:rsidR="00BA5C03" w:rsidRPr="00E74EB3" w:rsidRDefault="00BA5C03" w:rsidP="00E74EB3">
      <w:pPr>
        <w:spacing w:before="120" w:line="312" w:lineRule="auto"/>
      </w:pPr>
    </w:p>
    <w:p w14:paraId="570E6881" w14:textId="77777777" w:rsidR="00BA5C03" w:rsidRDefault="00BA5C03" w:rsidP="00E74EB3">
      <w:pPr>
        <w:spacing w:before="120" w:line="312" w:lineRule="auto"/>
      </w:pPr>
      <w:r>
        <w:t xml:space="preserve">Σε περίπτωση υπέρβασης του </w:t>
      </w:r>
      <w:r w:rsidRPr="00E74EB3">
        <w:t>μηνιαίου χρόνου αποκατάστασης δυσλειτουργίας</w:t>
      </w:r>
      <w:r>
        <w:t>, επιβάλλεται στον Ανάδοχο ρήτρα ίση με το μεγαλύτερο εκ των δύο ακόλουθων τιμών:</w:t>
      </w:r>
    </w:p>
    <w:p w14:paraId="5ECC0623" w14:textId="77777777" w:rsidR="00BA5C03" w:rsidRDefault="00BA5C03" w:rsidP="00A147E8">
      <w:pPr>
        <w:widowControl/>
        <w:numPr>
          <w:ilvl w:val="0"/>
          <w:numId w:val="14"/>
        </w:numPr>
        <w:autoSpaceDE/>
        <w:autoSpaceDN/>
        <w:spacing w:before="120" w:line="312" w:lineRule="auto"/>
        <w:jc w:val="both"/>
      </w:pPr>
      <w:r w:rsidRPr="00E74EB3">
        <w:t>0,02%</w:t>
      </w:r>
      <w:r>
        <w:t xml:space="preserve"> επί του συμβατικού τιμήματος της μονάδας/τμήματος που είναι εκτός λειτουργίας</w:t>
      </w:r>
    </w:p>
    <w:p w14:paraId="54144E6C" w14:textId="77777777" w:rsidR="00BA5C03" w:rsidRPr="00E74EB3" w:rsidRDefault="00BA5C03" w:rsidP="00A147E8">
      <w:pPr>
        <w:widowControl/>
        <w:numPr>
          <w:ilvl w:val="0"/>
          <w:numId w:val="14"/>
        </w:numPr>
        <w:autoSpaceDE/>
        <w:autoSpaceDN/>
        <w:spacing w:before="120" w:line="312" w:lineRule="auto"/>
        <w:jc w:val="both"/>
      </w:pPr>
      <w:r w:rsidRPr="00E74EB3">
        <w:t>0,1%</w:t>
      </w:r>
      <w:r>
        <w:t xml:space="preserve"> επί του τρέχοντος ετήσιου κόστους συντήρησης του συνόλου του συστήματος.</w:t>
      </w:r>
    </w:p>
    <w:p w14:paraId="2A1159AE" w14:textId="77777777" w:rsidR="00BA5C03" w:rsidRPr="00E74EB3" w:rsidRDefault="00BA5C03" w:rsidP="00E74EB3">
      <w:pPr>
        <w:spacing w:before="120" w:line="312" w:lineRule="auto"/>
      </w:pPr>
      <w:r w:rsidRPr="00E74EB3">
        <w:t>για κάθε επιπλέον ώρα βλάβης</w:t>
      </w:r>
      <w:r>
        <w:t xml:space="preserve"> </w:t>
      </w:r>
      <w:r w:rsidRPr="00E74EB3">
        <w:t>(μη διαθεσιμότητας)/δυσλειτουργίας</w:t>
      </w:r>
      <w:r>
        <w:t>, εφόσον αυτή είναι εντός ΚΩΚ, ή το ήμισυ του ως άνω υπολογιζόμενου ποσού, εφόσον η ώρα είναι εκτός ΚΩΚ.</w:t>
      </w:r>
    </w:p>
    <w:p w14:paraId="7B0871A9" w14:textId="77777777" w:rsidR="00BA5C03" w:rsidRPr="00E74EB3" w:rsidRDefault="00BA5C03" w:rsidP="00E74EB3">
      <w:pPr>
        <w:spacing w:before="120" w:line="312" w:lineRule="auto"/>
      </w:pPr>
      <w:r w:rsidRPr="00E74EB3">
        <w:t>Διευκρινίζεται ότι:</w:t>
      </w:r>
    </w:p>
    <w:p w14:paraId="0DFD6073" w14:textId="77777777" w:rsidR="00BA5C03" w:rsidRPr="00E74EB3" w:rsidRDefault="00BA5C03" w:rsidP="00A147E8">
      <w:pPr>
        <w:widowControl/>
        <w:numPr>
          <w:ilvl w:val="0"/>
          <w:numId w:val="15"/>
        </w:numPr>
        <w:autoSpaceDE/>
        <w:autoSpaceDN/>
        <w:spacing w:before="120" w:line="312" w:lineRule="auto"/>
        <w:jc w:val="both"/>
      </w:pPr>
      <w:r w:rsidRPr="00E74EB3">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4C69DF96" w14:textId="77777777" w:rsidR="00BA5C03" w:rsidRPr="00E74EB3" w:rsidRDefault="00BA5C03" w:rsidP="00A147E8">
      <w:pPr>
        <w:widowControl/>
        <w:numPr>
          <w:ilvl w:val="0"/>
          <w:numId w:val="15"/>
        </w:numPr>
        <w:autoSpaceDE/>
        <w:autoSpaceDN/>
        <w:spacing w:before="120" w:line="312" w:lineRule="auto"/>
        <w:jc w:val="both"/>
      </w:pPr>
      <w:r w:rsidRPr="00E74EB3">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41607013" w14:textId="77777777" w:rsidR="00BA5C03" w:rsidRPr="002048C1" w:rsidRDefault="00BA5C03" w:rsidP="002048C1">
      <w:pPr>
        <w:spacing w:before="120" w:line="312" w:lineRule="auto"/>
        <w:rPr>
          <w:b/>
          <w:bCs/>
        </w:rPr>
      </w:pPr>
      <w:r w:rsidRPr="002048C1">
        <w:rPr>
          <w:b/>
          <w:bCs/>
        </w:rPr>
        <w:t xml:space="preserve">Επιπρόσθετες ρήτρες </w:t>
      </w:r>
    </w:p>
    <w:p w14:paraId="2BB85C13" w14:textId="77777777" w:rsidR="00BA5C03" w:rsidRDefault="00BA5C03" w:rsidP="007A0E16">
      <w:pPr>
        <w:widowControl/>
        <w:autoSpaceDE/>
        <w:autoSpaceDN/>
        <w:spacing w:before="120" w:line="312" w:lineRule="auto"/>
        <w:ind w:left="284"/>
        <w:jc w:val="both"/>
      </w:pPr>
      <w: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5AB11034" w14:textId="77777777" w:rsidR="00BA5C03" w:rsidRPr="001D0C5B" w:rsidRDefault="00BA5C03" w:rsidP="00A147E8">
      <w:pPr>
        <w:widowControl/>
        <w:numPr>
          <w:ilvl w:val="0"/>
          <w:numId w:val="14"/>
        </w:numPr>
        <w:autoSpaceDE/>
        <w:autoSpaceDN/>
        <w:spacing w:before="120" w:line="312" w:lineRule="auto"/>
        <w:jc w:val="both"/>
      </w:pPr>
      <w:r>
        <w:t xml:space="preserve">επιβάλλεται στον Ανάδοχο ρήτρα ίση με </w:t>
      </w:r>
      <w:r w:rsidRPr="001D0C5B">
        <w:t>0,02%</w:t>
      </w:r>
      <w:r>
        <w:t xml:space="preserve"> επί του συμβατικού τιμήματος της μονάδας/τμήματος που είναι εκτός λειτουργίας, κατά τη διάρκεια της περιόδου εγγύησης</w:t>
      </w:r>
    </w:p>
    <w:p w14:paraId="55C789C9" w14:textId="682AB9F9" w:rsidR="00BA5C03" w:rsidRDefault="00BA5C03" w:rsidP="00A147E8">
      <w:pPr>
        <w:widowControl/>
        <w:numPr>
          <w:ilvl w:val="0"/>
          <w:numId w:val="14"/>
        </w:numPr>
        <w:autoSpaceDE/>
        <w:autoSpaceDN/>
        <w:spacing w:before="120" w:line="312" w:lineRule="auto"/>
        <w:jc w:val="both"/>
      </w:pPr>
      <w:r>
        <w:lastRenderedPageBreak/>
        <w:t>δεν καταβάλλεται (για τον τρέχοντα μήνα) τίμημα συντήρησης για τη μονάδα αυτή κατά τη διάρκεια της περιόδου συντήρησης (εφόσον υπογραφεί Σύμβαση Συντήρησης).</w:t>
      </w:r>
    </w:p>
    <w:p w14:paraId="3A6C7DFA" w14:textId="4835F6EA" w:rsidR="00BA5C03" w:rsidRPr="001D0C5B" w:rsidRDefault="00BA5C03" w:rsidP="001D0C5B">
      <w:pPr>
        <w:tabs>
          <w:tab w:val="center" w:pos="4153"/>
          <w:tab w:val="right" w:pos="8306"/>
        </w:tabs>
        <w:spacing w:before="120" w:line="312" w:lineRule="auto"/>
      </w:pPr>
      <w:r w:rsidRPr="001D0C5B">
        <w:t>Οι ρήτρες της παρούσας παραγράφου δεν ισχύουν στην περίπτωση που εξοπλισμός ή λογισμικό του Κυβερνητικού Υπολογιστικού Νέφους G-</w:t>
      </w:r>
      <w:proofErr w:type="spellStart"/>
      <w:r w:rsidRPr="001D0C5B">
        <w:t>Cloud</w:t>
      </w:r>
      <w:proofErr w:type="spellEnd"/>
      <w:r w:rsidRPr="001D0C5B">
        <w:t xml:space="preserve"> (</w:t>
      </w:r>
      <w:proofErr w:type="spellStart"/>
      <w:r w:rsidRPr="001D0C5B">
        <w:t>Government</w:t>
      </w:r>
      <w:proofErr w:type="spellEnd"/>
      <w:r w:rsidRPr="001D0C5B">
        <w:t xml:space="preserve"> </w:t>
      </w:r>
      <w:proofErr w:type="spellStart"/>
      <w:r w:rsidRPr="001D0C5B">
        <w:t>Cloud</w:t>
      </w:r>
      <w:proofErr w:type="spellEnd"/>
      <w:r w:rsidRPr="001D0C5B">
        <w:t>) ή/και του ΣΥΖΕΥΞΙΣ προκαλέσει αποδεδειγμένα δυσλειτουργία (</w:t>
      </w:r>
      <w:proofErr w:type="spellStart"/>
      <w:r w:rsidRPr="001D0C5B">
        <w:t>τεκμαιρόμενη</w:t>
      </w:r>
      <w:proofErr w:type="spellEnd"/>
      <w:r w:rsidRPr="001D0C5B">
        <w:t xml:space="preserve"> από τα εργαλεία και τις αναφορές διαθεσιμότητας των σχετικών πόρων / υπηρεσιών  του G-</w:t>
      </w:r>
      <w:proofErr w:type="spellStart"/>
      <w:r w:rsidRPr="001D0C5B">
        <w:t>Cloud</w:t>
      </w:r>
      <w:proofErr w:type="spellEnd"/>
      <w:r w:rsidRPr="001D0C5B">
        <w:t>) σε παραδοτέο του Έργου.</w:t>
      </w:r>
    </w:p>
    <w:p w14:paraId="385F3088" w14:textId="11AD2A78" w:rsidR="00211510" w:rsidRPr="00C05F9E" w:rsidRDefault="00211510" w:rsidP="00211510">
      <w:pPr>
        <w:spacing w:before="120" w:line="312" w:lineRule="auto"/>
      </w:pPr>
      <w:r w:rsidRPr="00EC7B32">
        <w:rPr>
          <w:color w:val="000000"/>
        </w:rPr>
        <w:t xml:space="preserve">Αναλυτικότερα η Φάση </w:t>
      </w:r>
      <w:r w:rsidR="003B0431">
        <w:rPr>
          <w:color w:val="000000"/>
        </w:rPr>
        <w:t>«</w:t>
      </w:r>
      <w:r>
        <w:rPr>
          <w:color w:val="000000"/>
        </w:rPr>
        <w:t>Εγγύηση-Συντήρηση</w:t>
      </w:r>
      <w:r w:rsidR="003B0431">
        <w:rPr>
          <w:color w:val="000000"/>
        </w:rPr>
        <w:t>»</w:t>
      </w:r>
      <w:r w:rsidRPr="00EC7B32">
        <w:rPr>
          <w:color w:val="000000"/>
        </w:rPr>
        <w:t xml:space="preserve"> </w:t>
      </w:r>
      <w:r>
        <w:rPr>
          <w:color w:val="000000"/>
        </w:rPr>
        <w:t xml:space="preserve">περιγράφεται </w:t>
      </w:r>
      <w:r w:rsidRPr="00EC7B32">
        <w:rPr>
          <w:color w:val="000000"/>
        </w:rPr>
        <w:t>στ</w:t>
      </w:r>
      <w:r>
        <w:rPr>
          <w:color w:val="000000"/>
        </w:rPr>
        <w:t>ο Παράρτημα 5 – «Περίοδος Εγγύησης Συντήρησης»</w:t>
      </w:r>
      <w:r>
        <w:t xml:space="preserve"> της υπ’ αριθ. 1872/06-05-2022 σύμβασης</w:t>
      </w:r>
      <w:r w:rsidRPr="00C05F9E">
        <w:t>.</w:t>
      </w:r>
    </w:p>
    <w:p w14:paraId="46934D3D" w14:textId="10DBC168" w:rsidR="00790647" w:rsidRDefault="00790647" w:rsidP="00036348"/>
    <w:p w14:paraId="026C1358" w14:textId="568FFB60" w:rsidR="00790647" w:rsidRDefault="00790647" w:rsidP="007E4A44">
      <w:pPr>
        <w:pStyle w:val="Heading3"/>
      </w:pPr>
      <w:bookmarkStart w:id="176" w:name="_Toc136942733"/>
      <w:r>
        <w:t>Π.1.7</w:t>
      </w:r>
      <w:r w:rsidR="006B456E">
        <w:tab/>
      </w:r>
      <w:r w:rsidRPr="00790647">
        <w:t>Παροχή αδειών Λογισμικού</w:t>
      </w:r>
      <w:bookmarkEnd w:id="176"/>
    </w:p>
    <w:p w14:paraId="2880EFF2" w14:textId="6BFD0D5D" w:rsidR="00790647" w:rsidRDefault="003B0431" w:rsidP="003B0431">
      <w:pPr>
        <w:spacing w:before="120" w:line="312" w:lineRule="auto"/>
      </w:pPr>
      <w:r>
        <w:rPr>
          <w:color w:val="000000"/>
        </w:rPr>
        <w:t>Με την παρούσα πρόσκληση θα γίνει η προμήθεια των αδειών που περιγράφονται στην παράγραφο 3.5</w:t>
      </w:r>
      <w:r w:rsidR="002C2085">
        <w:rPr>
          <w:color w:val="000000"/>
        </w:rPr>
        <w:t xml:space="preserve"> </w:t>
      </w:r>
      <w:r>
        <w:rPr>
          <w:color w:val="000000"/>
        </w:rPr>
        <w:t>- «Ά</w:t>
      </w:r>
      <w:r w:rsidR="006368F2" w:rsidRPr="003B0431">
        <w:rPr>
          <w:color w:val="000000"/>
        </w:rPr>
        <w:t>δειες</w:t>
      </w:r>
      <w:r>
        <w:rPr>
          <w:color w:val="000000"/>
        </w:rPr>
        <w:t xml:space="preserve"> Λογισμικού» του Παραρτήματος 3</w:t>
      </w:r>
      <w:r w:rsidR="002C2085">
        <w:rPr>
          <w:color w:val="000000"/>
        </w:rPr>
        <w:t xml:space="preserve"> </w:t>
      </w:r>
      <w:r>
        <w:rPr>
          <w:color w:val="000000"/>
        </w:rPr>
        <w:t xml:space="preserve">- «Τεχνικά Χαρακτηριστικά </w:t>
      </w:r>
      <w:r w:rsidR="007A0E16">
        <w:rPr>
          <w:color w:val="000000"/>
        </w:rPr>
        <w:t>Έργου</w:t>
      </w:r>
      <w:r>
        <w:rPr>
          <w:color w:val="000000"/>
        </w:rPr>
        <w:t xml:space="preserve">» </w:t>
      </w:r>
      <w:r>
        <w:t>της υπ’ αριθ. 1872/06-05-2022 σύμβασης</w:t>
      </w:r>
      <w:r w:rsidRPr="00C05F9E">
        <w:t>.</w:t>
      </w:r>
      <w:r w:rsidR="0094718F">
        <w:t xml:space="preserve"> Η παραλαβή των αδειών θα σηματοδοτήσει την έναρξη της επταετούς περιόδου υποστήριξης εντός του προϋπολογισμού του έργου.</w:t>
      </w:r>
    </w:p>
    <w:p w14:paraId="0045659F" w14:textId="7B0142B3" w:rsidR="00F91329" w:rsidRDefault="00F91329" w:rsidP="00F91329">
      <w:pPr>
        <w:spacing w:before="120" w:line="312" w:lineRule="auto"/>
        <w:rPr>
          <w:b/>
          <w:bCs/>
          <w:u w:val="single"/>
        </w:rPr>
      </w:pPr>
      <w:r w:rsidRPr="00C51F43">
        <w:rPr>
          <w:b/>
          <w:bCs/>
          <w:u w:val="single"/>
        </w:rPr>
        <w:t xml:space="preserve">Προμήθεια </w:t>
      </w:r>
      <w:r>
        <w:rPr>
          <w:b/>
          <w:bCs/>
          <w:u w:val="single"/>
        </w:rPr>
        <w:t>α</w:t>
      </w:r>
      <w:r w:rsidRPr="00C51F43">
        <w:rPr>
          <w:b/>
          <w:bCs/>
          <w:u w:val="single"/>
        </w:rPr>
        <w:t xml:space="preserve">δειών </w:t>
      </w:r>
      <w:r>
        <w:rPr>
          <w:b/>
          <w:bCs/>
          <w:u w:val="single"/>
        </w:rPr>
        <w:t>λ</w:t>
      </w:r>
      <w:r w:rsidRPr="00C51F43">
        <w:rPr>
          <w:b/>
          <w:bCs/>
          <w:u w:val="single"/>
        </w:rPr>
        <w:t xml:space="preserve">ογισμικού </w:t>
      </w:r>
      <w:r w:rsidRPr="00C51F43">
        <w:rPr>
          <w:b/>
          <w:bCs/>
          <w:u w:val="single"/>
          <w:lang w:val="en-US"/>
        </w:rPr>
        <w:t>SAP</w:t>
      </w:r>
      <w:r w:rsidRPr="00C51F43">
        <w:rPr>
          <w:b/>
          <w:bCs/>
          <w:u w:val="single"/>
        </w:rPr>
        <w:t xml:space="preserve"> </w:t>
      </w:r>
    </w:p>
    <w:p w14:paraId="4DC3DB92" w14:textId="5D6F6FC7" w:rsidR="00395FB4" w:rsidRDefault="00395FB4" w:rsidP="00395FB4">
      <w:pPr>
        <w:spacing w:before="120" w:line="312" w:lineRule="auto"/>
      </w:pPr>
      <w:r>
        <w:t>Στην προσφορά του ο Ανάδοχος θα πρέπει να προτείνει την προμήθεια των αδειών σε δύο 2 Φάσεις με βάση τις ανάγκες του ΠΕ.1 – «Ανάπτυξη και λειτουργία εφαρμογής Ενοποίησης Χρηματοοικονομικών Αναφορών Γενικής Κυβέρνησης» και του ΠΕ.2 – «Ανάπτυξη και λειτουργία εφαρμογής παραλαβής ΗΤ από φορείς της Κεντρικής Διοίκησης».</w:t>
      </w:r>
    </w:p>
    <w:p w14:paraId="01583D1D" w14:textId="21D2DA55" w:rsidR="00F91329" w:rsidRPr="00395FB4" w:rsidRDefault="00682256" w:rsidP="00F91329">
      <w:pPr>
        <w:spacing w:before="120" w:line="312" w:lineRule="auto"/>
      </w:pPr>
      <w:r>
        <w:t xml:space="preserve">Οι </w:t>
      </w:r>
      <w:r w:rsidR="00F91329">
        <w:t xml:space="preserve"> </w:t>
      </w:r>
      <w:r>
        <w:t>ά</w:t>
      </w:r>
      <w:r w:rsidR="00F91329">
        <w:t>δει</w:t>
      </w:r>
      <w:r>
        <w:t>ες</w:t>
      </w:r>
      <w:r w:rsidR="00F91329">
        <w:t xml:space="preserve"> </w:t>
      </w:r>
      <w:r w:rsidR="00F91329" w:rsidRPr="00C51F43">
        <w:t xml:space="preserve">του </w:t>
      </w:r>
      <w:r w:rsidR="00F91329">
        <w:t>λ</w:t>
      </w:r>
      <w:r w:rsidR="00F91329" w:rsidRPr="00C51F43">
        <w:t xml:space="preserve">ογισμικού SAP </w:t>
      </w:r>
      <w:r>
        <w:t>οι οποίες θα ανατεθούν με την παρούσα περιγράφονται σ</w:t>
      </w:r>
      <w:r w:rsidR="00F91329">
        <w:t>τον παρακάτω πίνακα</w:t>
      </w:r>
      <w:r w:rsidR="00395FB4">
        <w:t xml:space="preserve"> </w:t>
      </w:r>
      <w:r w:rsidR="00395FB4" w:rsidRPr="00395FB4">
        <w:t>:</w:t>
      </w:r>
    </w:p>
    <w:p w14:paraId="312D256E" w14:textId="77777777" w:rsidR="00F91329" w:rsidRDefault="00F91329" w:rsidP="00F91329"/>
    <w:tbl>
      <w:tblPr>
        <w:tblW w:w="10887"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706"/>
        <w:gridCol w:w="7229"/>
        <w:gridCol w:w="1476"/>
        <w:gridCol w:w="1476"/>
      </w:tblGrid>
      <w:tr w:rsidR="00931CE0" w:rsidRPr="00E7695F" w14:paraId="57A4C2A9" w14:textId="77777777" w:rsidTr="00936EC1">
        <w:trPr>
          <w:trHeight w:val="386"/>
          <w:tblHeader/>
          <w:jc w:val="center"/>
        </w:trPr>
        <w:tc>
          <w:tcPr>
            <w:tcW w:w="706" w:type="dxa"/>
          </w:tcPr>
          <w:p w14:paraId="43103AAA" w14:textId="77777777" w:rsidR="00931CE0" w:rsidRDefault="00931CE0" w:rsidP="00C51F43">
            <w:pPr>
              <w:jc w:val="center"/>
              <w:rPr>
                <w:b/>
                <w:bCs/>
                <w:sz w:val="20"/>
                <w:szCs w:val="20"/>
              </w:rPr>
            </w:pPr>
          </w:p>
        </w:tc>
        <w:tc>
          <w:tcPr>
            <w:tcW w:w="10181" w:type="dxa"/>
            <w:gridSpan w:val="3"/>
            <w:shd w:val="clear" w:color="auto" w:fill="auto"/>
            <w:tcMar>
              <w:top w:w="57" w:type="dxa"/>
              <w:left w:w="57" w:type="dxa"/>
              <w:bottom w:w="57" w:type="dxa"/>
              <w:right w:w="57" w:type="dxa"/>
            </w:tcMar>
            <w:vAlign w:val="center"/>
          </w:tcPr>
          <w:p w14:paraId="2C01AF09" w14:textId="6931329A" w:rsidR="00931CE0" w:rsidRPr="00E7695F" w:rsidRDefault="00931CE0" w:rsidP="00C51F43">
            <w:pPr>
              <w:jc w:val="center"/>
              <w:rPr>
                <w:b/>
                <w:bCs/>
                <w:sz w:val="20"/>
                <w:szCs w:val="20"/>
              </w:rPr>
            </w:pPr>
            <w:r>
              <w:rPr>
                <w:b/>
                <w:bCs/>
                <w:sz w:val="20"/>
                <w:szCs w:val="20"/>
              </w:rPr>
              <w:t xml:space="preserve">ΠΡΟΜΗΘΕΙΑ ΑΔΕΙΩΝ </w:t>
            </w:r>
          </w:p>
        </w:tc>
      </w:tr>
      <w:tr w:rsidR="00931CE0" w:rsidRPr="00E7695F" w14:paraId="3A289C96" w14:textId="77777777" w:rsidTr="00ED653B">
        <w:trPr>
          <w:trHeight w:val="891"/>
          <w:tblHeader/>
          <w:jc w:val="center"/>
        </w:trPr>
        <w:tc>
          <w:tcPr>
            <w:tcW w:w="706" w:type="dxa"/>
            <w:shd w:val="clear" w:color="auto" w:fill="auto"/>
            <w:tcMar>
              <w:top w:w="57" w:type="dxa"/>
              <w:left w:w="57" w:type="dxa"/>
              <w:bottom w:w="57" w:type="dxa"/>
              <w:right w:w="57" w:type="dxa"/>
            </w:tcMar>
            <w:vAlign w:val="center"/>
          </w:tcPr>
          <w:p w14:paraId="66CCB7CA" w14:textId="77777777" w:rsidR="00931CE0" w:rsidRPr="00C51F43" w:rsidRDefault="00931CE0" w:rsidP="00C51F43">
            <w:pPr>
              <w:rPr>
                <w:b/>
                <w:bCs/>
                <w:sz w:val="20"/>
                <w:szCs w:val="20"/>
              </w:rPr>
            </w:pPr>
            <w:r w:rsidRPr="00C51F43">
              <w:rPr>
                <w:b/>
                <w:bCs/>
                <w:sz w:val="20"/>
                <w:szCs w:val="20"/>
              </w:rPr>
              <w:t>Α/Α</w:t>
            </w:r>
          </w:p>
        </w:tc>
        <w:tc>
          <w:tcPr>
            <w:tcW w:w="7229" w:type="dxa"/>
            <w:shd w:val="clear" w:color="auto" w:fill="auto"/>
            <w:tcMar>
              <w:top w:w="57" w:type="dxa"/>
              <w:left w:w="57" w:type="dxa"/>
              <w:bottom w:w="57" w:type="dxa"/>
              <w:right w:w="57" w:type="dxa"/>
            </w:tcMar>
            <w:vAlign w:val="center"/>
          </w:tcPr>
          <w:p w14:paraId="56B3BDE3" w14:textId="77777777" w:rsidR="00931CE0" w:rsidRPr="00C51F43" w:rsidRDefault="00931CE0" w:rsidP="00C51F43">
            <w:pPr>
              <w:rPr>
                <w:b/>
                <w:bCs/>
                <w:sz w:val="20"/>
                <w:szCs w:val="20"/>
              </w:rPr>
            </w:pPr>
            <w:r w:rsidRPr="00C51F43">
              <w:rPr>
                <w:b/>
                <w:bCs/>
                <w:sz w:val="20"/>
                <w:szCs w:val="20"/>
              </w:rPr>
              <w:t>ΠΕΡΙΓΡΑΦΗ</w:t>
            </w:r>
          </w:p>
        </w:tc>
        <w:tc>
          <w:tcPr>
            <w:tcW w:w="1476" w:type="dxa"/>
            <w:vAlign w:val="center"/>
          </w:tcPr>
          <w:p w14:paraId="0EC98916" w14:textId="29010349" w:rsidR="00931CE0" w:rsidRPr="00222E5E" w:rsidRDefault="00222E5E" w:rsidP="00C51F43">
            <w:pPr>
              <w:jc w:val="center"/>
              <w:rPr>
                <w:b/>
                <w:bCs/>
                <w:sz w:val="20"/>
                <w:szCs w:val="20"/>
              </w:rPr>
            </w:pPr>
            <w:r>
              <w:rPr>
                <w:b/>
                <w:bCs/>
                <w:sz w:val="20"/>
                <w:szCs w:val="20"/>
              </w:rPr>
              <w:t>ΜΟΝΑΔΑ ΜΕΤΡΗΣΗΣ</w:t>
            </w:r>
          </w:p>
        </w:tc>
        <w:tc>
          <w:tcPr>
            <w:tcW w:w="1476" w:type="dxa"/>
            <w:shd w:val="clear" w:color="auto" w:fill="auto"/>
            <w:tcMar>
              <w:top w:w="57" w:type="dxa"/>
              <w:left w:w="57" w:type="dxa"/>
              <w:bottom w:w="57" w:type="dxa"/>
              <w:right w:w="57" w:type="dxa"/>
            </w:tcMar>
            <w:vAlign w:val="center"/>
          </w:tcPr>
          <w:p w14:paraId="488890D2" w14:textId="60A75735" w:rsidR="00931CE0" w:rsidRPr="00C51F43" w:rsidRDefault="00931CE0" w:rsidP="00C51F43">
            <w:pPr>
              <w:jc w:val="center"/>
              <w:rPr>
                <w:b/>
                <w:bCs/>
                <w:sz w:val="20"/>
                <w:szCs w:val="20"/>
              </w:rPr>
            </w:pPr>
            <w:r w:rsidRPr="00C51F43">
              <w:rPr>
                <w:b/>
                <w:bCs/>
                <w:sz w:val="20"/>
                <w:szCs w:val="20"/>
              </w:rPr>
              <w:t>ΠΟΣΟΤΗΤΑ (ΤΕΜ)</w:t>
            </w:r>
          </w:p>
        </w:tc>
      </w:tr>
      <w:tr w:rsidR="00931CE0" w:rsidRPr="00EA7544" w14:paraId="0D95E03C" w14:textId="77777777" w:rsidTr="00931CE0">
        <w:trPr>
          <w:jc w:val="center"/>
        </w:trPr>
        <w:tc>
          <w:tcPr>
            <w:tcW w:w="706" w:type="dxa"/>
            <w:shd w:val="clear" w:color="auto" w:fill="auto"/>
            <w:tcMar>
              <w:top w:w="57" w:type="dxa"/>
              <w:left w:w="57" w:type="dxa"/>
              <w:bottom w:w="57" w:type="dxa"/>
              <w:right w:w="57" w:type="dxa"/>
            </w:tcMar>
            <w:vAlign w:val="center"/>
          </w:tcPr>
          <w:p w14:paraId="31E8F28E" w14:textId="77777777" w:rsidR="00931CE0" w:rsidRPr="00C51F43" w:rsidRDefault="00931CE0" w:rsidP="00C51F43">
            <w:pPr>
              <w:rPr>
                <w:b/>
                <w:bCs/>
                <w:sz w:val="20"/>
                <w:szCs w:val="20"/>
              </w:rPr>
            </w:pPr>
            <w:r w:rsidRPr="00C51F43">
              <w:rPr>
                <w:b/>
                <w:bCs/>
                <w:sz w:val="20"/>
                <w:szCs w:val="20"/>
              </w:rPr>
              <w:t>1.</w:t>
            </w:r>
          </w:p>
        </w:tc>
        <w:tc>
          <w:tcPr>
            <w:tcW w:w="7229" w:type="dxa"/>
            <w:shd w:val="clear" w:color="auto" w:fill="auto"/>
            <w:tcMar>
              <w:top w:w="57" w:type="dxa"/>
              <w:left w:w="57" w:type="dxa"/>
              <w:bottom w:w="57" w:type="dxa"/>
              <w:right w:w="57" w:type="dxa"/>
            </w:tcMar>
            <w:vAlign w:val="center"/>
          </w:tcPr>
          <w:p w14:paraId="50AE01FC" w14:textId="77777777" w:rsidR="00931CE0" w:rsidRPr="00C51F43" w:rsidRDefault="00931CE0" w:rsidP="00C51F43">
            <w:pPr>
              <w:rPr>
                <w:b/>
                <w:bCs/>
                <w:sz w:val="20"/>
                <w:szCs w:val="20"/>
              </w:rPr>
            </w:pPr>
            <w:proofErr w:type="spellStart"/>
            <w:r w:rsidRPr="00C51F43">
              <w:rPr>
                <w:b/>
                <w:bCs/>
                <w:spacing w:val="-3"/>
                <w:sz w:val="20"/>
                <w:szCs w:val="20"/>
              </w:rPr>
              <w:t>Αδειοδότηση</w:t>
            </w:r>
            <w:proofErr w:type="spellEnd"/>
            <w:r w:rsidRPr="00C51F43">
              <w:rPr>
                <w:b/>
                <w:bCs/>
                <w:spacing w:val="-3"/>
                <w:sz w:val="20"/>
                <w:szCs w:val="20"/>
              </w:rPr>
              <w:t xml:space="preserve"> </w:t>
            </w:r>
            <w:r w:rsidRPr="00C51F43">
              <w:rPr>
                <w:b/>
                <w:bCs/>
                <w:spacing w:val="-4"/>
                <w:sz w:val="20"/>
                <w:szCs w:val="20"/>
              </w:rPr>
              <w:t xml:space="preserve">για </w:t>
            </w:r>
            <w:r w:rsidRPr="00C51F43">
              <w:rPr>
                <w:b/>
                <w:bCs/>
                <w:sz w:val="20"/>
                <w:szCs w:val="20"/>
              </w:rPr>
              <w:t xml:space="preserve">1.000 χρήστες </w:t>
            </w:r>
            <w:r w:rsidRPr="00C51F43">
              <w:rPr>
                <w:b/>
                <w:bCs/>
                <w:spacing w:val="-3"/>
                <w:sz w:val="20"/>
                <w:szCs w:val="20"/>
              </w:rPr>
              <w:t xml:space="preserve">εκτέλεσης </w:t>
            </w:r>
            <w:r w:rsidRPr="00C51F43">
              <w:rPr>
                <w:b/>
                <w:bCs/>
                <w:sz w:val="20"/>
                <w:szCs w:val="20"/>
              </w:rPr>
              <w:t xml:space="preserve">των διαδικασιών </w:t>
            </w:r>
            <w:r w:rsidRPr="00C51F43">
              <w:rPr>
                <w:b/>
                <w:bCs/>
                <w:spacing w:val="-2"/>
                <w:sz w:val="20"/>
                <w:szCs w:val="20"/>
              </w:rPr>
              <w:t xml:space="preserve">της </w:t>
            </w:r>
            <w:r w:rsidRPr="00C51F43">
              <w:rPr>
                <w:b/>
                <w:bCs/>
                <w:spacing w:val="-3"/>
                <w:sz w:val="20"/>
                <w:szCs w:val="20"/>
              </w:rPr>
              <w:t xml:space="preserve">Λογιστικής, </w:t>
            </w:r>
            <w:r w:rsidRPr="00C51F43">
              <w:rPr>
                <w:b/>
                <w:bCs/>
                <w:sz w:val="20"/>
                <w:szCs w:val="20"/>
              </w:rPr>
              <w:t xml:space="preserve">Προμηθειών και Πληρωμών </w:t>
            </w:r>
            <w:r w:rsidRPr="00C51F43">
              <w:rPr>
                <w:b/>
                <w:bCs/>
                <w:spacing w:val="-2"/>
                <w:sz w:val="20"/>
                <w:szCs w:val="20"/>
              </w:rPr>
              <w:t xml:space="preserve">της </w:t>
            </w:r>
            <w:r w:rsidRPr="00C51F43">
              <w:rPr>
                <w:b/>
                <w:bCs/>
                <w:sz w:val="20"/>
                <w:szCs w:val="20"/>
              </w:rPr>
              <w:t xml:space="preserve">Κεντρικής </w:t>
            </w:r>
            <w:r w:rsidRPr="00C51F43">
              <w:rPr>
                <w:b/>
                <w:bCs/>
                <w:spacing w:val="-3"/>
                <w:sz w:val="20"/>
                <w:szCs w:val="20"/>
              </w:rPr>
              <w:t xml:space="preserve">Διοίκησης, </w:t>
            </w:r>
            <w:r w:rsidRPr="00C51F43">
              <w:rPr>
                <w:b/>
                <w:bCs/>
                <w:sz w:val="20"/>
                <w:szCs w:val="20"/>
              </w:rPr>
              <w:t>Παρακολούθησης του προϋπολογισμού</w:t>
            </w:r>
          </w:p>
        </w:tc>
        <w:tc>
          <w:tcPr>
            <w:tcW w:w="1476" w:type="dxa"/>
          </w:tcPr>
          <w:p w14:paraId="613D31B0" w14:textId="77777777" w:rsidR="00931CE0" w:rsidRPr="00C51F43" w:rsidRDefault="00931CE0" w:rsidP="00C51F43">
            <w:pPr>
              <w:jc w:val="center"/>
              <w:rPr>
                <w:b/>
                <w:bCs/>
                <w:sz w:val="20"/>
                <w:szCs w:val="20"/>
              </w:rPr>
            </w:pPr>
          </w:p>
        </w:tc>
        <w:tc>
          <w:tcPr>
            <w:tcW w:w="1476" w:type="dxa"/>
            <w:shd w:val="clear" w:color="auto" w:fill="auto"/>
            <w:tcMar>
              <w:top w:w="57" w:type="dxa"/>
              <w:left w:w="57" w:type="dxa"/>
              <w:bottom w:w="57" w:type="dxa"/>
              <w:right w:w="57" w:type="dxa"/>
            </w:tcMar>
            <w:vAlign w:val="center"/>
          </w:tcPr>
          <w:p w14:paraId="3E8EF691" w14:textId="41DD48C3" w:rsidR="00931CE0" w:rsidRPr="00C51F43" w:rsidRDefault="00931CE0" w:rsidP="00C51F43">
            <w:pPr>
              <w:jc w:val="center"/>
              <w:rPr>
                <w:b/>
                <w:bCs/>
                <w:sz w:val="20"/>
                <w:szCs w:val="20"/>
              </w:rPr>
            </w:pPr>
          </w:p>
        </w:tc>
      </w:tr>
      <w:tr w:rsidR="00931CE0" w:rsidRPr="00E7695F" w14:paraId="2D85226E" w14:textId="77777777" w:rsidTr="00931CE0">
        <w:trPr>
          <w:jc w:val="center"/>
        </w:trPr>
        <w:tc>
          <w:tcPr>
            <w:tcW w:w="706" w:type="dxa"/>
            <w:shd w:val="clear" w:color="auto" w:fill="auto"/>
            <w:tcMar>
              <w:top w:w="57" w:type="dxa"/>
              <w:left w:w="57" w:type="dxa"/>
              <w:bottom w:w="57" w:type="dxa"/>
              <w:right w:w="57" w:type="dxa"/>
            </w:tcMar>
            <w:vAlign w:val="center"/>
          </w:tcPr>
          <w:p w14:paraId="49C8232E" w14:textId="77777777" w:rsidR="00931CE0" w:rsidRPr="00C51F43" w:rsidRDefault="00931CE0" w:rsidP="00C51F43">
            <w:pPr>
              <w:rPr>
                <w:sz w:val="20"/>
                <w:szCs w:val="20"/>
              </w:rPr>
            </w:pPr>
          </w:p>
        </w:tc>
        <w:tc>
          <w:tcPr>
            <w:tcW w:w="7229" w:type="dxa"/>
            <w:shd w:val="clear" w:color="auto" w:fill="auto"/>
            <w:tcMar>
              <w:top w:w="57" w:type="dxa"/>
              <w:left w:w="57" w:type="dxa"/>
              <w:bottom w:w="57" w:type="dxa"/>
              <w:right w:w="57" w:type="dxa"/>
            </w:tcMar>
            <w:vAlign w:val="center"/>
          </w:tcPr>
          <w:p w14:paraId="1DFA7D32" w14:textId="77777777" w:rsidR="00931CE0" w:rsidRPr="00C51F43" w:rsidRDefault="00931CE0" w:rsidP="00C51F43">
            <w:pPr>
              <w:rPr>
                <w:sz w:val="20"/>
                <w:szCs w:val="20"/>
                <w:lang w:val="en-US"/>
              </w:rPr>
            </w:pPr>
            <w:r w:rsidRPr="00C51F43">
              <w:rPr>
                <w:sz w:val="20"/>
                <w:szCs w:val="20"/>
                <w:lang w:val="en-US"/>
              </w:rPr>
              <w:t>SAP</w:t>
            </w:r>
            <w:r w:rsidRPr="00C51F43">
              <w:rPr>
                <w:spacing w:val="-20"/>
                <w:sz w:val="20"/>
                <w:szCs w:val="20"/>
                <w:lang w:val="en-US"/>
              </w:rPr>
              <w:t xml:space="preserve"> </w:t>
            </w:r>
            <w:r w:rsidRPr="00C51F43">
              <w:rPr>
                <w:sz w:val="20"/>
                <w:szCs w:val="20"/>
                <w:lang w:val="en-US"/>
              </w:rPr>
              <w:t>S/4HANA</w:t>
            </w:r>
            <w:r w:rsidRPr="00C51F43">
              <w:rPr>
                <w:spacing w:val="-19"/>
                <w:sz w:val="20"/>
                <w:szCs w:val="20"/>
                <w:lang w:val="en-US"/>
              </w:rPr>
              <w:t xml:space="preserve"> </w:t>
            </w:r>
            <w:r w:rsidRPr="00C51F43">
              <w:rPr>
                <w:sz w:val="20"/>
                <w:szCs w:val="20"/>
                <w:lang w:val="en-US"/>
              </w:rPr>
              <w:t>Enterprise</w:t>
            </w:r>
            <w:r w:rsidRPr="00C51F43">
              <w:rPr>
                <w:spacing w:val="-18"/>
                <w:sz w:val="20"/>
                <w:szCs w:val="20"/>
                <w:lang w:val="en-US"/>
              </w:rPr>
              <w:t xml:space="preserve"> </w:t>
            </w:r>
            <w:r w:rsidRPr="00C51F43">
              <w:rPr>
                <w:sz w:val="20"/>
                <w:szCs w:val="20"/>
                <w:lang w:val="en-US"/>
              </w:rPr>
              <w:t>Management</w:t>
            </w:r>
            <w:r w:rsidRPr="00C51F43">
              <w:rPr>
                <w:spacing w:val="-19"/>
                <w:sz w:val="20"/>
                <w:szCs w:val="20"/>
                <w:lang w:val="en-US"/>
              </w:rPr>
              <w:t xml:space="preserve"> </w:t>
            </w:r>
            <w:r w:rsidRPr="00C51F43">
              <w:rPr>
                <w:sz w:val="20"/>
                <w:szCs w:val="20"/>
                <w:lang w:val="en-US"/>
              </w:rPr>
              <w:t>for</w:t>
            </w:r>
            <w:r w:rsidRPr="00C51F43">
              <w:rPr>
                <w:spacing w:val="-19"/>
                <w:sz w:val="20"/>
                <w:szCs w:val="20"/>
                <w:lang w:val="en-US"/>
              </w:rPr>
              <w:t xml:space="preserve"> </w:t>
            </w:r>
            <w:r w:rsidRPr="00C51F43">
              <w:rPr>
                <w:sz w:val="20"/>
                <w:szCs w:val="20"/>
                <w:lang w:val="en-US"/>
              </w:rPr>
              <w:t>Professional</w:t>
            </w:r>
            <w:r w:rsidRPr="00C51F43">
              <w:rPr>
                <w:spacing w:val="-18"/>
                <w:sz w:val="20"/>
                <w:szCs w:val="20"/>
                <w:lang w:val="en-US"/>
              </w:rPr>
              <w:t xml:space="preserve"> </w:t>
            </w:r>
            <w:r w:rsidRPr="00C51F43">
              <w:rPr>
                <w:sz w:val="20"/>
                <w:szCs w:val="20"/>
                <w:lang w:val="en-US"/>
              </w:rPr>
              <w:t>use</w:t>
            </w:r>
          </w:p>
        </w:tc>
        <w:tc>
          <w:tcPr>
            <w:tcW w:w="1476" w:type="dxa"/>
          </w:tcPr>
          <w:p w14:paraId="600A729C" w14:textId="26DB0CA4" w:rsidR="00931CE0" w:rsidRDefault="00876A49" w:rsidP="00C51F43">
            <w:pPr>
              <w:jc w:val="center"/>
              <w:rPr>
                <w:w w:val="90"/>
                <w:sz w:val="20"/>
                <w:szCs w:val="20"/>
              </w:rPr>
            </w:pPr>
            <w:r>
              <w:rPr>
                <w:w w:val="90"/>
                <w:sz w:val="20"/>
                <w:szCs w:val="20"/>
              </w:rPr>
              <w:t>Χρήστης</w:t>
            </w:r>
          </w:p>
        </w:tc>
        <w:tc>
          <w:tcPr>
            <w:tcW w:w="1476" w:type="dxa"/>
            <w:shd w:val="clear" w:color="auto" w:fill="auto"/>
            <w:tcMar>
              <w:top w:w="57" w:type="dxa"/>
              <w:left w:w="57" w:type="dxa"/>
              <w:bottom w:w="57" w:type="dxa"/>
              <w:right w:w="57" w:type="dxa"/>
            </w:tcMar>
            <w:vAlign w:val="center"/>
          </w:tcPr>
          <w:p w14:paraId="2DA1A6B4" w14:textId="1F6F275F" w:rsidR="00931CE0" w:rsidRPr="00C51F43" w:rsidRDefault="00AB6B7B" w:rsidP="00C51F43">
            <w:pPr>
              <w:jc w:val="center"/>
              <w:rPr>
                <w:sz w:val="20"/>
                <w:szCs w:val="20"/>
              </w:rPr>
            </w:pPr>
            <w:r>
              <w:rPr>
                <w:w w:val="90"/>
                <w:sz w:val="20"/>
                <w:szCs w:val="20"/>
              </w:rPr>
              <w:t>1.000</w:t>
            </w:r>
          </w:p>
        </w:tc>
      </w:tr>
      <w:tr w:rsidR="00931CE0" w:rsidRPr="00EA7544" w14:paraId="1150A2C6" w14:textId="77777777" w:rsidTr="00931CE0">
        <w:trPr>
          <w:jc w:val="center"/>
        </w:trPr>
        <w:tc>
          <w:tcPr>
            <w:tcW w:w="706" w:type="dxa"/>
            <w:shd w:val="clear" w:color="auto" w:fill="auto"/>
            <w:tcMar>
              <w:top w:w="57" w:type="dxa"/>
              <w:left w:w="57" w:type="dxa"/>
              <w:bottom w:w="57" w:type="dxa"/>
              <w:right w:w="57" w:type="dxa"/>
            </w:tcMar>
            <w:vAlign w:val="center"/>
          </w:tcPr>
          <w:p w14:paraId="6786A409" w14:textId="77777777" w:rsidR="00931CE0" w:rsidRPr="00C51F43" w:rsidRDefault="00931CE0" w:rsidP="00C51F43">
            <w:pPr>
              <w:rPr>
                <w:b/>
                <w:bCs/>
                <w:sz w:val="20"/>
                <w:szCs w:val="20"/>
              </w:rPr>
            </w:pPr>
            <w:r w:rsidRPr="00C51F43">
              <w:rPr>
                <w:b/>
                <w:bCs/>
                <w:sz w:val="20"/>
                <w:szCs w:val="20"/>
              </w:rPr>
              <w:t>2.</w:t>
            </w:r>
          </w:p>
        </w:tc>
        <w:tc>
          <w:tcPr>
            <w:tcW w:w="7229" w:type="dxa"/>
            <w:shd w:val="clear" w:color="auto" w:fill="auto"/>
            <w:tcMar>
              <w:top w:w="57" w:type="dxa"/>
              <w:left w:w="57" w:type="dxa"/>
              <w:bottom w:w="57" w:type="dxa"/>
              <w:right w:w="57" w:type="dxa"/>
            </w:tcMar>
            <w:vAlign w:val="center"/>
          </w:tcPr>
          <w:p w14:paraId="334FD173" w14:textId="77777777" w:rsidR="00931CE0" w:rsidRPr="00C51F43" w:rsidRDefault="00931CE0" w:rsidP="00C51F43">
            <w:pPr>
              <w:rPr>
                <w:b/>
                <w:bCs/>
                <w:sz w:val="20"/>
                <w:szCs w:val="20"/>
              </w:rPr>
            </w:pPr>
            <w:proofErr w:type="spellStart"/>
            <w:r w:rsidRPr="00C51F43">
              <w:rPr>
                <w:b/>
                <w:bCs/>
                <w:sz w:val="20"/>
                <w:szCs w:val="20"/>
              </w:rPr>
              <w:t>Αδειοδότηση</w:t>
            </w:r>
            <w:proofErr w:type="spellEnd"/>
            <w:r w:rsidRPr="00C51F43">
              <w:rPr>
                <w:b/>
                <w:bCs/>
                <w:sz w:val="20"/>
                <w:szCs w:val="20"/>
              </w:rPr>
              <w:t xml:space="preserve"> για 450 χρήστες κατάρτισης και </w:t>
            </w:r>
            <w:r w:rsidRPr="00C51F43">
              <w:rPr>
                <w:b/>
                <w:bCs/>
                <w:w w:val="95"/>
                <w:sz w:val="20"/>
                <w:szCs w:val="20"/>
              </w:rPr>
              <w:t xml:space="preserve">καταχώρησης του προϋπολογισμού καθώς και </w:t>
            </w:r>
            <w:r w:rsidRPr="00C51F43">
              <w:rPr>
                <w:b/>
                <w:bCs/>
                <w:sz w:val="20"/>
                <w:szCs w:val="20"/>
              </w:rPr>
              <w:t>παραγωγής και ενοποίησης οικονομικών καταστάσεων και αναφορών της Κεντρικής</w:t>
            </w:r>
            <w:r>
              <w:rPr>
                <w:b/>
                <w:bCs/>
                <w:sz w:val="20"/>
                <w:szCs w:val="20"/>
              </w:rPr>
              <w:t xml:space="preserve"> </w:t>
            </w:r>
            <w:r w:rsidRPr="00C51F43">
              <w:rPr>
                <w:b/>
                <w:bCs/>
                <w:sz w:val="20"/>
                <w:szCs w:val="20"/>
              </w:rPr>
              <w:t>Διοίκησης</w:t>
            </w:r>
          </w:p>
        </w:tc>
        <w:tc>
          <w:tcPr>
            <w:tcW w:w="1476" w:type="dxa"/>
          </w:tcPr>
          <w:p w14:paraId="0748447A" w14:textId="77777777" w:rsidR="00931CE0" w:rsidRPr="00C51F43" w:rsidRDefault="00931CE0" w:rsidP="00C51F43">
            <w:pPr>
              <w:jc w:val="center"/>
              <w:rPr>
                <w:b/>
                <w:bCs/>
                <w:sz w:val="20"/>
                <w:szCs w:val="20"/>
              </w:rPr>
            </w:pPr>
          </w:p>
        </w:tc>
        <w:tc>
          <w:tcPr>
            <w:tcW w:w="1476" w:type="dxa"/>
            <w:shd w:val="clear" w:color="auto" w:fill="auto"/>
            <w:tcMar>
              <w:top w:w="57" w:type="dxa"/>
              <w:left w:w="57" w:type="dxa"/>
              <w:bottom w:w="57" w:type="dxa"/>
              <w:right w:w="57" w:type="dxa"/>
            </w:tcMar>
            <w:vAlign w:val="center"/>
          </w:tcPr>
          <w:p w14:paraId="1822FD00" w14:textId="0BDBB8AC" w:rsidR="00931CE0" w:rsidRPr="00C51F43" w:rsidRDefault="00931CE0" w:rsidP="00C51F43">
            <w:pPr>
              <w:jc w:val="center"/>
              <w:rPr>
                <w:b/>
                <w:bCs/>
                <w:sz w:val="20"/>
                <w:szCs w:val="20"/>
              </w:rPr>
            </w:pPr>
          </w:p>
        </w:tc>
      </w:tr>
      <w:tr w:rsidR="00931CE0" w:rsidRPr="00931CE0" w14:paraId="1B1FCF4C" w14:textId="77777777" w:rsidTr="00931CE0">
        <w:trPr>
          <w:jc w:val="center"/>
        </w:trPr>
        <w:tc>
          <w:tcPr>
            <w:tcW w:w="706" w:type="dxa"/>
            <w:shd w:val="clear" w:color="auto" w:fill="auto"/>
            <w:tcMar>
              <w:top w:w="57" w:type="dxa"/>
              <w:left w:w="57" w:type="dxa"/>
              <w:bottom w:w="57" w:type="dxa"/>
              <w:right w:w="57" w:type="dxa"/>
            </w:tcMar>
            <w:vAlign w:val="center"/>
          </w:tcPr>
          <w:p w14:paraId="5D813B21" w14:textId="77777777" w:rsidR="00931CE0" w:rsidRPr="00C51F43" w:rsidRDefault="00931CE0" w:rsidP="00C51F43">
            <w:pPr>
              <w:rPr>
                <w:sz w:val="20"/>
                <w:szCs w:val="20"/>
              </w:rPr>
            </w:pPr>
          </w:p>
        </w:tc>
        <w:tc>
          <w:tcPr>
            <w:tcW w:w="7229" w:type="dxa"/>
            <w:shd w:val="clear" w:color="auto" w:fill="auto"/>
            <w:tcMar>
              <w:top w:w="57" w:type="dxa"/>
              <w:left w:w="57" w:type="dxa"/>
              <w:bottom w:w="57" w:type="dxa"/>
              <w:right w:w="57" w:type="dxa"/>
            </w:tcMar>
            <w:vAlign w:val="center"/>
          </w:tcPr>
          <w:p w14:paraId="41C6397B" w14:textId="77777777" w:rsidR="00931CE0" w:rsidRPr="00C51F43" w:rsidRDefault="00931CE0" w:rsidP="00C51F43">
            <w:pPr>
              <w:rPr>
                <w:sz w:val="20"/>
                <w:szCs w:val="20"/>
                <w:lang w:val="en-US"/>
              </w:rPr>
            </w:pPr>
            <w:r w:rsidRPr="00C51F43">
              <w:rPr>
                <w:sz w:val="20"/>
                <w:szCs w:val="20"/>
                <w:lang w:val="en-US"/>
              </w:rPr>
              <w:t>SAP</w:t>
            </w:r>
            <w:r w:rsidRPr="00C51F43">
              <w:rPr>
                <w:spacing w:val="-16"/>
                <w:sz w:val="20"/>
                <w:szCs w:val="20"/>
                <w:lang w:val="en-US"/>
              </w:rPr>
              <w:t xml:space="preserve"> </w:t>
            </w:r>
            <w:r w:rsidRPr="00C51F43">
              <w:rPr>
                <w:sz w:val="20"/>
                <w:szCs w:val="20"/>
                <w:lang w:val="en-US"/>
              </w:rPr>
              <w:t>Business</w:t>
            </w:r>
            <w:r w:rsidRPr="00C51F43">
              <w:rPr>
                <w:spacing w:val="-16"/>
                <w:sz w:val="20"/>
                <w:szCs w:val="20"/>
                <w:lang w:val="en-US"/>
              </w:rPr>
              <w:t xml:space="preserve"> </w:t>
            </w:r>
            <w:r w:rsidRPr="00C51F43">
              <w:rPr>
                <w:sz w:val="20"/>
                <w:szCs w:val="20"/>
                <w:lang w:val="en-US"/>
              </w:rPr>
              <w:t>Planning</w:t>
            </w:r>
            <w:r w:rsidRPr="00C51F43">
              <w:rPr>
                <w:spacing w:val="-16"/>
                <w:sz w:val="20"/>
                <w:szCs w:val="20"/>
                <w:lang w:val="en-US"/>
              </w:rPr>
              <w:t xml:space="preserve"> </w:t>
            </w:r>
            <w:r w:rsidRPr="00C51F43">
              <w:rPr>
                <w:sz w:val="20"/>
                <w:szCs w:val="20"/>
                <w:lang w:val="en-US"/>
              </w:rPr>
              <w:t>and</w:t>
            </w:r>
            <w:r w:rsidRPr="00C51F43">
              <w:rPr>
                <w:spacing w:val="-15"/>
                <w:sz w:val="20"/>
                <w:szCs w:val="20"/>
                <w:lang w:val="en-US"/>
              </w:rPr>
              <w:t xml:space="preserve"> </w:t>
            </w:r>
            <w:r w:rsidRPr="00C51F43">
              <w:rPr>
                <w:sz w:val="20"/>
                <w:szCs w:val="20"/>
                <w:lang w:val="en-US"/>
              </w:rPr>
              <w:t>Consolidation,</w:t>
            </w:r>
            <w:r w:rsidRPr="00C51F43">
              <w:rPr>
                <w:spacing w:val="-16"/>
                <w:sz w:val="20"/>
                <w:szCs w:val="20"/>
                <w:lang w:val="en-US"/>
              </w:rPr>
              <w:t xml:space="preserve"> </w:t>
            </w:r>
            <w:r w:rsidRPr="00C51F43">
              <w:rPr>
                <w:sz w:val="20"/>
                <w:szCs w:val="20"/>
                <w:lang w:val="en-US"/>
              </w:rPr>
              <w:t>version</w:t>
            </w:r>
            <w:r w:rsidRPr="00C51F43">
              <w:rPr>
                <w:spacing w:val="-16"/>
                <w:sz w:val="20"/>
                <w:szCs w:val="20"/>
                <w:lang w:val="en-US"/>
              </w:rPr>
              <w:t xml:space="preserve"> </w:t>
            </w:r>
            <w:r w:rsidRPr="00C51F43">
              <w:rPr>
                <w:sz w:val="20"/>
                <w:szCs w:val="20"/>
                <w:lang w:val="en-US"/>
              </w:rPr>
              <w:t>for</w:t>
            </w:r>
            <w:r w:rsidRPr="00C51F43">
              <w:rPr>
                <w:spacing w:val="-16"/>
                <w:sz w:val="20"/>
                <w:szCs w:val="20"/>
                <w:lang w:val="en-US"/>
              </w:rPr>
              <w:t xml:space="preserve"> </w:t>
            </w:r>
            <w:r w:rsidRPr="00C51F43">
              <w:rPr>
                <w:sz w:val="20"/>
                <w:szCs w:val="20"/>
                <w:lang w:val="en-US"/>
              </w:rPr>
              <w:t>SAP BW/4HANA, professional edition</w:t>
            </w:r>
          </w:p>
        </w:tc>
        <w:tc>
          <w:tcPr>
            <w:tcW w:w="1476" w:type="dxa"/>
          </w:tcPr>
          <w:p w14:paraId="5D2710B4" w14:textId="5AE7CA3D" w:rsidR="00931CE0" w:rsidRDefault="00876A49" w:rsidP="00C51F43">
            <w:pPr>
              <w:jc w:val="center"/>
              <w:rPr>
                <w:sz w:val="20"/>
                <w:szCs w:val="20"/>
              </w:rPr>
            </w:pPr>
            <w:r>
              <w:rPr>
                <w:w w:val="90"/>
                <w:sz w:val="20"/>
                <w:szCs w:val="20"/>
              </w:rPr>
              <w:t>Χρήστης</w:t>
            </w:r>
          </w:p>
        </w:tc>
        <w:tc>
          <w:tcPr>
            <w:tcW w:w="1476" w:type="dxa"/>
            <w:shd w:val="clear" w:color="auto" w:fill="auto"/>
            <w:tcMar>
              <w:top w:w="57" w:type="dxa"/>
              <w:left w:w="57" w:type="dxa"/>
              <w:bottom w:w="57" w:type="dxa"/>
              <w:right w:w="57" w:type="dxa"/>
            </w:tcMar>
            <w:vAlign w:val="center"/>
          </w:tcPr>
          <w:p w14:paraId="6C97EB03" w14:textId="064630CC" w:rsidR="00931CE0" w:rsidRPr="005901DD" w:rsidRDefault="00AB6B7B" w:rsidP="00C51F43">
            <w:pPr>
              <w:jc w:val="center"/>
              <w:rPr>
                <w:sz w:val="20"/>
                <w:szCs w:val="20"/>
              </w:rPr>
            </w:pPr>
            <w:r>
              <w:rPr>
                <w:sz w:val="20"/>
                <w:szCs w:val="20"/>
              </w:rPr>
              <w:t>50</w:t>
            </w:r>
          </w:p>
        </w:tc>
      </w:tr>
      <w:tr w:rsidR="00931CE0" w:rsidRPr="00E7695F" w14:paraId="03F5D460" w14:textId="77777777" w:rsidTr="009C5BFD">
        <w:trPr>
          <w:jc w:val="center"/>
        </w:trPr>
        <w:tc>
          <w:tcPr>
            <w:tcW w:w="706" w:type="dxa"/>
            <w:shd w:val="clear" w:color="auto" w:fill="auto"/>
            <w:tcMar>
              <w:top w:w="57" w:type="dxa"/>
              <w:left w:w="57" w:type="dxa"/>
              <w:bottom w:w="57" w:type="dxa"/>
              <w:right w:w="57" w:type="dxa"/>
            </w:tcMar>
            <w:vAlign w:val="center"/>
          </w:tcPr>
          <w:p w14:paraId="2E605E2B" w14:textId="77777777" w:rsidR="00931CE0" w:rsidRPr="00C51F43" w:rsidRDefault="00931CE0" w:rsidP="00C51F43">
            <w:pPr>
              <w:rPr>
                <w:sz w:val="20"/>
                <w:szCs w:val="20"/>
                <w:lang w:val="en-US"/>
              </w:rPr>
            </w:pPr>
          </w:p>
        </w:tc>
        <w:tc>
          <w:tcPr>
            <w:tcW w:w="7229" w:type="dxa"/>
            <w:shd w:val="clear" w:color="auto" w:fill="auto"/>
            <w:tcMar>
              <w:top w:w="57" w:type="dxa"/>
              <w:left w:w="57" w:type="dxa"/>
              <w:bottom w:w="57" w:type="dxa"/>
              <w:right w:w="57" w:type="dxa"/>
            </w:tcMar>
            <w:vAlign w:val="center"/>
          </w:tcPr>
          <w:p w14:paraId="42095D01" w14:textId="7B2DB274" w:rsidR="00931CE0" w:rsidRPr="009C5BFD" w:rsidRDefault="00931CE0" w:rsidP="00C51F43">
            <w:pPr>
              <w:rPr>
                <w:sz w:val="20"/>
                <w:szCs w:val="20"/>
                <w:lang w:val="en-US"/>
              </w:rPr>
            </w:pPr>
            <w:r w:rsidRPr="009C5BFD">
              <w:rPr>
                <w:sz w:val="20"/>
                <w:szCs w:val="20"/>
                <w:lang w:val="en-US"/>
              </w:rPr>
              <w:t>SAP</w:t>
            </w:r>
            <w:r w:rsidRPr="009C5BFD">
              <w:rPr>
                <w:spacing w:val="-16"/>
                <w:sz w:val="20"/>
                <w:szCs w:val="20"/>
                <w:lang w:val="en-US"/>
              </w:rPr>
              <w:t xml:space="preserve"> </w:t>
            </w:r>
            <w:r w:rsidRPr="009C5BFD">
              <w:rPr>
                <w:sz w:val="20"/>
                <w:szCs w:val="20"/>
                <w:lang w:val="en-US"/>
              </w:rPr>
              <w:t>Business</w:t>
            </w:r>
            <w:r w:rsidRPr="009C5BFD">
              <w:rPr>
                <w:spacing w:val="-16"/>
                <w:sz w:val="20"/>
                <w:szCs w:val="20"/>
                <w:lang w:val="en-US"/>
              </w:rPr>
              <w:t xml:space="preserve"> </w:t>
            </w:r>
            <w:r w:rsidRPr="009C5BFD">
              <w:rPr>
                <w:sz w:val="20"/>
                <w:szCs w:val="20"/>
                <w:lang w:val="en-US"/>
              </w:rPr>
              <w:t>Planning</w:t>
            </w:r>
            <w:r w:rsidRPr="009C5BFD">
              <w:rPr>
                <w:spacing w:val="-16"/>
                <w:sz w:val="20"/>
                <w:szCs w:val="20"/>
                <w:lang w:val="en-US"/>
              </w:rPr>
              <w:t xml:space="preserve"> </w:t>
            </w:r>
            <w:r w:rsidRPr="009C5BFD">
              <w:rPr>
                <w:sz w:val="20"/>
                <w:szCs w:val="20"/>
                <w:lang w:val="en-US"/>
              </w:rPr>
              <w:t>and</w:t>
            </w:r>
            <w:r w:rsidRPr="009C5BFD">
              <w:rPr>
                <w:spacing w:val="-15"/>
                <w:sz w:val="20"/>
                <w:szCs w:val="20"/>
                <w:lang w:val="en-US"/>
              </w:rPr>
              <w:t xml:space="preserve"> </w:t>
            </w:r>
            <w:r w:rsidRPr="009C5BFD">
              <w:rPr>
                <w:sz w:val="20"/>
                <w:szCs w:val="20"/>
                <w:lang w:val="en-US"/>
              </w:rPr>
              <w:t>Consolidation,</w:t>
            </w:r>
            <w:r w:rsidRPr="009C5BFD">
              <w:rPr>
                <w:spacing w:val="-16"/>
                <w:sz w:val="20"/>
                <w:szCs w:val="20"/>
                <w:lang w:val="en-US"/>
              </w:rPr>
              <w:t xml:space="preserve"> </w:t>
            </w:r>
            <w:r w:rsidRPr="009C5BFD">
              <w:rPr>
                <w:sz w:val="20"/>
                <w:szCs w:val="20"/>
                <w:lang w:val="en-US"/>
              </w:rPr>
              <w:t>version</w:t>
            </w:r>
            <w:r w:rsidRPr="009C5BFD">
              <w:rPr>
                <w:spacing w:val="-16"/>
                <w:sz w:val="20"/>
                <w:szCs w:val="20"/>
                <w:lang w:val="en-US"/>
              </w:rPr>
              <w:t xml:space="preserve"> </w:t>
            </w:r>
            <w:r w:rsidRPr="009C5BFD">
              <w:rPr>
                <w:sz w:val="20"/>
                <w:szCs w:val="20"/>
                <w:lang w:val="en-US"/>
              </w:rPr>
              <w:t>for</w:t>
            </w:r>
            <w:r w:rsidRPr="009C5BFD">
              <w:rPr>
                <w:spacing w:val="-16"/>
                <w:sz w:val="20"/>
                <w:szCs w:val="20"/>
                <w:lang w:val="en-US"/>
              </w:rPr>
              <w:t xml:space="preserve"> </w:t>
            </w:r>
            <w:r w:rsidRPr="009C5BFD">
              <w:rPr>
                <w:sz w:val="20"/>
                <w:szCs w:val="20"/>
                <w:lang w:val="en-US"/>
              </w:rPr>
              <w:t>SAP</w:t>
            </w:r>
            <w:r w:rsidR="0099300B" w:rsidRPr="009C5BFD">
              <w:rPr>
                <w:sz w:val="20"/>
                <w:szCs w:val="20"/>
                <w:lang w:val="en-US"/>
              </w:rPr>
              <w:t xml:space="preserve"> BW/4HANA standard edition</w:t>
            </w:r>
          </w:p>
        </w:tc>
        <w:tc>
          <w:tcPr>
            <w:tcW w:w="1476" w:type="dxa"/>
          </w:tcPr>
          <w:p w14:paraId="4C04A3FC" w14:textId="119F5A86" w:rsidR="00931CE0" w:rsidRPr="009C5BFD" w:rsidRDefault="000817E7" w:rsidP="00C51F43">
            <w:pPr>
              <w:jc w:val="center"/>
              <w:rPr>
                <w:w w:val="90"/>
                <w:sz w:val="20"/>
                <w:szCs w:val="20"/>
              </w:rPr>
            </w:pPr>
            <w:r w:rsidRPr="009C5BFD">
              <w:rPr>
                <w:w w:val="90"/>
                <w:sz w:val="20"/>
                <w:szCs w:val="20"/>
              </w:rPr>
              <w:t>Χ</w:t>
            </w:r>
            <w:r w:rsidR="00937074" w:rsidRPr="009C5BFD">
              <w:rPr>
                <w:w w:val="90"/>
                <w:sz w:val="20"/>
                <w:szCs w:val="20"/>
              </w:rPr>
              <w:t>ρήστης</w:t>
            </w:r>
          </w:p>
        </w:tc>
        <w:tc>
          <w:tcPr>
            <w:tcW w:w="1476" w:type="dxa"/>
            <w:shd w:val="clear" w:color="auto" w:fill="auto"/>
            <w:tcMar>
              <w:top w:w="57" w:type="dxa"/>
              <w:left w:w="57" w:type="dxa"/>
              <w:bottom w:w="57" w:type="dxa"/>
              <w:right w:w="57" w:type="dxa"/>
            </w:tcMar>
            <w:vAlign w:val="center"/>
          </w:tcPr>
          <w:p w14:paraId="7C41D0D7" w14:textId="4DCAA7F3" w:rsidR="00931CE0" w:rsidRPr="00C51F43" w:rsidRDefault="00AB6B7B" w:rsidP="00C51F43">
            <w:pPr>
              <w:jc w:val="center"/>
              <w:rPr>
                <w:sz w:val="20"/>
                <w:szCs w:val="20"/>
              </w:rPr>
            </w:pPr>
            <w:r>
              <w:rPr>
                <w:w w:val="90"/>
                <w:sz w:val="20"/>
                <w:szCs w:val="20"/>
              </w:rPr>
              <w:t>4</w:t>
            </w:r>
            <w:r w:rsidR="00931CE0" w:rsidRPr="009C5BFD">
              <w:rPr>
                <w:w w:val="90"/>
                <w:sz w:val="20"/>
                <w:szCs w:val="20"/>
              </w:rPr>
              <w:t>00</w:t>
            </w:r>
          </w:p>
        </w:tc>
      </w:tr>
      <w:tr w:rsidR="00931CE0" w:rsidRPr="00EA7544" w14:paraId="041C129B" w14:textId="77777777" w:rsidTr="00931CE0">
        <w:trPr>
          <w:jc w:val="center"/>
        </w:trPr>
        <w:tc>
          <w:tcPr>
            <w:tcW w:w="706" w:type="dxa"/>
            <w:shd w:val="clear" w:color="auto" w:fill="auto"/>
            <w:tcMar>
              <w:top w:w="57" w:type="dxa"/>
              <w:left w:w="57" w:type="dxa"/>
              <w:bottom w:w="57" w:type="dxa"/>
              <w:right w:w="57" w:type="dxa"/>
            </w:tcMar>
            <w:vAlign w:val="center"/>
          </w:tcPr>
          <w:p w14:paraId="08E11B8E" w14:textId="77777777" w:rsidR="00931CE0" w:rsidRPr="00C51F43" w:rsidRDefault="00931CE0" w:rsidP="00C51F43">
            <w:pPr>
              <w:rPr>
                <w:b/>
                <w:bCs/>
                <w:sz w:val="20"/>
                <w:szCs w:val="20"/>
              </w:rPr>
            </w:pPr>
            <w:r w:rsidRPr="00C51F43">
              <w:rPr>
                <w:b/>
                <w:bCs/>
                <w:sz w:val="20"/>
                <w:szCs w:val="20"/>
              </w:rPr>
              <w:t>3.</w:t>
            </w:r>
          </w:p>
        </w:tc>
        <w:tc>
          <w:tcPr>
            <w:tcW w:w="7229" w:type="dxa"/>
            <w:shd w:val="clear" w:color="auto" w:fill="auto"/>
            <w:tcMar>
              <w:top w:w="57" w:type="dxa"/>
              <w:left w:w="57" w:type="dxa"/>
              <w:bottom w:w="57" w:type="dxa"/>
              <w:right w:w="57" w:type="dxa"/>
            </w:tcMar>
            <w:vAlign w:val="center"/>
          </w:tcPr>
          <w:p w14:paraId="3EEABE4C" w14:textId="77777777" w:rsidR="00931CE0" w:rsidRPr="00C51F43" w:rsidRDefault="00931CE0" w:rsidP="00C51F43">
            <w:pPr>
              <w:rPr>
                <w:b/>
                <w:bCs/>
                <w:sz w:val="20"/>
                <w:szCs w:val="20"/>
              </w:rPr>
            </w:pPr>
            <w:proofErr w:type="spellStart"/>
            <w:r w:rsidRPr="00C51F43">
              <w:rPr>
                <w:b/>
                <w:bCs/>
                <w:spacing w:val="-3"/>
                <w:sz w:val="20"/>
                <w:szCs w:val="20"/>
              </w:rPr>
              <w:t>Αδειοδότηση</w:t>
            </w:r>
            <w:proofErr w:type="spellEnd"/>
            <w:r w:rsidRPr="00C51F43">
              <w:rPr>
                <w:b/>
                <w:bCs/>
                <w:spacing w:val="-3"/>
                <w:sz w:val="20"/>
                <w:szCs w:val="20"/>
              </w:rPr>
              <w:t xml:space="preserve"> </w:t>
            </w:r>
            <w:r w:rsidRPr="00C51F43">
              <w:rPr>
                <w:b/>
                <w:bCs/>
                <w:spacing w:val="-4"/>
                <w:sz w:val="20"/>
                <w:szCs w:val="20"/>
              </w:rPr>
              <w:t xml:space="preserve">για </w:t>
            </w:r>
            <w:r w:rsidRPr="00C51F43">
              <w:rPr>
                <w:b/>
                <w:bCs/>
                <w:sz w:val="20"/>
                <w:szCs w:val="20"/>
              </w:rPr>
              <w:t>1.500 χρήστες καταχώρησης</w:t>
            </w:r>
            <w:r>
              <w:rPr>
                <w:b/>
                <w:bCs/>
                <w:sz w:val="20"/>
                <w:szCs w:val="20"/>
              </w:rPr>
              <w:t xml:space="preserve"> </w:t>
            </w:r>
            <w:r w:rsidRPr="00C51F43">
              <w:rPr>
                <w:b/>
                <w:bCs/>
                <w:sz w:val="20"/>
                <w:szCs w:val="20"/>
              </w:rPr>
              <w:t>των στοιχείων των φορέων της Γενικής Κυβέρνησης</w:t>
            </w:r>
          </w:p>
        </w:tc>
        <w:tc>
          <w:tcPr>
            <w:tcW w:w="1476" w:type="dxa"/>
          </w:tcPr>
          <w:p w14:paraId="39FE1DAC" w14:textId="77777777" w:rsidR="00931CE0" w:rsidRPr="00C51F43" w:rsidRDefault="00931CE0" w:rsidP="00C51F43">
            <w:pPr>
              <w:jc w:val="center"/>
              <w:rPr>
                <w:b/>
                <w:bCs/>
                <w:sz w:val="20"/>
                <w:szCs w:val="20"/>
              </w:rPr>
            </w:pPr>
          </w:p>
        </w:tc>
        <w:tc>
          <w:tcPr>
            <w:tcW w:w="1476" w:type="dxa"/>
            <w:shd w:val="clear" w:color="auto" w:fill="auto"/>
            <w:tcMar>
              <w:top w:w="57" w:type="dxa"/>
              <w:left w:w="57" w:type="dxa"/>
              <w:bottom w:w="57" w:type="dxa"/>
              <w:right w:w="57" w:type="dxa"/>
            </w:tcMar>
            <w:vAlign w:val="center"/>
          </w:tcPr>
          <w:p w14:paraId="4E934DCA" w14:textId="6913DC7A" w:rsidR="00931CE0" w:rsidRPr="00C51F43" w:rsidRDefault="00931CE0" w:rsidP="00C51F43">
            <w:pPr>
              <w:jc w:val="center"/>
              <w:rPr>
                <w:b/>
                <w:bCs/>
                <w:sz w:val="20"/>
                <w:szCs w:val="20"/>
              </w:rPr>
            </w:pPr>
          </w:p>
        </w:tc>
      </w:tr>
      <w:tr w:rsidR="00931CE0" w:rsidRPr="00E7695F" w14:paraId="5383EB8F" w14:textId="77777777" w:rsidTr="00931CE0">
        <w:trPr>
          <w:jc w:val="center"/>
        </w:trPr>
        <w:tc>
          <w:tcPr>
            <w:tcW w:w="706" w:type="dxa"/>
            <w:shd w:val="clear" w:color="auto" w:fill="auto"/>
            <w:tcMar>
              <w:top w:w="57" w:type="dxa"/>
              <w:left w:w="57" w:type="dxa"/>
              <w:bottom w:w="57" w:type="dxa"/>
              <w:right w:w="57" w:type="dxa"/>
            </w:tcMar>
            <w:vAlign w:val="center"/>
          </w:tcPr>
          <w:p w14:paraId="44027E14" w14:textId="77777777" w:rsidR="00931CE0" w:rsidRPr="00C51F43" w:rsidRDefault="00931CE0" w:rsidP="00C51F43">
            <w:pPr>
              <w:rPr>
                <w:sz w:val="20"/>
                <w:szCs w:val="20"/>
              </w:rPr>
            </w:pPr>
          </w:p>
        </w:tc>
        <w:tc>
          <w:tcPr>
            <w:tcW w:w="7229" w:type="dxa"/>
            <w:shd w:val="clear" w:color="auto" w:fill="auto"/>
            <w:tcMar>
              <w:top w:w="57" w:type="dxa"/>
              <w:left w:w="57" w:type="dxa"/>
              <w:bottom w:w="57" w:type="dxa"/>
              <w:right w:w="57" w:type="dxa"/>
            </w:tcMar>
            <w:vAlign w:val="center"/>
          </w:tcPr>
          <w:p w14:paraId="2EABA0D4" w14:textId="77777777" w:rsidR="00931CE0" w:rsidRPr="00C51F43" w:rsidRDefault="00931CE0" w:rsidP="00C51F43">
            <w:pPr>
              <w:rPr>
                <w:sz w:val="20"/>
                <w:szCs w:val="20"/>
                <w:lang w:val="en-US"/>
              </w:rPr>
            </w:pPr>
            <w:r w:rsidRPr="00C51F43">
              <w:rPr>
                <w:sz w:val="20"/>
                <w:szCs w:val="20"/>
                <w:lang w:val="en-US"/>
              </w:rPr>
              <w:t>SAP</w:t>
            </w:r>
            <w:r w:rsidRPr="00C51F43">
              <w:rPr>
                <w:spacing w:val="-16"/>
                <w:sz w:val="20"/>
                <w:szCs w:val="20"/>
                <w:lang w:val="en-US"/>
              </w:rPr>
              <w:t xml:space="preserve"> </w:t>
            </w:r>
            <w:r w:rsidRPr="00C51F43">
              <w:rPr>
                <w:sz w:val="20"/>
                <w:szCs w:val="20"/>
                <w:lang w:val="en-US"/>
              </w:rPr>
              <w:t>Business</w:t>
            </w:r>
            <w:r w:rsidRPr="00C51F43">
              <w:rPr>
                <w:spacing w:val="-16"/>
                <w:sz w:val="20"/>
                <w:szCs w:val="20"/>
                <w:lang w:val="en-US"/>
              </w:rPr>
              <w:t xml:space="preserve"> </w:t>
            </w:r>
            <w:r w:rsidRPr="00C51F43">
              <w:rPr>
                <w:sz w:val="20"/>
                <w:szCs w:val="20"/>
                <w:lang w:val="en-US"/>
              </w:rPr>
              <w:t>Planning</w:t>
            </w:r>
            <w:r w:rsidRPr="00C51F43">
              <w:rPr>
                <w:spacing w:val="-16"/>
                <w:sz w:val="20"/>
                <w:szCs w:val="20"/>
                <w:lang w:val="en-US"/>
              </w:rPr>
              <w:t xml:space="preserve"> </w:t>
            </w:r>
            <w:r w:rsidRPr="00C51F43">
              <w:rPr>
                <w:sz w:val="20"/>
                <w:szCs w:val="20"/>
                <w:lang w:val="en-US"/>
              </w:rPr>
              <w:t>and</w:t>
            </w:r>
            <w:r w:rsidRPr="00C51F43">
              <w:rPr>
                <w:spacing w:val="-15"/>
                <w:sz w:val="20"/>
                <w:szCs w:val="20"/>
                <w:lang w:val="en-US"/>
              </w:rPr>
              <w:t xml:space="preserve"> </w:t>
            </w:r>
            <w:r w:rsidRPr="00C51F43">
              <w:rPr>
                <w:sz w:val="20"/>
                <w:szCs w:val="20"/>
                <w:lang w:val="en-US"/>
              </w:rPr>
              <w:t>Consolidation,</w:t>
            </w:r>
            <w:r w:rsidRPr="00C51F43">
              <w:rPr>
                <w:spacing w:val="-16"/>
                <w:sz w:val="20"/>
                <w:szCs w:val="20"/>
                <w:lang w:val="en-US"/>
              </w:rPr>
              <w:t xml:space="preserve"> </w:t>
            </w:r>
            <w:r w:rsidRPr="00C51F43">
              <w:rPr>
                <w:sz w:val="20"/>
                <w:szCs w:val="20"/>
                <w:lang w:val="en-US"/>
              </w:rPr>
              <w:t>version</w:t>
            </w:r>
            <w:r w:rsidRPr="00C51F43">
              <w:rPr>
                <w:spacing w:val="-16"/>
                <w:sz w:val="20"/>
                <w:szCs w:val="20"/>
                <w:lang w:val="en-US"/>
              </w:rPr>
              <w:t xml:space="preserve"> </w:t>
            </w:r>
            <w:r w:rsidRPr="00C51F43">
              <w:rPr>
                <w:sz w:val="20"/>
                <w:szCs w:val="20"/>
                <w:lang w:val="en-US"/>
              </w:rPr>
              <w:t>for</w:t>
            </w:r>
            <w:r w:rsidRPr="00C51F43">
              <w:rPr>
                <w:spacing w:val="-16"/>
                <w:sz w:val="20"/>
                <w:szCs w:val="20"/>
                <w:lang w:val="en-US"/>
              </w:rPr>
              <w:t xml:space="preserve"> </w:t>
            </w:r>
            <w:r w:rsidRPr="00C51F43">
              <w:rPr>
                <w:sz w:val="20"/>
                <w:szCs w:val="20"/>
                <w:lang w:val="en-US"/>
              </w:rPr>
              <w:t>SAP BW/4HANA (planning only), standard edition</w:t>
            </w:r>
          </w:p>
        </w:tc>
        <w:tc>
          <w:tcPr>
            <w:tcW w:w="1476" w:type="dxa"/>
          </w:tcPr>
          <w:p w14:paraId="77488F6E" w14:textId="5E09FD08" w:rsidR="00931CE0" w:rsidRDefault="000817E7" w:rsidP="00C51F43">
            <w:pPr>
              <w:jc w:val="center"/>
              <w:rPr>
                <w:w w:val="90"/>
                <w:sz w:val="20"/>
                <w:szCs w:val="20"/>
              </w:rPr>
            </w:pPr>
            <w:r>
              <w:rPr>
                <w:w w:val="90"/>
                <w:sz w:val="20"/>
                <w:szCs w:val="20"/>
              </w:rPr>
              <w:t>Χ</w:t>
            </w:r>
            <w:r w:rsidR="00937074">
              <w:rPr>
                <w:w w:val="90"/>
                <w:sz w:val="20"/>
                <w:szCs w:val="20"/>
              </w:rPr>
              <w:t>ρήστης</w:t>
            </w:r>
          </w:p>
        </w:tc>
        <w:tc>
          <w:tcPr>
            <w:tcW w:w="1476" w:type="dxa"/>
            <w:shd w:val="clear" w:color="auto" w:fill="auto"/>
            <w:tcMar>
              <w:top w:w="57" w:type="dxa"/>
              <w:left w:w="57" w:type="dxa"/>
              <w:bottom w:w="57" w:type="dxa"/>
              <w:right w:w="57" w:type="dxa"/>
            </w:tcMar>
            <w:vAlign w:val="center"/>
          </w:tcPr>
          <w:p w14:paraId="0945BD82" w14:textId="44164413" w:rsidR="00931CE0" w:rsidRPr="00C51F43" w:rsidRDefault="00AB6B7B" w:rsidP="00C51F43">
            <w:pPr>
              <w:jc w:val="center"/>
              <w:rPr>
                <w:sz w:val="20"/>
                <w:szCs w:val="20"/>
              </w:rPr>
            </w:pPr>
            <w:r>
              <w:rPr>
                <w:w w:val="90"/>
                <w:sz w:val="20"/>
                <w:szCs w:val="20"/>
              </w:rPr>
              <w:t>1</w:t>
            </w:r>
            <w:r w:rsidR="00931CE0">
              <w:rPr>
                <w:w w:val="90"/>
                <w:sz w:val="20"/>
                <w:szCs w:val="20"/>
              </w:rPr>
              <w:t>50</w:t>
            </w:r>
            <w:r>
              <w:rPr>
                <w:w w:val="90"/>
                <w:sz w:val="20"/>
                <w:szCs w:val="20"/>
              </w:rPr>
              <w:t>0</w:t>
            </w:r>
          </w:p>
        </w:tc>
      </w:tr>
      <w:tr w:rsidR="00931CE0" w:rsidRPr="00EA7544" w14:paraId="67BFC56F" w14:textId="77777777" w:rsidTr="00931CE0">
        <w:trPr>
          <w:jc w:val="center"/>
        </w:trPr>
        <w:tc>
          <w:tcPr>
            <w:tcW w:w="706" w:type="dxa"/>
            <w:shd w:val="clear" w:color="auto" w:fill="auto"/>
            <w:tcMar>
              <w:top w:w="57" w:type="dxa"/>
              <w:left w:w="57" w:type="dxa"/>
              <w:bottom w:w="57" w:type="dxa"/>
              <w:right w:w="57" w:type="dxa"/>
            </w:tcMar>
            <w:vAlign w:val="center"/>
          </w:tcPr>
          <w:p w14:paraId="06F0A3CB" w14:textId="77777777" w:rsidR="00931CE0" w:rsidRPr="00C51F43" w:rsidRDefault="00931CE0" w:rsidP="00C51F43">
            <w:pPr>
              <w:rPr>
                <w:b/>
                <w:bCs/>
                <w:sz w:val="20"/>
                <w:szCs w:val="20"/>
              </w:rPr>
            </w:pPr>
            <w:r w:rsidRPr="00C51F43">
              <w:rPr>
                <w:b/>
                <w:bCs/>
                <w:sz w:val="20"/>
                <w:szCs w:val="20"/>
              </w:rPr>
              <w:t>4.</w:t>
            </w:r>
          </w:p>
        </w:tc>
        <w:tc>
          <w:tcPr>
            <w:tcW w:w="7229" w:type="dxa"/>
            <w:shd w:val="clear" w:color="auto" w:fill="auto"/>
            <w:tcMar>
              <w:top w:w="57" w:type="dxa"/>
              <w:left w:w="57" w:type="dxa"/>
              <w:bottom w:w="57" w:type="dxa"/>
              <w:right w:w="57" w:type="dxa"/>
            </w:tcMar>
            <w:vAlign w:val="center"/>
          </w:tcPr>
          <w:p w14:paraId="58C86A3A" w14:textId="77777777" w:rsidR="00931CE0" w:rsidRPr="00C51F43" w:rsidRDefault="00931CE0" w:rsidP="00C51F43">
            <w:pPr>
              <w:rPr>
                <w:b/>
                <w:bCs/>
                <w:sz w:val="20"/>
                <w:szCs w:val="20"/>
              </w:rPr>
            </w:pPr>
            <w:r w:rsidRPr="00C51F43">
              <w:rPr>
                <w:b/>
                <w:bCs/>
                <w:w w:val="95"/>
                <w:sz w:val="20"/>
                <w:szCs w:val="20"/>
              </w:rPr>
              <w:t xml:space="preserve">Λοιπές </w:t>
            </w:r>
            <w:proofErr w:type="spellStart"/>
            <w:r w:rsidRPr="00C51F43">
              <w:rPr>
                <w:b/>
                <w:bCs/>
                <w:spacing w:val="-3"/>
                <w:w w:val="95"/>
                <w:sz w:val="20"/>
                <w:szCs w:val="20"/>
              </w:rPr>
              <w:t>Αδειες</w:t>
            </w:r>
            <w:proofErr w:type="spellEnd"/>
            <w:r w:rsidRPr="00C51F43">
              <w:rPr>
                <w:b/>
                <w:bCs/>
                <w:spacing w:val="-3"/>
                <w:w w:val="95"/>
                <w:sz w:val="20"/>
                <w:szCs w:val="20"/>
              </w:rPr>
              <w:t xml:space="preserve"> </w:t>
            </w:r>
            <w:r w:rsidRPr="00C51F43">
              <w:rPr>
                <w:b/>
                <w:bCs/>
                <w:w w:val="95"/>
                <w:sz w:val="20"/>
                <w:szCs w:val="20"/>
              </w:rPr>
              <w:t>(</w:t>
            </w:r>
            <w:proofErr w:type="spellStart"/>
            <w:r w:rsidRPr="00C51F43">
              <w:rPr>
                <w:b/>
                <w:bCs/>
                <w:w w:val="95"/>
                <w:sz w:val="20"/>
                <w:szCs w:val="20"/>
              </w:rPr>
              <w:t>π.χ</w:t>
            </w:r>
            <w:proofErr w:type="spellEnd"/>
            <w:r w:rsidRPr="00C51F43">
              <w:rPr>
                <w:b/>
                <w:bCs/>
                <w:w w:val="95"/>
                <w:sz w:val="20"/>
                <w:szCs w:val="20"/>
              </w:rPr>
              <w:t xml:space="preserve"> άδειες </w:t>
            </w:r>
            <w:r w:rsidRPr="00C51F43">
              <w:rPr>
                <w:b/>
                <w:bCs/>
                <w:spacing w:val="-4"/>
                <w:w w:val="95"/>
                <w:sz w:val="20"/>
                <w:szCs w:val="20"/>
              </w:rPr>
              <w:t xml:space="preserve">για </w:t>
            </w:r>
            <w:r w:rsidRPr="00C51F43">
              <w:rPr>
                <w:b/>
                <w:bCs/>
                <w:spacing w:val="-2"/>
                <w:w w:val="95"/>
                <w:sz w:val="20"/>
                <w:szCs w:val="20"/>
              </w:rPr>
              <w:t xml:space="preserve">την </w:t>
            </w:r>
            <w:r w:rsidRPr="00C51F43">
              <w:rPr>
                <w:b/>
                <w:bCs/>
                <w:w w:val="95"/>
                <w:sz w:val="20"/>
                <w:szCs w:val="20"/>
              </w:rPr>
              <w:t xml:space="preserve">υλοποίηση των </w:t>
            </w:r>
            <w:r w:rsidRPr="00C51F43">
              <w:rPr>
                <w:b/>
                <w:bCs/>
                <w:sz w:val="20"/>
                <w:szCs w:val="20"/>
              </w:rPr>
              <w:t xml:space="preserve">εφαρμογών, DBMS </w:t>
            </w:r>
            <w:proofErr w:type="spellStart"/>
            <w:r w:rsidRPr="00C51F43">
              <w:rPr>
                <w:b/>
                <w:bCs/>
                <w:sz w:val="20"/>
                <w:szCs w:val="20"/>
              </w:rPr>
              <w:t>κ.λ.π</w:t>
            </w:r>
            <w:proofErr w:type="spellEnd"/>
            <w:r w:rsidRPr="00C51F43">
              <w:rPr>
                <w:b/>
                <w:bCs/>
                <w:sz w:val="20"/>
                <w:szCs w:val="20"/>
              </w:rPr>
              <w:t>)</w:t>
            </w:r>
          </w:p>
        </w:tc>
        <w:tc>
          <w:tcPr>
            <w:tcW w:w="1476" w:type="dxa"/>
          </w:tcPr>
          <w:p w14:paraId="3E1E82A1" w14:textId="77777777" w:rsidR="00931CE0" w:rsidRPr="00C51F43" w:rsidRDefault="00931CE0" w:rsidP="00C51F43">
            <w:pPr>
              <w:jc w:val="center"/>
              <w:rPr>
                <w:b/>
                <w:bCs/>
                <w:sz w:val="20"/>
                <w:szCs w:val="20"/>
              </w:rPr>
            </w:pPr>
          </w:p>
        </w:tc>
        <w:tc>
          <w:tcPr>
            <w:tcW w:w="1476" w:type="dxa"/>
            <w:shd w:val="clear" w:color="auto" w:fill="auto"/>
            <w:tcMar>
              <w:top w:w="57" w:type="dxa"/>
              <w:left w:w="57" w:type="dxa"/>
              <w:bottom w:w="57" w:type="dxa"/>
              <w:right w:w="57" w:type="dxa"/>
            </w:tcMar>
            <w:vAlign w:val="center"/>
          </w:tcPr>
          <w:p w14:paraId="1BA017DA" w14:textId="35B36460" w:rsidR="00931CE0" w:rsidRPr="00C51F43" w:rsidRDefault="00931CE0" w:rsidP="00C51F43">
            <w:pPr>
              <w:jc w:val="center"/>
              <w:rPr>
                <w:b/>
                <w:bCs/>
                <w:sz w:val="20"/>
                <w:szCs w:val="20"/>
              </w:rPr>
            </w:pPr>
          </w:p>
        </w:tc>
      </w:tr>
      <w:tr w:rsidR="00931CE0" w:rsidRPr="00E7695F" w14:paraId="33B32D0E" w14:textId="77777777" w:rsidTr="00931CE0">
        <w:trPr>
          <w:jc w:val="center"/>
        </w:trPr>
        <w:tc>
          <w:tcPr>
            <w:tcW w:w="706" w:type="dxa"/>
            <w:shd w:val="clear" w:color="auto" w:fill="auto"/>
            <w:tcMar>
              <w:top w:w="57" w:type="dxa"/>
              <w:left w:w="57" w:type="dxa"/>
              <w:bottom w:w="57" w:type="dxa"/>
              <w:right w:w="57" w:type="dxa"/>
            </w:tcMar>
            <w:vAlign w:val="center"/>
          </w:tcPr>
          <w:p w14:paraId="430618DA" w14:textId="77777777" w:rsidR="00931CE0" w:rsidRPr="00C51F43" w:rsidRDefault="00931CE0" w:rsidP="00C51F43">
            <w:pPr>
              <w:rPr>
                <w:sz w:val="20"/>
                <w:szCs w:val="20"/>
              </w:rPr>
            </w:pPr>
          </w:p>
        </w:tc>
        <w:tc>
          <w:tcPr>
            <w:tcW w:w="7229" w:type="dxa"/>
            <w:shd w:val="clear" w:color="auto" w:fill="auto"/>
            <w:tcMar>
              <w:top w:w="57" w:type="dxa"/>
              <w:left w:w="57" w:type="dxa"/>
              <w:bottom w:w="57" w:type="dxa"/>
              <w:right w:w="57" w:type="dxa"/>
            </w:tcMar>
            <w:vAlign w:val="center"/>
          </w:tcPr>
          <w:p w14:paraId="5BF441C1" w14:textId="77777777" w:rsidR="00931CE0" w:rsidRPr="00C51F43" w:rsidRDefault="00931CE0" w:rsidP="00C51F43">
            <w:pPr>
              <w:rPr>
                <w:sz w:val="20"/>
                <w:szCs w:val="20"/>
                <w:lang w:val="en-US"/>
              </w:rPr>
            </w:pPr>
            <w:r w:rsidRPr="00C51F43">
              <w:rPr>
                <w:sz w:val="20"/>
                <w:szCs w:val="20"/>
                <w:lang w:val="en-US"/>
              </w:rPr>
              <w:t>SAP S/4HANA, Developer access</w:t>
            </w:r>
          </w:p>
        </w:tc>
        <w:tc>
          <w:tcPr>
            <w:tcW w:w="1476" w:type="dxa"/>
          </w:tcPr>
          <w:p w14:paraId="3C7E841D" w14:textId="19640E75" w:rsidR="00931CE0" w:rsidRDefault="000817E7" w:rsidP="00C51F43">
            <w:pPr>
              <w:jc w:val="center"/>
              <w:rPr>
                <w:w w:val="90"/>
                <w:sz w:val="20"/>
                <w:szCs w:val="20"/>
              </w:rPr>
            </w:pPr>
            <w:r>
              <w:rPr>
                <w:w w:val="90"/>
                <w:sz w:val="20"/>
                <w:szCs w:val="20"/>
              </w:rPr>
              <w:t>Χ</w:t>
            </w:r>
            <w:r w:rsidR="00876A49">
              <w:rPr>
                <w:w w:val="90"/>
                <w:sz w:val="20"/>
                <w:szCs w:val="20"/>
              </w:rPr>
              <w:t>ρήστης</w:t>
            </w:r>
          </w:p>
        </w:tc>
        <w:tc>
          <w:tcPr>
            <w:tcW w:w="1476" w:type="dxa"/>
            <w:shd w:val="clear" w:color="auto" w:fill="auto"/>
            <w:tcMar>
              <w:top w:w="57" w:type="dxa"/>
              <w:left w:w="57" w:type="dxa"/>
              <w:bottom w:w="57" w:type="dxa"/>
              <w:right w:w="57" w:type="dxa"/>
            </w:tcMar>
            <w:vAlign w:val="center"/>
          </w:tcPr>
          <w:p w14:paraId="448B6BCB" w14:textId="253E6B77" w:rsidR="00931CE0" w:rsidRPr="00C51F43" w:rsidRDefault="00AB6B7B" w:rsidP="00C51F43">
            <w:pPr>
              <w:jc w:val="center"/>
              <w:rPr>
                <w:sz w:val="20"/>
                <w:szCs w:val="20"/>
              </w:rPr>
            </w:pPr>
            <w:r>
              <w:rPr>
                <w:w w:val="90"/>
                <w:sz w:val="20"/>
                <w:szCs w:val="20"/>
              </w:rPr>
              <w:t>10</w:t>
            </w:r>
          </w:p>
        </w:tc>
      </w:tr>
      <w:tr w:rsidR="00931CE0" w:rsidRPr="00E7695F" w14:paraId="44125799" w14:textId="77777777" w:rsidTr="00931CE0">
        <w:trPr>
          <w:jc w:val="center"/>
        </w:trPr>
        <w:tc>
          <w:tcPr>
            <w:tcW w:w="706" w:type="dxa"/>
            <w:shd w:val="clear" w:color="auto" w:fill="auto"/>
            <w:tcMar>
              <w:top w:w="57" w:type="dxa"/>
              <w:left w:w="57" w:type="dxa"/>
              <w:bottom w:w="57" w:type="dxa"/>
              <w:right w:w="57" w:type="dxa"/>
            </w:tcMar>
            <w:vAlign w:val="center"/>
          </w:tcPr>
          <w:p w14:paraId="7BD4318C" w14:textId="77777777" w:rsidR="00931CE0" w:rsidRPr="00C51F43" w:rsidRDefault="00931CE0" w:rsidP="00C51F43">
            <w:pPr>
              <w:rPr>
                <w:sz w:val="20"/>
                <w:szCs w:val="20"/>
              </w:rPr>
            </w:pPr>
          </w:p>
        </w:tc>
        <w:tc>
          <w:tcPr>
            <w:tcW w:w="7229" w:type="dxa"/>
            <w:shd w:val="clear" w:color="auto" w:fill="auto"/>
            <w:tcMar>
              <w:top w:w="57" w:type="dxa"/>
              <w:left w:w="57" w:type="dxa"/>
              <w:bottom w:w="57" w:type="dxa"/>
              <w:right w:w="57" w:type="dxa"/>
            </w:tcMar>
            <w:vAlign w:val="center"/>
          </w:tcPr>
          <w:p w14:paraId="167DC24C" w14:textId="77777777" w:rsidR="00931CE0" w:rsidRPr="00C51F43" w:rsidRDefault="00931CE0" w:rsidP="00C51F43">
            <w:pPr>
              <w:rPr>
                <w:sz w:val="20"/>
                <w:szCs w:val="20"/>
              </w:rPr>
            </w:pPr>
            <w:r w:rsidRPr="00C51F43">
              <w:rPr>
                <w:sz w:val="20"/>
                <w:szCs w:val="20"/>
              </w:rPr>
              <w:t xml:space="preserve">SAP </w:t>
            </w:r>
            <w:proofErr w:type="spellStart"/>
            <w:r w:rsidRPr="00C51F43">
              <w:rPr>
                <w:sz w:val="20"/>
                <w:szCs w:val="20"/>
              </w:rPr>
              <w:t>BusinessObjects</w:t>
            </w:r>
            <w:proofErr w:type="spellEnd"/>
            <w:r w:rsidRPr="00C51F43">
              <w:rPr>
                <w:sz w:val="20"/>
                <w:szCs w:val="20"/>
              </w:rPr>
              <w:t xml:space="preserve"> </w:t>
            </w:r>
            <w:proofErr w:type="spellStart"/>
            <w:r w:rsidRPr="00C51F43">
              <w:rPr>
                <w:sz w:val="20"/>
                <w:szCs w:val="20"/>
              </w:rPr>
              <w:t>Enterprise</w:t>
            </w:r>
            <w:proofErr w:type="spellEnd"/>
            <w:r w:rsidRPr="00C51F43">
              <w:rPr>
                <w:sz w:val="20"/>
                <w:szCs w:val="20"/>
              </w:rPr>
              <w:t xml:space="preserve"> (</w:t>
            </w:r>
            <w:proofErr w:type="spellStart"/>
            <w:r w:rsidRPr="00C51F43">
              <w:rPr>
                <w:sz w:val="20"/>
                <w:szCs w:val="20"/>
              </w:rPr>
              <w:t>user</w:t>
            </w:r>
            <w:proofErr w:type="spellEnd"/>
            <w:r w:rsidRPr="00C51F43">
              <w:rPr>
                <w:sz w:val="20"/>
                <w:szCs w:val="20"/>
              </w:rPr>
              <w:t>)</w:t>
            </w:r>
          </w:p>
        </w:tc>
        <w:tc>
          <w:tcPr>
            <w:tcW w:w="1476" w:type="dxa"/>
          </w:tcPr>
          <w:p w14:paraId="5FC3EBBA" w14:textId="7A41C98D" w:rsidR="00931CE0" w:rsidRDefault="000817E7" w:rsidP="00C51F43">
            <w:pPr>
              <w:jc w:val="center"/>
              <w:rPr>
                <w:w w:val="90"/>
                <w:sz w:val="20"/>
                <w:szCs w:val="20"/>
              </w:rPr>
            </w:pPr>
            <w:r>
              <w:rPr>
                <w:w w:val="90"/>
                <w:sz w:val="20"/>
                <w:szCs w:val="20"/>
              </w:rPr>
              <w:t>Χ</w:t>
            </w:r>
            <w:r w:rsidR="00937074">
              <w:rPr>
                <w:w w:val="90"/>
                <w:sz w:val="20"/>
                <w:szCs w:val="20"/>
              </w:rPr>
              <w:t>ρήστης</w:t>
            </w:r>
          </w:p>
        </w:tc>
        <w:tc>
          <w:tcPr>
            <w:tcW w:w="1476" w:type="dxa"/>
            <w:shd w:val="clear" w:color="auto" w:fill="auto"/>
            <w:tcMar>
              <w:top w:w="57" w:type="dxa"/>
              <w:left w:w="57" w:type="dxa"/>
              <w:bottom w:w="57" w:type="dxa"/>
              <w:right w:w="57" w:type="dxa"/>
            </w:tcMar>
            <w:vAlign w:val="center"/>
          </w:tcPr>
          <w:p w14:paraId="71938997" w14:textId="66AD708C" w:rsidR="00931CE0" w:rsidRPr="00C51F43" w:rsidRDefault="00AB6B7B" w:rsidP="00C51F43">
            <w:pPr>
              <w:jc w:val="center"/>
              <w:rPr>
                <w:sz w:val="20"/>
                <w:szCs w:val="20"/>
              </w:rPr>
            </w:pPr>
            <w:r>
              <w:rPr>
                <w:w w:val="90"/>
                <w:sz w:val="20"/>
                <w:szCs w:val="20"/>
              </w:rPr>
              <w:t>1450</w:t>
            </w:r>
          </w:p>
        </w:tc>
      </w:tr>
      <w:tr w:rsidR="00931CE0" w:rsidRPr="00E7695F" w14:paraId="531FEC22" w14:textId="77777777" w:rsidTr="00931CE0">
        <w:trPr>
          <w:jc w:val="center"/>
        </w:trPr>
        <w:tc>
          <w:tcPr>
            <w:tcW w:w="706" w:type="dxa"/>
            <w:shd w:val="clear" w:color="auto" w:fill="auto"/>
            <w:tcMar>
              <w:top w:w="57" w:type="dxa"/>
              <w:left w:w="57" w:type="dxa"/>
              <w:bottom w:w="57" w:type="dxa"/>
              <w:right w:w="57" w:type="dxa"/>
            </w:tcMar>
            <w:vAlign w:val="center"/>
          </w:tcPr>
          <w:p w14:paraId="0EB7583C" w14:textId="77777777" w:rsidR="00931CE0" w:rsidRPr="00C51F43" w:rsidRDefault="00931CE0" w:rsidP="00C51F43">
            <w:pPr>
              <w:rPr>
                <w:sz w:val="20"/>
                <w:szCs w:val="20"/>
              </w:rPr>
            </w:pPr>
          </w:p>
        </w:tc>
        <w:tc>
          <w:tcPr>
            <w:tcW w:w="7229" w:type="dxa"/>
            <w:shd w:val="clear" w:color="auto" w:fill="auto"/>
            <w:tcMar>
              <w:top w:w="57" w:type="dxa"/>
              <w:left w:w="57" w:type="dxa"/>
              <w:bottom w:w="57" w:type="dxa"/>
              <w:right w:w="57" w:type="dxa"/>
            </w:tcMar>
            <w:vAlign w:val="center"/>
          </w:tcPr>
          <w:p w14:paraId="2AC0AC7F" w14:textId="77777777" w:rsidR="00931CE0" w:rsidRPr="00C51F43" w:rsidRDefault="00931CE0" w:rsidP="00C51F43">
            <w:pPr>
              <w:rPr>
                <w:sz w:val="20"/>
                <w:szCs w:val="20"/>
              </w:rPr>
            </w:pPr>
            <w:r w:rsidRPr="00C51F43">
              <w:rPr>
                <w:sz w:val="20"/>
                <w:szCs w:val="20"/>
              </w:rPr>
              <w:t xml:space="preserve">SAP </w:t>
            </w:r>
            <w:proofErr w:type="spellStart"/>
            <w:r w:rsidRPr="00C51F43">
              <w:rPr>
                <w:sz w:val="20"/>
                <w:szCs w:val="20"/>
              </w:rPr>
              <w:t>Process</w:t>
            </w:r>
            <w:proofErr w:type="spellEnd"/>
            <w:r w:rsidRPr="00C51F43">
              <w:rPr>
                <w:sz w:val="20"/>
                <w:szCs w:val="20"/>
              </w:rPr>
              <w:t xml:space="preserve"> </w:t>
            </w:r>
            <w:proofErr w:type="spellStart"/>
            <w:r w:rsidRPr="00C51F43">
              <w:rPr>
                <w:sz w:val="20"/>
                <w:szCs w:val="20"/>
              </w:rPr>
              <w:t>Orchestration</w:t>
            </w:r>
            <w:proofErr w:type="spellEnd"/>
            <w:r w:rsidRPr="00C51F43">
              <w:rPr>
                <w:sz w:val="20"/>
                <w:szCs w:val="20"/>
              </w:rPr>
              <w:t xml:space="preserve"> (</w:t>
            </w:r>
            <w:proofErr w:type="spellStart"/>
            <w:r w:rsidRPr="00C51F43">
              <w:rPr>
                <w:sz w:val="20"/>
                <w:szCs w:val="20"/>
              </w:rPr>
              <w:t>Cores</w:t>
            </w:r>
            <w:proofErr w:type="spellEnd"/>
            <w:r w:rsidRPr="00C51F43">
              <w:rPr>
                <w:sz w:val="20"/>
                <w:szCs w:val="20"/>
              </w:rPr>
              <w:t>)</w:t>
            </w:r>
          </w:p>
        </w:tc>
        <w:tc>
          <w:tcPr>
            <w:tcW w:w="1476" w:type="dxa"/>
          </w:tcPr>
          <w:p w14:paraId="3239BD14" w14:textId="49E9E6BD" w:rsidR="00931CE0" w:rsidRPr="00723C5E" w:rsidRDefault="00723C5E" w:rsidP="00C51F43">
            <w:pPr>
              <w:jc w:val="center"/>
              <w:rPr>
                <w:w w:val="90"/>
                <w:sz w:val="20"/>
                <w:szCs w:val="20"/>
              </w:rPr>
            </w:pPr>
            <w:r>
              <w:rPr>
                <w:w w:val="90"/>
                <w:sz w:val="20"/>
                <w:szCs w:val="20"/>
              </w:rPr>
              <w:t>Αριθμός πυρήνων σε</w:t>
            </w:r>
            <w:r w:rsidRPr="00180A87">
              <w:rPr>
                <w:w w:val="90"/>
                <w:sz w:val="20"/>
                <w:szCs w:val="20"/>
              </w:rPr>
              <w:t xml:space="preserve"> </w:t>
            </w:r>
            <w:r>
              <w:rPr>
                <w:w w:val="90"/>
                <w:sz w:val="20"/>
                <w:szCs w:val="20"/>
                <w:lang w:val="en-US"/>
              </w:rPr>
              <w:t>CPU</w:t>
            </w:r>
            <w:r w:rsidRPr="00180A87">
              <w:rPr>
                <w:w w:val="90"/>
                <w:sz w:val="20"/>
                <w:szCs w:val="20"/>
              </w:rPr>
              <w:t xml:space="preserve"> (</w:t>
            </w:r>
            <w:r>
              <w:rPr>
                <w:w w:val="90"/>
                <w:sz w:val="20"/>
                <w:szCs w:val="20"/>
                <w:lang w:val="en-US"/>
              </w:rPr>
              <w:t>cores</w:t>
            </w:r>
            <w:r w:rsidRPr="00180A87">
              <w:rPr>
                <w:w w:val="90"/>
                <w:sz w:val="20"/>
                <w:szCs w:val="20"/>
              </w:rPr>
              <w:t>)</w:t>
            </w:r>
          </w:p>
        </w:tc>
        <w:tc>
          <w:tcPr>
            <w:tcW w:w="1476" w:type="dxa"/>
            <w:shd w:val="clear" w:color="auto" w:fill="auto"/>
            <w:tcMar>
              <w:top w:w="57" w:type="dxa"/>
              <w:left w:w="57" w:type="dxa"/>
              <w:bottom w:w="57" w:type="dxa"/>
              <w:right w:w="57" w:type="dxa"/>
            </w:tcMar>
            <w:vAlign w:val="center"/>
          </w:tcPr>
          <w:p w14:paraId="3CA64E8B" w14:textId="26C38D2B" w:rsidR="00931CE0" w:rsidRPr="00C51F43" w:rsidRDefault="00AB6B7B" w:rsidP="00C51F43">
            <w:pPr>
              <w:jc w:val="center"/>
              <w:rPr>
                <w:sz w:val="20"/>
                <w:szCs w:val="20"/>
              </w:rPr>
            </w:pPr>
            <w:r>
              <w:rPr>
                <w:w w:val="90"/>
                <w:sz w:val="20"/>
                <w:szCs w:val="20"/>
              </w:rPr>
              <w:t>4</w:t>
            </w:r>
          </w:p>
        </w:tc>
      </w:tr>
      <w:tr w:rsidR="00931CE0" w:rsidRPr="00E7695F" w14:paraId="4806B6B9" w14:textId="77777777" w:rsidTr="00931CE0">
        <w:trPr>
          <w:jc w:val="center"/>
        </w:trPr>
        <w:tc>
          <w:tcPr>
            <w:tcW w:w="706" w:type="dxa"/>
            <w:shd w:val="clear" w:color="auto" w:fill="auto"/>
            <w:tcMar>
              <w:top w:w="57" w:type="dxa"/>
              <w:left w:w="57" w:type="dxa"/>
              <w:bottom w:w="57" w:type="dxa"/>
              <w:right w:w="57" w:type="dxa"/>
            </w:tcMar>
            <w:vAlign w:val="center"/>
          </w:tcPr>
          <w:p w14:paraId="0AB2B2B1" w14:textId="77777777" w:rsidR="00931CE0" w:rsidRPr="00C51F43" w:rsidRDefault="00931CE0" w:rsidP="00C51F43">
            <w:pPr>
              <w:rPr>
                <w:sz w:val="20"/>
                <w:szCs w:val="20"/>
              </w:rPr>
            </w:pPr>
          </w:p>
        </w:tc>
        <w:tc>
          <w:tcPr>
            <w:tcW w:w="7229" w:type="dxa"/>
            <w:shd w:val="clear" w:color="auto" w:fill="auto"/>
            <w:tcMar>
              <w:top w:w="57" w:type="dxa"/>
              <w:left w:w="57" w:type="dxa"/>
              <w:bottom w:w="57" w:type="dxa"/>
              <w:right w:w="57" w:type="dxa"/>
            </w:tcMar>
            <w:vAlign w:val="center"/>
          </w:tcPr>
          <w:p w14:paraId="047DD7B8" w14:textId="77777777" w:rsidR="00931CE0" w:rsidRPr="00C51F43" w:rsidRDefault="00931CE0" w:rsidP="00C51F43">
            <w:pPr>
              <w:rPr>
                <w:sz w:val="20"/>
                <w:szCs w:val="20"/>
                <w:lang w:val="en-US"/>
              </w:rPr>
            </w:pPr>
            <w:r w:rsidRPr="00C51F43">
              <w:rPr>
                <w:sz w:val="20"/>
                <w:szCs w:val="20"/>
                <w:lang w:val="en-US"/>
              </w:rPr>
              <w:t>SAP Risk Management for SAP S/4HANA</w:t>
            </w:r>
          </w:p>
        </w:tc>
        <w:tc>
          <w:tcPr>
            <w:tcW w:w="1476" w:type="dxa"/>
          </w:tcPr>
          <w:p w14:paraId="5DC74D64" w14:textId="4A14AB5C" w:rsidR="00931CE0" w:rsidRDefault="000817E7" w:rsidP="00C51F43">
            <w:pPr>
              <w:jc w:val="center"/>
              <w:rPr>
                <w:w w:val="90"/>
                <w:sz w:val="20"/>
                <w:szCs w:val="20"/>
              </w:rPr>
            </w:pPr>
            <w:r>
              <w:rPr>
                <w:w w:val="90"/>
                <w:sz w:val="20"/>
                <w:szCs w:val="20"/>
              </w:rPr>
              <w:t>Χ</w:t>
            </w:r>
            <w:r w:rsidR="00937074">
              <w:rPr>
                <w:w w:val="90"/>
                <w:sz w:val="20"/>
                <w:szCs w:val="20"/>
              </w:rPr>
              <w:t>ρήστης</w:t>
            </w:r>
          </w:p>
        </w:tc>
        <w:tc>
          <w:tcPr>
            <w:tcW w:w="1476" w:type="dxa"/>
            <w:shd w:val="clear" w:color="auto" w:fill="auto"/>
            <w:tcMar>
              <w:top w:w="57" w:type="dxa"/>
              <w:left w:w="57" w:type="dxa"/>
              <w:bottom w:w="57" w:type="dxa"/>
              <w:right w:w="57" w:type="dxa"/>
            </w:tcMar>
            <w:vAlign w:val="center"/>
          </w:tcPr>
          <w:p w14:paraId="6AC94FC9" w14:textId="370B6A16" w:rsidR="00931CE0" w:rsidRPr="00C51F43" w:rsidRDefault="00395FB4" w:rsidP="00C51F43">
            <w:pPr>
              <w:jc w:val="center"/>
              <w:rPr>
                <w:sz w:val="20"/>
                <w:szCs w:val="20"/>
              </w:rPr>
            </w:pPr>
            <w:r>
              <w:rPr>
                <w:w w:val="90"/>
                <w:sz w:val="20"/>
                <w:szCs w:val="20"/>
              </w:rPr>
              <w:t>30</w:t>
            </w:r>
          </w:p>
        </w:tc>
      </w:tr>
      <w:tr w:rsidR="00931CE0" w:rsidRPr="00E7695F" w14:paraId="67861DCF" w14:textId="77777777" w:rsidTr="00931CE0">
        <w:trPr>
          <w:jc w:val="center"/>
        </w:trPr>
        <w:tc>
          <w:tcPr>
            <w:tcW w:w="706" w:type="dxa"/>
            <w:shd w:val="clear" w:color="auto" w:fill="auto"/>
            <w:tcMar>
              <w:top w:w="57" w:type="dxa"/>
              <w:left w:w="57" w:type="dxa"/>
              <w:bottom w:w="57" w:type="dxa"/>
              <w:right w:w="57" w:type="dxa"/>
            </w:tcMar>
            <w:vAlign w:val="center"/>
          </w:tcPr>
          <w:p w14:paraId="449CB5D7" w14:textId="77777777" w:rsidR="00931CE0" w:rsidRPr="00C51F43" w:rsidRDefault="00931CE0" w:rsidP="00C51F43">
            <w:pPr>
              <w:rPr>
                <w:sz w:val="20"/>
                <w:szCs w:val="20"/>
              </w:rPr>
            </w:pPr>
          </w:p>
        </w:tc>
        <w:tc>
          <w:tcPr>
            <w:tcW w:w="7229" w:type="dxa"/>
            <w:shd w:val="clear" w:color="auto" w:fill="auto"/>
            <w:tcMar>
              <w:top w:w="57" w:type="dxa"/>
              <w:left w:w="57" w:type="dxa"/>
              <w:bottom w:w="57" w:type="dxa"/>
              <w:right w:w="57" w:type="dxa"/>
            </w:tcMar>
            <w:vAlign w:val="center"/>
          </w:tcPr>
          <w:p w14:paraId="4AF8E2C1" w14:textId="70444277" w:rsidR="00931CE0" w:rsidRPr="00C51F43" w:rsidRDefault="00931CE0" w:rsidP="00C51F43">
            <w:pPr>
              <w:rPr>
                <w:sz w:val="20"/>
                <w:szCs w:val="20"/>
                <w:lang w:val="en-US"/>
              </w:rPr>
            </w:pPr>
            <w:r w:rsidRPr="00C51F43">
              <w:rPr>
                <w:sz w:val="20"/>
                <w:szCs w:val="20"/>
                <w:lang w:val="en-US"/>
              </w:rPr>
              <w:t>SAP</w:t>
            </w:r>
            <w:r w:rsidRPr="00C51F43">
              <w:rPr>
                <w:spacing w:val="-16"/>
                <w:sz w:val="20"/>
                <w:szCs w:val="20"/>
                <w:lang w:val="en-US"/>
              </w:rPr>
              <w:t xml:space="preserve"> </w:t>
            </w:r>
            <w:r w:rsidRPr="00C51F43">
              <w:rPr>
                <w:sz w:val="20"/>
                <w:szCs w:val="20"/>
                <w:lang w:val="en-US"/>
              </w:rPr>
              <w:t>S/4HANA</w:t>
            </w:r>
            <w:r w:rsidRPr="00C51F43">
              <w:rPr>
                <w:spacing w:val="-16"/>
                <w:sz w:val="20"/>
                <w:szCs w:val="20"/>
                <w:lang w:val="en-US"/>
              </w:rPr>
              <w:t xml:space="preserve"> </w:t>
            </w:r>
            <w:r w:rsidRPr="00C51F43">
              <w:rPr>
                <w:sz w:val="20"/>
                <w:szCs w:val="20"/>
                <w:lang w:val="en-US"/>
              </w:rPr>
              <w:t>Digital</w:t>
            </w:r>
            <w:r w:rsidRPr="00C51F43">
              <w:rPr>
                <w:spacing w:val="-14"/>
                <w:sz w:val="20"/>
                <w:szCs w:val="20"/>
                <w:lang w:val="en-US"/>
              </w:rPr>
              <w:t xml:space="preserve"> </w:t>
            </w:r>
            <w:r w:rsidRPr="00C51F43">
              <w:rPr>
                <w:sz w:val="20"/>
                <w:szCs w:val="20"/>
                <w:lang w:val="en-US"/>
              </w:rPr>
              <w:t>Access</w:t>
            </w:r>
            <w:r w:rsidRPr="00C51F43">
              <w:rPr>
                <w:spacing w:val="-16"/>
                <w:sz w:val="20"/>
                <w:szCs w:val="20"/>
                <w:lang w:val="en-US"/>
              </w:rPr>
              <w:t xml:space="preserve"> </w:t>
            </w:r>
            <w:r w:rsidRPr="00C51F43">
              <w:rPr>
                <w:sz w:val="20"/>
                <w:szCs w:val="20"/>
                <w:lang w:val="en-US"/>
              </w:rPr>
              <w:t>(</w:t>
            </w:r>
            <w:r w:rsidRPr="00C51F43">
              <w:rPr>
                <w:sz w:val="20"/>
                <w:szCs w:val="20"/>
              </w:rPr>
              <w:t>έγγραφα</w:t>
            </w:r>
            <w:r w:rsidRPr="00C51F43">
              <w:rPr>
                <w:spacing w:val="-15"/>
                <w:sz w:val="20"/>
                <w:szCs w:val="20"/>
                <w:lang w:val="en-US"/>
              </w:rPr>
              <w:t xml:space="preserve"> </w:t>
            </w:r>
            <w:r w:rsidRPr="00C51F43">
              <w:rPr>
                <w:sz w:val="20"/>
                <w:szCs w:val="20"/>
              </w:rPr>
              <w:t>σε</w:t>
            </w:r>
            <w:r w:rsidRPr="00C51F43">
              <w:rPr>
                <w:spacing w:val="-16"/>
                <w:sz w:val="20"/>
                <w:szCs w:val="20"/>
                <w:lang w:val="en-US"/>
              </w:rPr>
              <w:t xml:space="preserve"> </w:t>
            </w:r>
            <w:r w:rsidRPr="00C51F43">
              <w:rPr>
                <w:sz w:val="20"/>
                <w:szCs w:val="20"/>
              </w:rPr>
              <w:t>πακέτα</w:t>
            </w:r>
            <w:r w:rsidRPr="00C51F43">
              <w:rPr>
                <w:spacing w:val="-16"/>
                <w:sz w:val="20"/>
                <w:szCs w:val="20"/>
                <w:lang w:val="en-US"/>
              </w:rPr>
              <w:t xml:space="preserve"> </w:t>
            </w:r>
            <w:r w:rsidRPr="00C51F43">
              <w:rPr>
                <w:sz w:val="20"/>
                <w:szCs w:val="20"/>
              </w:rPr>
              <w:t>των</w:t>
            </w:r>
            <w:r w:rsidRPr="00C51F43">
              <w:rPr>
                <w:spacing w:val="-15"/>
                <w:sz w:val="20"/>
                <w:szCs w:val="20"/>
                <w:lang w:val="en-US"/>
              </w:rPr>
              <w:t xml:space="preserve"> </w:t>
            </w:r>
            <w:r w:rsidRPr="00C51F43">
              <w:rPr>
                <w:sz w:val="20"/>
                <w:szCs w:val="20"/>
                <w:lang w:val="en-US"/>
              </w:rPr>
              <w:t>100</w:t>
            </w:r>
            <w:r w:rsidR="00455D20">
              <w:rPr>
                <w:sz w:val="20"/>
                <w:szCs w:val="20"/>
                <w:lang w:val="en-US"/>
              </w:rPr>
              <w:t>0)</w:t>
            </w:r>
          </w:p>
        </w:tc>
        <w:tc>
          <w:tcPr>
            <w:tcW w:w="1476" w:type="dxa"/>
          </w:tcPr>
          <w:p w14:paraId="51C94DF1" w14:textId="0B508A16" w:rsidR="00931CE0" w:rsidRDefault="00937074" w:rsidP="00937074">
            <w:pPr>
              <w:jc w:val="center"/>
              <w:rPr>
                <w:w w:val="90"/>
                <w:sz w:val="20"/>
                <w:szCs w:val="20"/>
              </w:rPr>
            </w:pPr>
            <w:proofErr w:type="spellStart"/>
            <w:r>
              <w:rPr>
                <w:w w:val="90"/>
                <w:sz w:val="20"/>
                <w:szCs w:val="20"/>
              </w:rPr>
              <w:t>Εγγραφα</w:t>
            </w:r>
            <w:proofErr w:type="spellEnd"/>
            <w:r>
              <w:rPr>
                <w:w w:val="90"/>
                <w:sz w:val="20"/>
                <w:szCs w:val="20"/>
              </w:rPr>
              <w:t xml:space="preserve"> (σε πακέτα των 1.000)</w:t>
            </w:r>
          </w:p>
        </w:tc>
        <w:tc>
          <w:tcPr>
            <w:tcW w:w="1476" w:type="dxa"/>
            <w:shd w:val="clear" w:color="auto" w:fill="auto"/>
            <w:tcMar>
              <w:top w:w="57" w:type="dxa"/>
              <w:left w:w="57" w:type="dxa"/>
              <w:bottom w:w="57" w:type="dxa"/>
              <w:right w:w="57" w:type="dxa"/>
            </w:tcMar>
            <w:vAlign w:val="center"/>
          </w:tcPr>
          <w:p w14:paraId="491FE44C" w14:textId="4BF1A210" w:rsidR="00931CE0" w:rsidRPr="00C51F43" w:rsidRDefault="00395FB4" w:rsidP="00C51F43">
            <w:pPr>
              <w:jc w:val="center"/>
              <w:rPr>
                <w:sz w:val="20"/>
                <w:szCs w:val="20"/>
              </w:rPr>
            </w:pPr>
            <w:r>
              <w:rPr>
                <w:w w:val="90"/>
                <w:sz w:val="20"/>
                <w:szCs w:val="20"/>
              </w:rPr>
              <w:t>10</w:t>
            </w:r>
            <w:r w:rsidR="00931CE0">
              <w:rPr>
                <w:w w:val="90"/>
                <w:sz w:val="20"/>
                <w:szCs w:val="20"/>
              </w:rPr>
              <w:t>00</w:t>
            </w:r>
          </w:p>
        </w:tc>
      </w:tr>
      <w:tr w:rsidR="00931CE0" w:rsidRPr="00E7695F" w14:paraId="0B58A28C" w14:textId="77777777" w:rsidTr="00931CE0">
        <w:trPr>
          <w:jc w:val="center"/>
        </w:trPr>
        <w:tc>
          <w:tcPr>
            <w:tcW w:w="706" w:type="dxa"/>
            <w:shd w:val="clear" w:color="auto" w:fill="auto"/>
            <w:tcMar>
              <w:top w:w="57" w:type="dxa"/>
              <w:left w:w="57" w:type="dxa"/>
              <w:bottom w:w="57" w:type="dxa"/>
              <w:right w:w="57" w:type="dxa"/>
            </w:tcMar>
            <w:vAlign w:val="center"/>
          </w:tcPr>
          <w:p w14:paraId="1F32851D" w14:textId="77777777" w:rsidR="00931CE0" w:rsidRPr="00C51F43" w:rsidRDefault="00931CE0" w:rsidP="00C51F43">
            <w:pPr>
              <w:rPr>
                <w:sz w:val="20"/>
                <w:szCs w:val="20"/>
              </w:rPr>
            </w:pPr>
          </w:p>
        </w:tc>
        <w:tc>
          <w:tcPr>
            <w:tcW w:w="7229" w:type="dxa"/>
            <w:shd w:val="clear" w:color="auto" w:fill="auto"/>
            <w:tcMar>
              <w:top w:w="57" w:type="dxa"/>
              <w:left w:w="57" w:type="dxa"/>
              <w:bottom w:w="57" w:type="dxa"/>
              <w:right w:w="57" w:type="dxa"/>
            </w:tcMar>
            <w:vAlign w:val="center"/>
          </w:tcPr>
          <w:p w14:paraId="70296720" w14:textId="77777777" w:rsidR="00931CE0" w:rsidRPr="00C51F43" w:rsidRDefault="00931CE0" w:rsidP="00C51F43">
            <w:pPr>
              <w:rPr>
                <w:sz w:val="20"/>
                <w:szCs w:val="20"/>
              </w:rPr>
            </w:pPr>
            <w:r w:rsidRPr="00C51F43">
              <w:rPr>
                <w:sz w:val="20"/>
                <w:szCs w:val="20"/>
              </w:rPr>
              <w:t>SAP BW/4HANA (GB μνήμης - Σε πακέτα των 64)</w:t>
            </w:r>
          </w:p>
        </w:tc>
        <w:tc>
          <w:tcPr>
            <w:tcW w:w="1476" w:type="dxa"/>
          </w:tcPr>
          <w:p w14:paraId="0B2D9EB5" w14:textId="4F77B823" w:rsidR="00931CE0" w:rsidRPr="00937074" w:rsidRDefault="00937074" w:rsidP="00C51F43">
            <w:pPr>
              <w:jc w:val="center"/>
              <w:rPr>
                <w:sz w:val="20"/>
                <w:szCs w:val="20"/>
              </w:rPr>
            </w:pPr>
            <w:r>
              <w:rPr>
                <w:w w:val="90"/>
                <w:sz w:val="20"/>
                <w:szCs w:val="20"/>
                <w:lang w:val="en-US"/>
              </w:rPr>
              <w:t>GB</w:t>
            </w:r>
            <w:r>
              <w:rPr>
                <w:w w:val="90"/>
                <w:sz w:val="20"/>
                <w:szCs w:val="20"/>
              </w:rPr>
              <w:t xml:space="preserve"> μνήμης (σε πακέτα των 64)</w:t>
            </w:r>
          </w:p>
        </w:tc>
        <w:tc>
          <w:tcPr>
            <w:tcW w:w="1476" w:type="dxa"/>
            <w:shd w:val="clear" w:color="auto" w:fill="auto"/>
            <w:tcMar>
              <w:top w:w="57" w:type="dxa"/>
              <w:left w:w="57" w:type="dxa"/>
              <w:bottom w:w="57" w:type="dxa"/>
              <w:right w:w="57" w:type="dxa"/>
            </w:tcMar>
            <w:vAlign w:val="center"/>
          </w:tcPr>
          <w:p w14:paraId="7F661C4D" w14:textId="0FE31203" w:rsidR="00931CE0" w:rsidRPr="00C51F43" w:rsidRDefault="00395FB4" w:rsidP="00C51F43">
            <w:pPr>
              <w:jc w:val="center"/>
              <w:rPr>
                <w:sz w:val="20"/>
                <w:szCs w:val="20"/>
              </w:rPr>
            </w:pPr>
            <w:r>
              <w:rPr>
                <w:sz w:val="20"/>
                <w:szCs w:val="20"/>
              </w:rPr>
              <w:t>24</w:t>
            </w:r>
          </w:p>
        </w:tc>
      </w:tr>
      <w:tr w:rsidR="00931CE0" w:rsidRPr="00E7695F" w14:paraId="63DD09F6" w14:textId="77777777" w:rsidTr="00931CE0">
        <w:trPr>
          <w:jc w:val="center"/>
        </w:trPr>
        <w:tc>
          <w:tcPr>
            <w:tcW w:w="706" w:type="dxa"/>
            <w:shd w:val="clear" w:color="auto" w:fill="auto"/>
            <w:tcMar>
              <w:top w:w="57" w:type="dxa"/>
              <w:left w:w="57" w:type="dxa"/>
              <w:bottom w:w="57" w:type="dxa"/>
              <w:right w:w="57" w:type="dxa"/>
            </w:tcMar>
            <w:vAlign w:val="center"/>
          </w:tcPr>
          <w:p w14:paraId="62608FFA" w14:textId="77777777" w:rsidR="00931CE0" w:rsidRPr="00C51F43" w:rsidRDefault="00931CE0" w:rsidP="00C51F43">
            <w:pPr>
              <w:rPr>
                <w:sz w:val="20"/>
                <w:szCs w:val="20"/>
              </w:rPr>
            </w:pPr>
            <w:bookmarkStart w:id="177" w:name="_Hlk135752519"/>
          </w:p>
        </w:tc>
        <w:tc>
          <w:tcPr>
            <w:tcW w:w="7229" w:type="dxa"/>
            <w:shd w:val="clear" w:color="auto" w:fill="auto"/>
            <w:tcMar>
              <w:top w:w="57" w:type="dxa"/>
              <w:left w:w="57" w:type="dxa"/>
              <w:bottom w:w="57" w:type="dxa"/>
              <w:right w:w="57" w:type="dxa"/>
            </w:tcMar>
            <w:vAlign w:val="center"/>
          </w:tcPr>
          <w:p w14:paraId="2D804FB9" w14:textId="77777777" w:rsidR="00931CE0" w:rsidRPr="00C51F43" w:rsidRDefault="00931CE0" w:rsidP="00C51F43">
            <w:pPr>
              <w:rPr>
                <w:sz w:val="20"/>
                <w:szCs w:val="20"/>
                <w:lang w:val="en-US"/>
              </w:rPr>
            </w:pPr>
            <w:r w:rsidRPr="00C51F43">
              <w:rPr>
                <w:sz w:val="20"/>
                <w:szCs w:val="20"/>
                <w:lang w:val="en-US"/>
              </w:rPr>
              <w:t>SAP</w:t>
            </w:r>
            <w:r w:rsidRPr="00C51F43">
              <w:rPr>
                <w:spacing w:val="-13"/>
                <w:sz w:val="20"/>
                <w:szCs w:val="20"/>
                <w:lang w:val="en-US"/>
              </w:rPr>
              <w:t xml:space="preserve"> </w:t>
            </w:r>
            <w:r w:rsidRPr="00C51F43">
              <w:rPr>
                <w:sz w:val="20"/>
                <w:szCs w:val="20"/>
                <w:lang w:val="en-US"/>
              </w:rPr>
              <w:t>HANA,</w:t>
            </w:r>
            <w:r w:rsidRPr="00C51F43">
              <w:rPr>
                <w:spacing w:val="-13"/>
                <w:sz w:val="20"/>
                <w:szCs w:val="20"/>
                <w:lang w:val="en-US"/>
              </w:rPr>
              <w:t xml:space="preserve"> </w:t>
            </w:r>
            <w:r w:rsidRPr="00C51F43">
              <w:rPr>
                <w:sz w:val="20"/>
                <w:szCs w:val="20"/>
                <w:lang w:val="en-US"/>
              </w:rPr>
              <w:t>runtime</w:t>
            </w:r>
            <w:r w:rsidRPr="00C51F43">
              <w:rPr>
                <w:spacing w:val="-11"/>
                <w:sz w:val="20"/>
                <w:szCs w:val="20"/>
                <w:lang w:val="en-US"/>
              </w:rPr>
              <w:t xml:space="preserve"> </w:t>
            </w:r>
            <w:r w:rsidRPr="00C51F43">
              <w:rPr>
                <w:sz w:val="20"/>
                <w:szCs w:val="20"/>
                <w:lang w:val="en-US"/>
              </w:rPr>
              <w:t>edition</w:t>
            </w:r>
            <w:r w:rsidRPr="00C51F43">
              <w:rPr>
                <w:spacing w:val="-13"/>
                <w:sz w:val="20"/>
                <w:szCs w:val="20"/>
                <w:lang w:val="en-US"/>
              </w:rPr>
              <w:t xml:space="preserve"> </w:t>
            </w:r>
            <w:r w:rsidRPr="00C51F43">
              <w:rPr>
                <w:sz w:val="20"/>
                <w:szCs w:val="20"/>
                <w:lang w:val="en-US"/>
              </w:rPr>
              <w:t>for</w:t>
            </w:r>
            <w:r w:rsidRPr="00C51F43">
              <w:rPr>
                <w:spacing w:val="-13"/>
                <w:sz w:val="20"/>
                <w:szCs w:val="20"/>
                <w:lang w:val="en-US"/>
              </w:rPr>
              <w:t xml:space="preserve"> </w:t>
            </w:r>
            <w:r w:rsidRPr="00C51F43">
              <w:rPr>
                <w:sz w:val="20"/>
                <w:szCs w:val="20"/>
                <w:lang w:val="en-US"/>
              </w:rPr>
              <w:t>applications</w:t>
            </w:r>
            <w:r w:rsidRPr="00C51F43">
              <w:rPr>
                <w:spacing w:val="-13"/>
                <w:sz w:val="20"/>
                <w:szCs w:val="20"/>
                <w:lang w:val="en-US"/>
              </w:rPr>
              <w:t xml:space="preserve"> </w:t>
            </w:r>
            <w:r w:rsidRPr="00C51F43">
              <w:rPr>
                <w:sz w:val="20"/>
                <w:szCs w:val="20"/>
                <w:lang w:val="en-US"/>
              </w:rPr>
              <w:t>&amp;</w:t>
            </w:r>
            <w:r w:rsidRPr="00C51F43">
              <w:rPr>
                <w:spacing w:val="-13"/>
                <w:sz w:val="20"/>
                <w:szCs w:val="20"/>
                <w:lang w:val="en-US"/>
              </w:rPr>
              <w:t xml:space="preserve"> </w:t>
            </w:r>
            <w:r w:rsidRPr="00C51F43">
              <w:rPr>
                <w:sz w:val="20"/>
                <w:szCs w:val="20"/>
                <w:lang w:val="en-US"/>
              </w:rPr>
              <w:t>SAP</w:t>
            </w:r>
            <w:r w:rsidRPr="00C51F43">
              <w:rPr>
                <w:spacing w:val="-13"/>
                <w:sz w:val="20"/>
                <w:szCs w:val="20"/>
                <w:lang w:val="en-US"/>
              </w:rPr>
              <w:t xml:space="preserve"> </w:t>
            </w:r>
            <w:r w:rsidRPr="00C51F43">
              <w:rPr>
                <w:sz w:val="20"/>
                <w:szCs w:val="20"/>
                <w:lang w:val="en-US"/>
              </w:rPr>
              <w:t>BW</w:t>
            </w:r>
            <w:r w:rsidRPr="00C51F43">
              <w:rPr>
                <w:spacing w:val="-13"/>
                <w:sz w:val="20"/>
                <w:szCs w:val="20"/>
                <w:lang w:val="en-US"/>
              </w:rPr>
              <w:t xml:space="preserve"> </w:t>
            </w:r>
            <w:r w:rsidRPr="00C51F43">
              <w:rPr>
                <w:sz w:val="20"/>
                <w:szCs w:val="20"/>
                <w:lang w:val="en-US"/>
              </w:rPr>
              <w:t>-</w:t>
            </w:r>
            <w:r w:rsidRPr="00C51F43">
              <w:rPr>
                <w:spacing w:val="-13"/>
                <w:sz w:val="20"/>
                <w:szCs w:val="20"/>
                <w:lang w:val="en-US"/>
              </w:rPr>
              <w:t xml:space="preserve"> </w:t>
            </w:r>
            <w:r w:rsidRPr="00885DE7">
              <w:rPr>
                <w:sz w:val="20"/>
                <w:szCs w:val="20"/>
                <w:lang w:val="en-US"/>
              </w:rPr>
              <w:t>Ne</w:t>
            </w:r>
            <w:r>
              <w:rPr>
                <w:sz w:val="20"/>
                <w:szCs w:val="20"/>
                <w:lang w:val="en-US"/>
              </w:rPr>
              <w:t>w/</w:t>
            </w:r>
            <w:proofErr w:type="spellStart"/>
            <w:r>
              <w:rPr>
                <w:sz w:val="20"/>
                <w:szCs w:val="20"/>
                <w:lang w:val="en-US"/>
              </w:rPr>
              <w:t>Sebsequent</w:t>
            </w:r>
            <w:proofErr w:type="spellEnd"/>
            <w:r>
              <w:rPr>
                <w:sz w:val="20"/>
                <w:szCs w:val="20"/>
                <w:lang w:val="en-US"/>
              </w:rPr>
              <w:t xml:space="preserve"> A </w:t>
            </w:r>
            <w:r>
              <w:rPr>
                <w:sz w:val="20"/>
                <w:szCs w:val="20"/>
              </w:rPr>
              <w:t>Φάσης</w:t>
            </w:r>
          </w:p>
        </w:tc>
        <w:tc>
          <w:tcPr>
            <w:tcW w:w="1476" w:type="dxa"/>
          </w:tcPr>
          <w:p w14:paraId="384ADEA0" w14:textId="43C16E0E" w:rsidR="00931CE0" w:rsidRDefault="00937074" w:rsidP="00C51F43">
            <w:pPr>
              <w:jc w:val="center"/>
              <w:rPr>
                <w:w w:val="90"/>
                <w:sz w:val="20"/>
                <w:szCs w:val="20"/>
              </w:rPr>
            </w:pPr>
            <w:r>
              <w:rPr>
                <w:w w:val="90"/>
                <w:sz w:val="20"/>
                <w:szCs w:val="20"/>
              </w:rPr>
              <w:t>Ποσ</w:t>
            </w:r>
            <w:r w:rsidR="00520DE2">
              <w:rPr>
                <w:w w:val="90"/>
                <w:sz w:val="20"/>
                <w:szCs w:val="20"/>
              </w:rPr>
              <w:t>οστό</w:t>
            </w:r>
            <w:r>
              <w:rPr>
                <w:w w:val="90"/>
                <w:sz w:val="20"/>
                <w:szCs w:val="20"/>
              </w:rPr>
              <w:t xml:space="preserve"> επί της αξίας του λογισμικο</w:t>
            </w:r>
            <w:r w:rsidR="00D94EBC">
              <w:rPr>
                <w:w w:val="90"/>
                <w:sz w:val="20"/>
                <w:szCs w:val="20"/>
              </w:rPr>
              <w:t>ύ</w:t>
            </w:r>
          </w:p>
        </w:tc>
        <w:tc>
          <w:tcPr>
            <w:tcW w:w="1476" w:type="dxa"/>
            <w:shd w:val="clear" w:color="auto" w:fill="auto"/>
            <w:tcMar>
              <w:top w:w="57" w:type="dxa"/>
              <w:left w:w="57" w:type="dxa"/>
              <w:bottom w:w="57" w:type="dxa"/>
              <w:right w:w="57" w:type="dxa"/>
            </w:tcMar>
            <w:vAlign w:val="center"/>
          </w:tcPr>
          <w:p w14:paraId="2E7F473F" w14:textId="702E38ED" w:rsidR="00931CE0" w:rsidRPr="00C51F43" w:rsidRDefault="00931CE0" w:rsidP="00C51F43">
            <w:pPr>
              <w:jc w:val="center"/>
              <w:rPr>
                <w:sz w:val="20"/>
                <w:szCs w:val="20"/>
              </w:rPr>
            </w:pPr>
            <w:r>
              <w:rPr>
                <w:w w:val="90"/>
                <w:sz w:val="20"/>
                <w:szCs w:val="20"/>
              </w:rPr>
              <w:t>1</w:t>
            </w:r>
          </w:p>
        </w:tc>
      </w:tr>
      <w:bookmarkEnd w:id="177"/>
    </w:tbl>
    <w:p w14:paraId="31D4068C" w14:textId="77777777" w:rsidR="00F91329" w:rsidRDefault="00F91329" w:rsidP="00F91329">
      <w:pPr>
        <w:spacing w:before="120" w:line="312" w:lineRule="auto"/>
      </w:pPr>
    </w:p>
    <w:p w14:paraId="0F2C95CE" w14:textId="3C7BAF0B" w:rsidR="00790647" w:rsidRDefault="00790647" w:rsidP="00790647"/>
    <w:p w14:paraId="7158D2EA" w14:textId="09DEEAC1" w:rsidR="00790647" w:rsidRDefault="00790647" w:rsidP="007E4A44">
      <w:pPr>
        <w:pStyle w:val="Heading3"/>
      </w:pPr>
      <w:bookmarkStart w:id="178" w:name="_Toc136942734"/>
      <w:r>
        <w:t>Π.1.8</w:t>
      </w:r>
      <w:r w:rsidR="006B456E">
        <w:tab/>
      </w:r>
      <w:r w:rsidRPr="00790647">
        <w:t xml:space="preserve">Παροχή υπό </w:t>
      </w:r>
      <w:proofErr w:type="spellStart"/>
      <w:r w:rsidRPr="00790647">
        <w:t>μορφήν</w:t>
      </w:r>
      <w:proofErr w:type="spellEnd"/>
      <w:r w:rsidRPr="00790647">
        <w:t xml:space="preserve"> υπηρεσίας της απαιτούμενης υποδομής για την ανάπτυξη και τον έλεγχο του ΟΠΣΥΔΔ</w:t>
      </w:r>
      <w:bookmarkEnd w:id="178"/>
    </w:p>
    <w:p w14:paraId="426A9566" w14:textId="1E7B8086" w:rsidR="008828EA" w:rsidRPr="00036348" w:rsidRDefault="008828EA" w:rsidP="008828EA">
      <w:pPr>
        <w:spacing w:before="120" w:line="312" w:lineRule="auto"/>
      </w:pPr>
      <w:r w:rsidRPr="008828EA">
        <w:rPr>
          <w:color w:val="000000"/>
        </w:rPr>
        <w:t>Η παροχή της απαιτούμενης υποδομής για την ανάπτυξη και τον έλεγχο του ΟΠΣΥΔΔ</w:t>
      </w:r>
      <w:r>
        <w:rPr>
          <w:color w:val="000000"/>
        </w:rPr>
        <w:t xml:space="preserve"> περιγράφεται στην παράγραφο 3.1- «Εγκατάσταση του Συστήματος» του Παραρτήματος 3- «Τεχνικά Χαρακτηριστικά Έργου» </w:t>
      </w:r>
      <w:r>
        <w:t>της υπ’ αριθ. 1872/06-05-2022 σύμβασης</w:t>
      </w:r>
      <w:r w:rsidRPr="00C05F9E">
        <w:t>.</w:t>
      </w:r>
    </w:p>
    <w:p w14:paraId="3F66D79E" w14:textId="77777777" w:rsidR="003C7052" w:rsidRPr="003C7052" w:rsidRDefault="003C7052" w:rsidP="003C7052"/>
    <w:p w14:paraId="7D4A0B57" w14:textId="2C664C24" w:rsidR="00024F34" w:rsidRPr="003C7052" w:rsidRDefault="00024F34" w:rsidP="007E4A44">
      <w:pPr>
        <w:pStyle w:val="Heading3"/>
      </w:pPr>
      <w:bookmarkStart w:id="179" w:name="_Toc136942735"/>
      <w:r w:rsidRPr="003C7052">
        <w:t>Π.1.</w:t>
      </w:r>
      <w:r w:rsidR="00790647">
        <w:t>9</w:t>
      </w:r>
      <w:r w:rsidR="006B456E">
        <w:tab/>
      </w:r>
      <w:r w:rsidRPr="003C7052">
        <w:t>Διοίκηση Έργου</w:t>
      </w:r>
      <w:bookmarkEnd w:id="179"/>
    </w:p>
    <w:p w14:paraId="22838757" w14:textId="77777777" w:rsidR="00024F34" w:rsidRDefault="00024F34" w:rsidP="00024F34">
      <w:pPr>
        <w:spacing w:before="120" w:line="312" w:lineRule="auto"/>
      </w:pPr>
      <w:r>
        <w:t>Οι υπηρεσίες που θα παρασχεθούν στο πλαίσιο της συγκεκριμένης ενότητας αφορούν:</w:t>
      </w:r>
    </w:p>
    <w:p w14:paraId="2AEBDDD0" w14:textId="77777777" w:rsidR="00024F34" w:rsidRDefault="00024F34" w:rsidP="00A147E8">
      <w:pPr>
        <w:widowControl/>
        <w:numPr>
          <w:ilvl w:val="0"/>
          <w:numId w:val="7"/>
        </w:numPr>
        <w:pBdr>
          <w:top w:val="nil"/>
          <w:left w:val="nil"/>
          <w:bottom w:val="nil"/>
          <w:right w:val="nil"/>
          <w:between w:val="nil"/>
        </w:pBdr>
        <w:autoSpaceDE/>
        <w:autoSpaceDN/>
        <w:spacing w:before="120" w:line="312" w:lineRule="auto"/>
        <w:jc w:val="both"/>
      </w:pPr>
      <w:r>
        <w:rPr>
          <w:color w:val="000000"/>
        </w:rPr>
        <w:lastRenderedPageBreak/>
        <w:t xml:space="preserve">Σε όλες τις απαιτούμενες δράσεις </w:t>
      </w:r>
      <w:r>
        <w:rPr>
          <w:b/>
          <w:color w:val="000000"/>
        </w:rPr>
        <w:t>Διοίκησης του Έργου</w:t>
      </w:r>
      <w:r>
        <w:rPr>
          <w:color w:val="000000"/>
        </w:rPr>
        <w:t xml:space="preserve">, έχοντας ως στόχο τη διασφάλιση της ομαλής εκτέλεσης των εργασιών, την ομαλή επικοινωνία, συντονισμό των ομάδων εργασίας, την ενημέρωση για την πρόοδο των εργασιών, τη διαχείριση καθημερινών κινδύνων, ζητημάτων κτλ. ώστε να επιτευχθεί το βέλτιστο αποτέλεσμα εργασιών. </w:t>
      </w:r>
    </w:p>
    <w:p w14:paraId="35A939CC" w14:textId="77777777" w:rsidR="00024F34" w:rsidRDefault="00024F34" w:rsidP="00024F34">
      <w:pPr>
        <w:tabs>
          <w:tab w:val="left" w:pos="993"/>
        </w:tabs>
        <w:spacing w:before="120" w:line="312" w:lineRule="auto"/>
        <w:rPr>
          <w:u w:val="single"/>
        </w:rPr>
      </w:pPr>
      <w:r>
        <w:rPr>
          <w:u w:val="single"/>
        </w:rPr>
        <w:t xml:space="preserve">2) Το </w:t>
      </w:r>
      <w:r>
        <w:rPr>
          <w:b/>
          <w:u w:val="single"/>
        </w:rPr>
        <w:t>χρονοδιάγραμμα</w:t>
      </w:r>
      <w:r>
        <w:rPr>
          <w:u w:val="single"/>
        </w:rPr>
        <w:t xml:space="preserve"> εκτέλεσης των υπηρεσιών της Συμφωνίας – Πλαίσιο</w:t>
      </w:r>
    </w:p>
    <w:p w14:paraId="381B1AA8" w14:textId="1634ADF5" w:rsidR="00024F34" w:rsidRPr="00374C08" w:rsidRDefault="00024F34" w:rsidP="00024F34">
      <w:pPr>
        <w:spacing w:before="120" w:line="312" w:lineRule="auto"/>
      </w:pPr>
      <w:r>
        <w:t>Αφορά στη μελέτη και διαμόρφωση  εναλλακτικών προσεγγίσεων για το συνολικό πλάνο εκτέλεσης όλων των φάσεων και υπηρεσιών για την υλοποίηση του ΟΠΣΥΔΔ (υλοποίηση, θέση σε λειτουργία και παροχή υπηρεσιών υποστήριξης)</w:t>
      </w:r>
      <w:r w:rsidR="00E37477">
        <w:t>, λαμβάνοντας υπόψη ότι η εφαρμογή του ΗΤ και η εφαρμογή των Αναφορών Φορέων Γ.Κ. θα παραδοθούν και τεθούν σε λειτουργία στην αρχική φάση του έργου</w:t>
      </w:r>
      <w:r>
        <w:t>.</w:t>
      </w:r>
    </w:p>
    <w:p w14:paraId="0FA713DB" w14:textId="77777777" w:rsidR="00024F34" w:rsidRDefault="00024F34" w:rsidP="00024F34">
      <w:pPr>
        <w:spacing w:before="120" w:line="312" w:lineRule="auto"/>
      </w:pPr>
      <w:r>
        <w:t xml:space="preserve">Στο πλαίσιο των εργασιών </w:t>
      </w:r>
      <w:r>
        <w:rPr>
          <w:b/>
        </w:rPr>
        <w:t xml:space="preserve">Διοίκησης του Έργου </w:t>
      </w:r>
      <w:r>
        <w:t>θα πρέπει να διασφαλίζονται:</w:t>
      </w:r>
    </w:p>
    <w:p w14:paraId="17B16752" w14:textId="77777777" w:rsidR="00024F34" w:rsidRDefault="00024F34" w:rsidP="00A147E8">
      <w:pPr>
        <w:widowControl/>
        <w:numPr>
          <w:ilvl w:val="0"/>
          <w:numId w:val="8"/>
        </w:numPr>
        <w:pBdr>
          <w:top w:val="nil"/>
          <w:left w:val="nil"/>
          <w:bottom w:val="nil"/>
          <w:right w:val="nil"/>
          <w:between w:val="nil"/>
        </w:pBdr>
        <w:autoSpaceDE/>
        <w:autoSpaceDN/>
        <w:spacing w:before="120" w:line="312" w:lineRule="auto"/>
        <w:jc w:val="both"/>
      </w:pPr>
      <w:r>
        <w:rPr>
          <w:color w:val="000000"/>
        </w:rPr>
        <w:t>Η αποτελεσματικότητα της συνολικής προσέγγισης διοίκησης και υλοποίησης της Εκτελεστικής Σύμβασης, ανάλογα με την κρισιμότητα που αναγνωρίζει ο Ανάδοχος σε επιμέρους παράγοντες επιτυχίας του έργου.</w:t>
      </w:r>
    </w:p>
    <w:p w14:paraId="0BD56618" w14:textId="77777777" w:rsidR="00024F34" w:rsidRDefault="00024F34" w:rsidP="00A147E8">
      <w:pPr>
        <w:widowControl/>
        <w:numPr>
          <w:ilvl w:val="0"/>
          <w:numId w:val="8"/>
        </w:numPr>
        <w:pBdr>
          <w:top w:val="nil"/>
          <w:left w:val="nil"/>
          <w:bottom w:val="nil"/>
          <w:right w:val="nil"/>
          <w:between w:val="nil"/>
        </w:pBdr>
        <w:autoSpaceDE/>
        <w:autoSpaceDN/>
        <w:spacing w:before="120" w:line="312" w:lineRule="auto"/>
        <w:jc w:val="both"/>
      </w:pPr>
      <w:r>
        <w:rPr>
          <w:color w:val="000000"/>
        </w:rPr>
        <w:t>Η εφαρμογή των αρχών ποιότητας διοίκησης έργων και η εύρυθμη υλοποίηση και επίτευξη των στόχων της σύμβασης.</w:t>
      </w:r>
    </w:p>
    <w:p w14:paraId="14BA6E21" w14:textId="77777777" w:rsidR="00024F34" w:rsidRDefault="00024F34" w:rsidP="00A147E8">
      <w:pPr>
        <w:widowControl/>
        <w:numPr>
          <w:ilvl w:val="0"/>
          <w:numId w:val="8"/>
        </w:numPr>
        <w:pBdr>
          <w:top w:val="nil"/>
          <w:left w:val="nil"/>
          <w:bottom w:val="nil"/>
          <w:right w:val="nil"/>
          <w:between w:val="nil"/>
        </w:pBdr>
        <w:autoSpaceDE/>
        <w:autoSpaceDN/>
        <w:spacing w:before="120" w:line="312" w:lineRule="auto"/>
        <w:jc w:val="both"/>
      </w:pPr>
      <w:r>
        <w:rPr>
          <w:color w:val="000000"/>
        </w:rPr>
        <w:t>Η έγκαιρη αναγνώριση και διαχείριση των κινδύνων (αναγνώριση, ανάλυση, σχεδίαση αντίδρασης, και παρακολούθηση και έλεγχο των κινδύνων του έργου). Στόχος της διαχείρισης κινδύνων είναι να αυξήσει την πιθανότητα και επίπτωση των θετικών συμβάντων, και να μειώσουν την πιθανότητα και επίπτωση των αρνητικών συμβάντων στο έργο.)</w:t>
      </w:r>
    </w:p>
    <w:p w14:paraId="4F1F9F6F" w14:textId="77777777" w:rsidR="00024F34" w:rsidRDefault="00024F34" w:rsidP="00A147E8">
      <w:pPr>
        <w:widowControl/>
        <w:numPr>
          <w:ilvl w:val="0"/>
          <w:numId w:val="8"/>
        </w:numPr>
        <w:pBdr>
          <w:top w:val="nil"/>
          <w:left w:val="nil"/>
          <w:bottom w:val="nil"/>
          <w:right w:val="nil"/>
          <w:between w:val="nil"/>
        </w:pBdr>
        <w:autoSpaceDE/>
        <w:autoSpaceDN/>
        <w:spacing w:before="120" w:line="312" w:lineRule="auto"/>
        <w:jc w:val="both"/>
      </w:pPr>
      <w:r>
        <w:rPr>
          <w:color w:val="000000"/>
        </w:rPr>
        <w:t xml:space="preserve">Η αποτελεσματική και έγκαιρη διαχείριση των προβλημάτων που τυχόν θα ανακύψουν κατά την εκτέλεση του </w:t>
      </w:r>
      <w:proofErr w:type="spellStart"/>
      <w:r>
        <w:rPr>
          <w:color w:val="000000"/>
        </w:rPr>
        <w:t>Υποέργου</w:t>
      </w:r>
      <w:proofErr w:type="spellEnd"/>
      <w:r>
        <w:rPr>
          <w:color w:val="000000"/>
        </w:rPr>
        <w:t>, σε τεχνικό, οργανωτικό και συμβατικό επίπεδο, συμπεριλαμβανομένου και του προτεινόμενου μηχανισμού κλιμάκωσης και αναβάθμισης του θέματος στο κατάλληλο προς την επίλυση του επίπεδο.</w:t>
      </w:r>
    </w:p>
    <w:p w14:paraId="0B344F0D" w14:textId="77777777" w:rsidR="00024F34" w:rsidRDefault="00024F34" w:rsidP="00A147E8">
      <w:pPr>
        <w:widowControl/>
        <w:numPr>
          <w:ilvl w:val="0"/>
          <w:numId w:val="8"/>
        </w:numPr>
        <w:pBdr>
          <w:top w:val="nil"/>
          <w:left w:val="nil"/>
          <w:bottom w:val="nil"/>
          <w:right w:val="nil"/>
          <w:between w:val="nil"/>
        </w:pBdr>
        <w:autoSpaceDE/>
        <w:autoSpaceDN/>
        <w:spacing w:before="120" w:line="312" w:lineRule="auto"/>
        <w:jc w:val="both"/>
      </w:pPr>
      <w:r>
        <w:rPr>
          <w:color w:val="000000"/>
        </w:rPr>
        <w:t>Η βέλτιστη διαχείριση των εμπλεκόμενων ανθρώπινων πόρων (Ανάπτυξη του πλάνου ανθρώπινων πόρων, απόκτηση και ανάπτυξη της ομάδας έργου, διαχείριση της ομάδας έργου.)</w:t>
      </w:r>
    </w:p>
    <w:p w14:paraId="70C96483" w14:textId="77777777" w:rsidR="00024F34" w:rsidRDefault="00024F34" w:rsidP="00A147E8">
      <w:pPr>
        <w:widowControl/>
        <w:numPr>
          <w:ilvl w:val="0"/>
          <w:numId w:val="8"/>
        </w:numPr>
        <w:pBdr>
          <w:top w:val="nil"/>
          <w:left w:val="nil"/>
          <w:bottom w:val="nil"/>
          <w:right w:val="nil"/>
          <w:between w:val="nil"/>
        </w:pBdr>
        <w:autoSpaceDE/>
        <w:autoSpaceDN/>
        <w:spacing w:before="120" w:line="312" w:lineRule="auto"/>
        <w:jc w:val="both"/>
      </w:pPr>
      <w:r>
        <w:rPr>
          <w:color w:val="000000"/>
        </w:rPr>
        <w:t>Η αποτελεσματική διαχείριση και ροή των πληροφοριών, μέσω διαδικασιών που απαιτούνται για να εξασφαλίσουν την έγκαιρη και κατάλληλη δημιουργία, συλλογή, διανομή, αποθήκευση και ανάκτηση, και τελικά κατάργηση των πληροφοριών του έργου.</w:t>
      </w:r>
    </w:p>
    <w:p w14:paraId="7921D7AB" w14:textId="77777777" w:rsidR="00024F34" w:rsidRDefault="00024F34" w:rsidP="00A147E8">
      <w:pPr>
        <w:widowControl/>
        <w:numPr>
          <w:ilvl w:val="0"/>
          <w:numId w:val="8"/>
        </w:numPr>
        <w:pBdr>
          <w:top w:val="nil"/>
          <w:left w:val="nil"/>
          <w:bottom w:val="nil"/>
          <w:right w:val="nil"/>
          <w:between w:val="nil"/>
        </w:pBdr>
        <w:autoSpaceDE/>
        <w:autoSpaceDN/>
        <w:spacing w:before="120" w:line="312" w:lineRule="auto"/>
        <w:jc w:val="both"/>
      </w:pPr>
      <w:r>
        <w:rPr>
          <w:color w:val="000000"/>
        </w:rPr>
        <w:t>Η αποτελεσματική διαχείριση χρόνου, ώστε να εξασφαλίζεται η προβλεπόμενη εξέλιξη της πορείας του έργου και η δυνατότητα προσαρμογής του σε αναπόφευκτες μεταβολές.</w:t>
      </w:r>
    </w:p>
    <w:p w14:paraId="225BB27C" w14:textId="77777777" w:rsidR="00024F34" w:rsidRDefault="00024F34" w:rsidP="00A147E8">
      <w:pPr>
        <w:widowControl/>
        <w:numPr>
          <w:ilvl w:val="0"/>
          <w:numId w:val="8"/>
        </w:numPr>
        <w:pBdr>
          <w:top w:val="nil"/>
          <w:left w:val="nil"/>
          <w:bottom w:val="nil"/>
          <w:right w:val="nil"/>
          <w:between w:val="nil"/>
        </w:pBdr>
        <w:autoSpaceDE/>
        <w:autoSpaceDN/>
        <w:spacing w:before="120" w:line="312" w:lineRule="auto"/>
        <w:jc w:val="both"/>
      </w:pPr>
      <w:r>
        <w:rPr>
          <w:color w:val="000000"/>
        </w:rPr>
        <w:lastRenderedPageBreak/>
        <w:t>Η διασφάλιση ποιότητας των παραγόμενων αποτελεσμάτων / παραδοτέων, μέσω εφαρμογής δομημένης διαδικασίας επισκόπησης και ελέγχου, και έγκαιρης αναθεώρησής τους ώστε να συμβαδίζουν με τις προβλέψεις της σύμβασης και τις επιχειρησιακές απαιτήσεις. Η διαδικασία θα διασφαλίζει την έγκαιρη διαμόρφωση και υποβολή των παραδοτέων της σύμβασης με κύρια κριτήρια:</w:t>
      </w:r>
    </w:p>
    <w:p w14:paraId="32DB0029" w14:textId="77777777" w:rsidR="00024F34" w:rsidRDefault="00024F34" w:rsidP="00A147E8">
      <w:pPr>
        <w:widowControl/>
        <w:numPr>
          <w:ilvl w:val="0"/>
          <w:numId w:val="12"/>
        </w:numPr>
        <w:pBdr>
          <w:top w:val="nil"/>
          <w:left w:val="nil"/>
          <w:bottom w:val="nil"/>
          <w:right w:val="nil"/>
          <w:between w:val="nil"/>
        </w:pBdr>
        <w:autoSpaceDE/>
        <w:autoSpaceDN/>
        <w:spacing w:before="120" w:line="312" w:lineRule="auto"/>
        <w:jc w:val="both"/>
      </w:pPr>
      <w:r>
        <w:rPr>
          <w:color w:val="000000"/>
        </w:rPr>
        <w:t>Τη δομή τους</w:t>
      </w:r>
    </w:p>
    <w:p w14:paraId="16A1F8D1" w14:textId="77777777" w:rsidR="00024F34" w:rsidRDefault="00024F34" w:rsidP="00A147E8">
      <w:pPr>
        <w:widowControl/>
        <w:numPr>
          <w:ilvl w:val="0"/>
          <w:numId w:val="12"/>
        </w:numPr>
        <w:pBdr>
          <w:top w:val="nil"/>
          <w:left w:val="nil"/>
          <w:bottom w:val="nil"/>
          <w:right w:val="nil"/>
          <w:between w:val="nil"/>
        </w:pBdr>
        <w:autoSpaceDE/>
        <w:autoSpaceDN/>
        <w:spacing w:before="120" w:line="312" w:lineRule="auto"/>
        <w:jc w:val="both"/>
      </w:pPr>
      <w:r>
        <w:rPr>
          <w:color w:val="000000"/>
        </w:rPr>
        <w:t>Την πληρότητα και ανάλυση των περιεχομένων τους</w:t>
      </w:r>
    </w:p>
    <w:p w14:paraId="5ED32E2F" w14:textId="77777777" w:rsidR="00024F34" w:rsidRDefault="00024F34" w:rsidP="00A147E8">
      <w:pPr>
        <w:widowControl/>
        <w:numPr>
          <w:ilvl w:val="0"/>
          <w:numId w:val="12"/>
        </w:numPr>
        <w:pBdr>
          <w:top w:val="nil"/>
          <w:left w:val="nil"/>
          <w:bottom w:val="nil"/>
          <w:right w:val="nil"/>
          <w:between w:val="nil"/>
        </w:pBdr>
        <w:autoSpaceDE/>
        <w:autoSpaceDN/>
        <w:spacing w:before="120" w:line="312" w:lineRule="auto"/>
        <w:jc w:val="both"/>
      </w:pPr>
      <w:r>
        <w:rPr>
          <w:color w:val="000000"/>
        </w:rPr>
        <w:t>Την ευστοχία και την ευκρίνεια των περιεχομένων τους</w:t>
      </w:r>
    </w:p>
    <w:p w14:paraId="669FAD1E" w14:textId="77777777" w:rsidR="00024F34" w:rsidRDefault="00024F34" w:rsidP="00A147E8">
      <w:pPr>
        <w:widowControl/>
        <w:numPr>
          <w:ilvl w:val="0"/>
          <w:numId w:val="12"/>
        </w:numPr>
        <w:pBdr>
          <w:top w:val="nil"/>
          <w:left w:val="nil"/>
          <w:bottom w:val="nil"/>
          <w:right w:val="nil"/>
          <w:between w:val="nil"/>
        </w:pBdr>
        <w:autoSpaceDE/>
        <w:autoSpaceDN/>
        <w:spacing w:before="120" w:line="312" w:lineRule="auto"/>
        <w:jc w:val="both"/>
      </w:pPr>
      <w:r>
        <w:rPr>
          <w:color w:val="000000"/>
        </w:rPr>
        <w:t>Τη λογική τους συνέχεια</w:t>
      </w:r>
    </w:p>
    <w:p w14:paraId="16C15542" w14:textId="432A81AD" w:rsidR="00024F34" w:rsidRDefault="00024F34" w:rsidP="00A147E8">
      <w:pPr>
        <w:widowControl/>
        <w:numPr>
          <w:ilvl w:val="0"/>
          <w:numId w:val="8"/>
        </w:numPr>
        <w:pBdr>
          <w:top w:val="nil"/>
          <w:left w:val="nil"/>
          <w:bottom w:val="nil"/>
          <w:right w:val="nil"/>
          <w:between w:val="nil"/>
        </w:pBdr>
        <w:autoSpaceDE/>
        <w:autoSpaceDN/>
        <w:spacing w:before="120" w:line="312" w:lineRule="auto"/>
        <w:jc w:val="both"/>
      </w:pPr>
      <w:r>
        <w:rPr>
          <w:color w:val="000000"/>
        </w:rPr>
        <w:t xml:space="preserve">Η διαχείριση ολοκλήρωσης εργασιών (ενέργειες έναρξης, σχεδίασης, κατεύθυνσης, διαχείρισης, παρακολούθησης, ελέγχου, αλλαγών και κλεισίματος του έργου και των </w:t>
      </w:r>
      <w:proofErr w:type="spellStart"/>
      <w:r>
        <w:rPr>
          <w:color w:val="000000"/>
        </w:rPr>
        <w:t>φάσεών</w:t>
      </w:r>
      <w:proofErr w:type="spellEnd"/>
      <w:r>
        <w:rPr>
          <w:color w:val="000000"/>
        </w:rPr>
        <w:t xml:space="preserve"> του) </w:t>
      </w:r>
    </w:p>
    <w:p w14:paraId="11F07409" w14:textId="77777777" w:rsidR="00024F34" w:rsidRDefault="00024F34" w:rsidP="00024F34">
      <w:pPr>
        <w:spacing w:line="276" w:lineRule="auto"/>
      </w:pPr>
    </w:p>
    <w:p w14:paraId="50A03371" w14:textId="02973BF3" w:rsidR="00024F34" w:rsidRDefault="00024F34" w:rsidP="00024F34">
      <w:pPr>
        <w:spacing w:before="120" w:line="312" w:lineRule="auto"/>
      </w:pPr>
      <w:r>
        <w:t xml:space="preserve">Όσον αφορά στο χρονοδιάγραμμα, ο Ανάδοχος θα μελετήσει και θα διαμορφώσει εναλλακτικές περιπτώσεις, σε άμεση σχέση με τις διαφορετικές προσεγγίσεις υλοποίησης (που θα έχουν προσδιοριστεί στην προηγούμενη ενότητα), ώστε να αποτελέσουν αντικείμενο συζήτησης και απόφασης με τον Φορέα για την τελική προσέγγιση </w:t>
      </w:r>
      <w:r w:rsidR="00900483">
        <w:t xml:space="preserve">και </w:t>
      </w:r>
      <w:r>
        <w:t>το αναλυτικό πλάνο του έργου, το οποίο θα περιλαμβάνει το χρονισμό των απαιτούμενων ενεργειών προκειμένου να υλοποιηθεί επιτυχώς και να τεθεί σε λειτουργία το ΟΠΣΥΔΔ, και θα αποτυπώνει όλες τις βασικές φάσεις / δράσεις του έργου υλοποίησης/υποστήριξης, όπως:</w:t>
      </w:r>
    </w:p>
    <w:p w14:paraId="2CE25C68" w14:textId="77777777" w:rsidR="00024F34" w:rsidRDefault="00024F34" w:rsidP="00A147E8">
      <w:pPr>
        <w:widowControl/>
        <w:numPr>
          <w:ilvl w:val="0"/>
          <w:numId w:val="4"/>
        </w:numPr>
        <w:pBdr>
          <w:top w:val="nil"/>
          <w:left w:val="nil"/>
          <w:bottom w:val="nil"/>
          <w:right w:val="nil"/>
          <w:between w:val="nil"/>
        </w:pBdr>
        <w:autoSpaceDE/>
        <w:autoSpaceDN/>
        <w:spacing w:before="120" w:line="312" w:lineRule="auto"/>
        <w:jc w:val="both"/>
      </w:pPr>
      <w:r>
        <w:rPr>
          <w:color w:val="000000"/>
        </w:rPr>
        <w:t>Υλοποίηση</w:t>
      </w:r>
    </w:p>
    <w:p w14:paraId="02FFB9E8" w14:textId="77777777" w:rsidR="00024F34" w:rsidRDefault="00024F34" w:rsidP="00A147E8">
      <w:pPr>
        <w:widowControl/>
        <w:numPr>
          <w:ilvl w:val="0"/>
          <w:numId w:val="4"/>
        </w:numPr>
        <w:pBdr>
          <w:top w:val="nil"/>
          <w:left w:val="nil"/>
          <w:bottom w:val="nil"/>
          <w:right w:val="nil"/>
          <w:between w:val="nil"/>
        </w:pBdr>
        <w:autoSpaceDE/>
        <w:autoSpaceDN/>
        <w:spacing w:before="120" w:line="312" w:lineRule="auto"/>
        <w:jc w:val="both"/>
      </w:pPr>
      <w:r>
        <w:rPr>
          <w:color w:val="000000"/>
        </w:rPr>
        <w:t xml:space="preserve">Μετάπτωση Δεδομένων </w:t>
      </w:r>
    </w:p>
    <w:p w14:paraId="278BAEA2" w14:textId="77777777" w:rsidR="00024F34" w:rsidRDefault="00024F34" w:rsidP="00A147E8">
      <w:pPr>
        <w:widowControl/>
        <w:numPr>
          <w:ilvl w:val="0"/>
          <w:numId w:val="4"/>
        </w:numPr>
        <w:pBdr>
          <w:top w:val="nil"/>
          <w:left w:val="nil"/>
          <w:bottom w:val="nil"/>
          <w:right w:val="nil"/>
          <w:between w:val="nil"/>
        </w:pBdr>
        <w:autoSpaceDE/>
        <w:autoSpaceDN/>
        <w:spacing w:before="120" w:line="312" w:lineRule="auto"/>
        <w:jc w:val="both"/>
      </w:pPr>
      <w:r>
        <w:rPr>
          <w:color w:val="000000"/>
        </w:rPr>
        <w:t xml:space="preserve">Εκπαίδευση - Τεκμηρίωση </w:t>
      </w:r>
    </w:p>
    <w:p w14:paraId="34B73CEB" w14:textId="77777777" w:rsidR="00024F34" w:rsidRDefault="00024F34" w:rsidP="00A147E8">
      <w:pPr>
        <w:widowControl/>
        <w:numPr>
          <w:ilvl w:val="0"/>
          <w:numId w:val="4"/>
        </w:numPr>
        <w:pBdr>
          <w:top w:val="nil"/>
          <w:left w:val="nil"/>
          <w:bottom w:val="nil"/>
          <w:right w:val="nil"/>
          <w:between w:val="nil"/>
        </w:pBdr>
        <w:autoSpaceDE/>
        <w:autoSpaceDN/>
        <w:spacing w:before="120" w:line="312" w:lineRule="auto"/>
        <w:jc w:val="both"/>
      </w:pPr>
      <w:r>
        <w:rPr>
          <w:color w:val="000000"/>
        </w:rPr>
        <w:t>Έλεγχος Αποδοχής Χρηστών (UAT)</w:t>
      </w:r>
    </w:p>
    <w:p w14:paraId="74A8D976" w14:textId="77777777" w:rsidR="00024F34" w:rsidRDefault="00024F34" w:rsidP="00A147E8">
      <w:pPr>
        <w:widowControl/>
        <w:numPr>
          <w:ilvl w:val="0"/>
          <w:numId w:val="4"/>
        </w:numPr>
        <w:pBdr>
          <w:top w:val="nil"/>
          <w:left w:val="nil"/>
          <w:bottom w:val="nil"/>
          <w:right w:val="nil"/>
          <w:between w:val="nil"/>
        </w:pBdr>
        <w:autoSpaceDE/>
        <w:autoSpaceDN/>
        <w:spacing w:before="120" w:line="312" w:lineRule="auto"/>
        <w:jc w:val="both"/>
      </w:pPr>
      <w:r>
        <w:rPr>
          <w:color w:val="000000"/>
        </w:rPr>
        <w:t xml:space="preserve">Πιλοτική Λειτουργία </w:t>
      </w:r>
    </w:p>
    <w:p w14:paraId="0CAB78C2" w14:textId="77777777" w:rsidR="00024F34" w:rsidRDefault="00024F34" w:rsidP="00A147E8">
      <w:pPr>
        <w:widowControl/>
        <w:numPr>
          <w:ilvl w:val="0"/>
          <w:numId w:val="4"/>
        </w:numPr>
        <w:pBdr>
          <w:top w:val="nil"/>
          <w:left w:val="nil"/>
          <w:bottom w:val="nil"/>
          <w:right w:val="nil"/>
          <w:between w:val="nil"/>
        </w:pBdr>
        <w:autoSpaceDE/>
        <w:autoSpaceDN/>
        <w:spacing w:before="120" w:line="312" w:lineRule="auto"/>
        <w:jc w:val="both"/>
      </w:pPr>
      <w:r>
        <w:rPr>
          <w:color w:val="000000"/>
        </w:rPr>
        <w:t xml:space="preserve">Τελική Προετοιμασία </w:t>
      </w:r>
    </w:p>
    <w:p w14:paraId="29446BBE" w14:textId="17E10F63" w:rsidR="00024F34" w:rsidRDefault="00024F34" w:rsidP="00A147E8">
      <w:pPr>
        <w:widowControl/>
        <w:numPr>
          <w:ilvl w:val="0"/>
          <w:numId w:val="4"/>
        </w:numPr>
        <w:pBdr>
          <w:top w:val="nil"/>
          <w:left w:val="nil"/>
          <w:bottom w:val="nil"/>
          <w:right w:val="nil"/>
          <w:between w:val="nil"/>
        </w:pBdr>
        <w:autoSpaceDE/>
        <w:autoSpaceDN/>
        <w:spacing w:before="120" w:line="312" w:lineRule="auto"/>
        <w:jc w:val="both"/>
      </w:pPr>
      <w:r>
        <w:rPr>
          <w:color w:val="000000"/>
        </w:rPr>
        <w:t xml:space="preserve">Υποστήριξη </w:t>
      </w:r>
      <w:r w:rsidR="003359B6">
        <w:rPr>
          <w:color w:val="000000"/>
        </w:rPr>
        <w:t>Δοκιμαστικής</w:t>
      </w:r>
      <w:r>
        <w:rPr>
          <w:color w:val="000000"/>
        </w:rPr>
        <w:t xml:space="preserve"> Λειτουργίας  </w:t>
      </w:r>
    </w:p>
    <w:p w14:paraId="40E61384" w14:textId="77777777" w:rsidR="00024F34" w:rsidRDefault="00024F34" w:rsidP="00A147E8">
      <w:pPr>
        <w:widowControl/>
        <w:numPr>
          <w:ilvl w:val="0"/>
          <w:numId w:val="4"/>
        </w:numPr>
        <w:pBdr>
          <w:top w:val="nil"/>
          <w:left w:val="nil"/>
          <w:bottom w:val="nil"/>
          <w:right w:val="nil"/>
          <w:between w:val="nil"/>
        </w:pBdr>
        <w:autoSpaceDE/>
        <w:autoSpaceDN/>
        <w:spacing w:before="120" w:line="312" w:lineRule="auto"/>
        <w:jc w:val="both"/>
      </w:pPr>
      <w:r>
        <w:rPr>
          <w:color w:val="000000"/>
        </w:rPr>
        <w:t>Περίοδος Εγγύησης</w:t>
      </w:r>
    </w:p>
    <w:p w14:paraId="55879155" w14:textId="77777777" w:rsidR="00024F34" w:rsidRDefault="00024F34" w:rsidP="00A147E8">
      <w:pPr>
        <w:widowControl/>
        <w:numPr>
          <w:ilvl w:val="0"/>
          <w:numId w:val="4"/>
        </w:numPr>
        <w:pBdr>
          <w:top w:val="nil"/>
          <w:left w:val="nil"/>
          <w:bottom w:val="nil"/>
          <w:right w:val="nil"/>
          <w:between w:val="nil"/>
        </w:pBdr>
        <w:autoSpaceDE/>
        <w:autoSpaceDN/>
        <w:spacing w:before="120" w:line="312" w:lineRule="auto"/>
        <w:jc w:val="both"/>
      </w:pPr>
      <w:r>
        <w:rPr>
          <w:color w:val="000000"/>
        </w:rPr>
        <w:t>Περίοδος Συντήρησης</w:t>
      </w:r>
    </w:p>
    <w:p w14:paraId="2F0CFACC" w14:textId="77777777" w:rsidR="00024F34" w:rsidRDefault="00024F34" w:rsidP="00024F34">
      <w:pPr>
        <w:spacing w:before="120" w:line="312" w:lineRule="auto"/>
      </w:pPr>
      <w:r>
        <w:lastRenderedPageBreak/>
        <w:t xml:space="preserve">Το χρονοδιάγραμμα θα </w:t>
      </w:r>
      <w:proofErr w:type="spellStart"/>
      <w:r>
        <w:t>επικαιροποιείται</w:t>
      </w:r>
      <w:proofErr w:type="spellEnd"/>
      <w:r>
        <w:t>, όπως απαιτείται, σε περιοδική βάση ώστε να είναι αντικειμενική η παρακολούθηση της πορείας της Εκτελεστικής Σύμβασης και οι τυχόν αποκλίσεις. Στο χρονοδιάγραμμα θα καταγράφονται οι υποχρεώσεις του Αναδόχου και των φορέων της Δημόσιας Διοίκησης για δράσεις / αποφάσεις / εγκρίσεις / παραδοτέα.</w:t>
      </w:r>
    </w:p>
    <w:p w14:paraId="4C2D70E8" w14:textId="5971F80A" w:rsidR="00F2569D" w:rsidRPr="00C05F9E" w:rsidRDefault="00F2569D" w:rsidP="00F2569D">
      <w:pPr>
        <w:spacing w:before="120" w:line="312" w:lineRule="auto"/>
      </w:pPr>
      <w:r w:rsidRPr="00EC7B32">
        <w:rPr>
          <w:color w:val="000000"/>
        </w:rPr>
        <w:t xml:space="preserve">Αναλυτικότερα η </w:t>
      </w:r>
      <w:r>
        <w:rPr>
          <w:color w:val="000000"/>
        </w:rPr>
        <w:t xml:space="preserve">μεθοδολογία Διοίκησης και διασφάλισης ποιότητας περιγράφεται </w:t>
      </w:r>
      <w:r w:rsidRPr="00EC7B32">
        <w:rPr>
          <w:color w:val="000000"/>
        </w:rPr>
        <w:t>στ</w:t>
      </w:r>
      <w:r>
        <w:rPr>
          <w:color w:val="000000"/>
        </w:rPr>
        <w:t xml:space="preserve">ην παράγραφο 6.11 του  </w:t>
      </w:r>
      <w:r>
        <w:t>του</w:t>
      </w:r>
      <w:r w:rsidRPr="00C05F9E">
        <w:t xml:space="preserve"> </w:t>
      </w:r>
      <w:r>
        <w:t xml:space="preserve">Παραρτήματος 6 - «Μεθοδολογία Υλοποίησης </w:t>
      </w:r>
      <w:r w:rsidR="00195482">
        <w:t>Έργου</w:t>
      </w:r>
      <w:r>
        <w:t>»  της υπ’ αριθ. 1872/06-05-2022 σύμβασης</w:t>
      </w:r>
      <w:r w:rsidRPr="00C05F9E">
        <w:t>.</w:t>
      </w:r>
    </w:p>
    <w:p w14:paraId="7684917E" w14:textId="7B9E4E25" w:rsidR="00024F34" w:rsidRDefault="00024F34" w:rsidP="00024F34">
      <w:pPr>
        <w:spacing w:line="276" w:lineRule="auto"/>
      </w:pPr>
      <w:r>
        <w:t xml:space="preserve">Για τις ανάγκες διαχείρισης του έργου η Αναθέτουσα Αρχή </w:t>
      </w:r>
      <w:r w:rsidR="005D55E6">
        <w:t xml:space="preserve">θα </w:t>
      </w:r>
      <w:r w:rsidR="007C3305">
        <w:t xml:space="preserve">υποστηρίζεται </w:t>
      </w:r>
      <w:r>
        <w:t>από εξειδικευμένο Σύμβουλο Τεχνικής Υποστήριξης, ο οποίος θα παρέχει υποστηρικτές και συμβουλευτικές υπηρεσίες προς την Αναθέτουσα Αρχή, το ΓΛΚ και την ΓΓΠΣΔΔ.</w:t>
      </w:r>
    </w:p>
    <w:p w14:paraId="0E95B30C" w14:textId="3B5647A7" w:rsidR="00FB166E" w:rsidRDefault="00FB166E" w:rsidP="00024F34">
      <w:pPr>
        <w:spacing w:line="276" w:lineRule="auto"/>
      </w:pPr>
    </w:p>
    <w:p w14:paraId="24A1F928" w14:textId="5913A811" w:rsidR="00FB166E" w:rsidRDefault="00FB166E" w:rsidP="00FB166E">
      <w:pPr>
        <w:pStyle w:val="Heading2"/>
      </w:pPr>
      <w:bookmarkStart w:id="180" w:name="_Toc136942736"/>
      <w:r>
        <w:t xml:space="preserve">Π.2 Περιγραφή </w:t>
      </w:r>
      <w:r w:rsidR="00BF6CD1">
        <w:t>Συστήματος</w:t>
      </w:r>
      <w:r w:rsidR="00592DA7">
        <w:t xml:space="preserve"> Αναφορών Γ.Κ και </w:t>
      </w:r>
      <w:r w:rsidR="00C51CCE">
        <w:t xml:space="preserve">Παραλαβής </w:t>
      </w:r>
      <w:proofErr w:type="spellStart"/>
      <w:r w:rsidR="00592DA7">
        <w:t>Ηλ</w:t>
      </w:r>
      <w:proofErr w:type="spellEnd"/>
      <w:r w:rsidR="00592DA7">
        <w:t>. Τιμολογίου</w:t>
      </w:r>
      <w:bookmarkEnd w:id="180"/>
    </w:p>
    <w:p w14:paraId="23A35C23" w14:textId="160D1A0C" w:rsidR="00BF6CD1" w:rsidRDefault="00BF6CD1" w:rsidP="00BF6CD1">
      <w:pPr>
        <w:widowControl/>
        <w:spacing w:before="120" w:line="312" w:lineRule="auto"/>
      </w:pPr>
      <w:r>
        <w:t>Στο πλαίσιο των πακέτων εργασίας Π</w:t>
      </w:r>
      <w:r w:rsidR="0039720E">
        <w:t>Ε</w:t>
      </w:r>
      <w:r w:rsidR="007900AA">
        <w:t>.</w:t>
      </w:r>
      <w:r>
        <w:t>1 και Π</w:t>
      </w:r>
      <w:r w:rsidR="0039720E">
        <w:t>Ε</w:t>
      </w:r>
      <w:r w:rsidR="007900AA">
        <w:t>.</w:t>
      </w:r>
      <w:r>
        <w:t xml:space="preserve">2 θα υλοποιηθούν και τεθούν σε λειτουργία οι εφαρμογές Ενοποίησης Χρηματοοικονομικών Αναφορών Γ.Κ. και </w:t>
      </w:r>
      <w:r w:rsidR="00C51CCE">
        <w:t xml:space="preserve">Παραλαβής </w:t>
      </w:r>
      <w:r>
        <w:t>Ηλεκτρονικού Τιμολογίου μερικούς μήνες μετά την υπογραφή της εκτελεστικής σύμβασης. Μετά από ανάλυση των λειτουργιών που υποστηρίζουν οι παραπάνω εφαρμογές</w:t>
      </w:r>
      <w:r w:rsidR="00A846CB">
        <w:t>,</w:t>
      </w:r>
      <w:r>
        <w:t xml:space="preserve"> κρίθηκε ότι </w:t>
      </w:r>
      <w:r w:rsidR="00A846CB">
        <w:t xml:space="preserve">αυτές </w:t>
      </w:r>
      <w:r>
        <w:t>μπορούν να υλοποιηθούν και να λειτουργήσουν ανεξάρτητα από τα υπόλοιπα υποσυστήματα του ΟΠΣΥΔΔ.</w:t>
      </w:r>
      <w:r w:rsidR="008C3940" w:rsidRPr="007900AA">
        <w:t xml:space="preserve"> </w:t>
      </w:r>
      <w:r w:rsidR="008C3940">
        <w:rPr>
          <w:color w:val="242424"/>
          <w:shd w:val="clear" w:color="auto" w:fill="FFFFFF"/>
        </w:rPr>
        <w:t>Αυτό θα δώσει την ευκαιρία στους χρ</w:t>
      </w:r>
      <w:r w:rsidR="00D20228">
        <w:rPr>
          <w:color w:val="242424"/>
          <w:shd w:val="clear" w:color="auto" w:fill="FFFFFF"/>
        </w:rPr>
        <w:t>ή</w:t>
      </w:r>
      <w:r w:rsidR="008C3940">
        <w:rPr>
          <w:color w:val="242424"/>
          <w:shd w:val="clear" w:color="auto" w:fill="FFFFFF"/>
        </w:rPr>
        <w:t>στ</w:t>
      </w:r>
      <w:r w:rsidR="00D20228">
        <w:rPr>
          <w:color w:val="242424"/>
          <w:shd w:val="clear" w:color="auto" w:fill="FFFFFF"/>
        </w:rPr>
        <w:t>ε</w:t>
      </w:r>
      <w:r w:rsidR="008C3940">
        <w:rPr>
          <w:color w:val="242424"/>
          <w:shd w:val="clear" w:color="auto" w:fill="FFFFFF"/>
        </w:rPr>
        <w:t>ς του ΟΠΣΥΔΔ να αρχίσουν να εξοικειώνονται νωρίτερα με το νέο σύστημα</w:t>
      </w:r>
      <w:r w:rsidR="002C2085">
        <w:rPr>
          <w:color w:val="242424"/>
          <w:shd w:val="clear" w:color="auto" w:fill="FFFFFF"/>
        </w:rPr>
        <w:t>,</w:t>
      </w:r>
      <w:r w:rsidR="008C3940">
        <w:rPr>
          <w:color w:val="242424"/>
          <w:shd w:val="clear" w:color="auto" w:fill="FFFFFF"/>
        </w:rPr>
        <w:t xml:space="preserve"> ενώ θα τους προσφέρει άμεσα πολύτιμη βοήθεια στη καθημερινή τους εργασία.</w:t>
      </w:r>
      <w:r>
        <w:t xml:space="preserve"> Στη συνέχεια στο πλαίσιο του πακέτου εργασίας Π</w:t>
      </w:r>
      <w:r w:rsidR="0039720E">
        <w:t>Ε</w:t>
      </w:r>
      <w:r w:rsidR="007900AA">
        <w:t>.</w:t>
      </w:r>
      <w:r>
        <w:t>4 οι εφαρμογές αυτές θα ολοκληρωθούν με τα υπόλοιπα υποσυστήματα του ΟΠΣΥΔΔ</w:t>
      </w:r>
      <w:r w:rsidR="00A846CB">
        <w:t xml:space="preserve"> ώστε να υλοποιηθεί και τεθεί σε λειτουργία το συνολικό σύστημα</w:t>
      </w:r>
      <w:r>
        <w:t>. Ακολουθεί η περιγραφή της λειτουργικότητας του Συστήματος Αναφορών Γ.Κ. και της εφαρμογής</w:t>
      </w:r>
      <w:r w:rsidR="00955A79">
        <w:t xml:space="preserve"> παραλαβής</w:t>
      </w:r>
      <w:r>
        <w:t xml:space="preserve"> Η.Τ. </w:t>
      </w:r>
    </w:p>
    <w:p w14:paraId="74E02AFA" w14:textId="77777777" w:rsidR="00FB166E" w:rsidRDefault="00FB166E" w:rsidP="002C2085">
      <w:pPr>
        <w:pStyle w:val="Heading3"/>
        <w:spacing w:before="120"/>
      </w:pPr>
      <w:bookmarkStart w:id="181" w:name="_Toc136942737"/>
      <w:r>
        <w:t xml:space="preserve">Π.2.1 </w:t>
      </w:r>
      <w:r w:rsidRPr="00210CD4">
        <w:t>Συγκέντρωση στοιχείων από Φορείς Γενικής Κυβέρνησης</w:t>
      </w:r>
      <w:bookmarkEnd w:id="181"/>
      <w:r w:rsidRPr="00210CD4">
        <w:t xml:space="preserve"> </w:t>
      </w:r>
    </w:p>
    <w:p w14:paraId="56DDA28B" w14:textId="77777777" w:rsidR="00FB166E" w:rsidRDefault="00FB166E" w:rsidP="00FB166E">
      <w:pPr>
        <w:pStyle w:val="Heading4"/>
        <w:rPr>
          <w14:props3d w14:extrusionH="0" w14:contourW="0" w14:prstMaterial="matte"/>
        </w:rPr>
      </w:pPr>
      <w:r>
        <w:t>Π.2.1.1</w:t>
      </w:r>
      <w:r>
        <w:rPr>
          <w:bCs/>
        </w:rPr>
        <w:tab/>
      </w:r>
      <w:r>
        <w:t xml:space="preserve">Το Σύστημα Ενοποίησης Χρηματοοικονομικών Αναφορών Γενικής Κυβέρνησης </w:t>
      </w:r>
      <w:r>
        <w:rPr>
          <w14:props3d w14:extrusionH="0" w14:contourW="0" w14:prstMaterial="matte"/>
        </w:rPr>
        <w:t>- Υπάρχουσα Κατάσταση</w:t>
      </w:r>
    </w:p>
    <w:p w14:paraId="0FB193BA" w14:textId="77777777" w:rsidR="00FB166E" w:rsidRDefault="00FB166E" w:rsidP="00FB166E">
      <w:pPr>
        <w:spacing w:before="120" w:line="312" w:lineRule="auto"/>
      </w:pPr>
      <w:r>
        <w:t>Το Σύστημα Ενοποίησης Χρηματοοικονομικών Αναφορών Γενικής Κυβέρνησης (εν συντομία «Σύστημα Αναφορών Γ.Κ.»),  υποστηρίζει τις παρακάτω λειτουργίες:</w:t>
      </w:r>
    </w:p>
    <w:p w14:paraId="2A7D0942" w14:textId="18B86BF8" w:rsidR="00FB166E" w:rsidRDefault="00FB166E" w:rsidP="00A147E8">
      <w:pPr>
        <w:widowControl/>
        <w:numPr>
          <w:ilvl w:val="0"/>
          <w:numId w:val="19"/>
        </w:numPr>
        <w:autoSpaceDE/>
        <w:spacing w:before="120" w:line="312" w:lineRule="auto"/>
        <w:rPr>
          <w:rFonts w:eastAsia="Arial"/>
        </w:rPr>
      </w:pPr>
      <w:r>
        <w:rPr>
          <w:rFonts w:eastAsia="Arial"/>
        </w:rPr>
        <w:t xml:space="preserve">Συγκεντρώνει, διαχειρίζεται, και παρουσιάζει τα οικονομικά στοιχεία για το σύνολο των Φορέων </w:t>
      </w:r>
      <w:r w:rsidR="00BD2D60">
        <w:rPr>
          <w:rFonts w:eastAsia="Arial"/>
        </w:rPr>
        <w:t xml:space="preserve">της </w:t>
      </w:r>
      <w:r>
        <w:rPr>
          <w:rFonts w:eastAsia="Arial"/>
        </w:rPr>
        <w:t xml:space="preserve">Γ.Κ, συμπεριλαμβανομένης της Κεντρικής Διοίκησης ΚΔ (Κρατικός Π/Υ), που εισάγονται από το ΟΠΣΔΠ, προκειμένου να παρακολουθούνται και να ελέγχονται από το ΓΛΚ. </w:t>
      </w:r>
    </w:p>
    <w:p w14:paraId="19D8F5C8" w14:textId="77777777" w:rsidR="00FB166E" w:rsidRDefault="00FB166E" w:rsidP="00FB166E">
      <w:pPr>
        <w:spacing w:before="120" w:line="312" w:lineRule="auto"/>
        <w:ind w:left="720"/>
      </w:pPr>
      <w:r>
        <w:lastRenderedPageBreak/>
        <w:t xml:space="preserve">Το Σύστημα Αναφορών Γ.Κ.  επικοινωνεί με το Ολοκληρωμένο Πληροφοριακό Σύστημα Δημοσιονομικής Πολιτικής ΟΠΣΔΠ για την άντληση οικονομικών στοιχείων που αφορούν στους φορείς της Κεντρικής Διοίκησης μέσω </w:t>
      </w:r>
      <w:proofErr w:type="spellStart"/>
      <w:r>
        <w:t>διεπαφής</w:t>
      </w:r>
      <w:proofErr w:type="spellEnd"/>
      <w:r>
        <w:t>, μέσω ροών ενημέρωσης δεδομένων (</w:t>
      </w:r>
      <w:proofErr w:type="spellStart"/>
      <w:r>
        <w:t>Process</w:t>
      </w:r>
      <w:proofErr w:type="spellEnd"/>
      <w:r>
        <w:t xml:space="preserve"> </w:t>
      </w:r>
      <w:proofErr w:type="spellStart"/>
      <w:r>
        <w:t>Chains</w:t>
      </w:r>
      <w:proofErr w:type="spellEnd"/>
      <w:r>
        <w:t xml:space="preserve">) που λειτουργούν αυτόματα καθημερινά.  </w:t>
      </w:r>
    </w:p>
    <w:p w14:paraId="3359B41A" w14:textId="5113C49B" w:rsidR="00FB166E" w:rsidRDefault="00FB166E" w:rsidP="00A147E8">
      <w:pPr>
        <w:widowControl/>
        <w:numPr>
          <w:ilvl w:val="0"/>
          <w:numId w:val="19"/>
        </w:numPr>
        <w:autoSpaceDE/>
        <w:spacing w:before="120" w:line="312" w:lineRule="auto"/>
        <w:rPr>
          <w:rFonts w:eastAsia="Arial"/>
          <w:szCs w:val="21"/>
        </w:rPr>
      </w:pPr>
      <w:r>
        <w:rPr>
          <w:rFonts w:eastAsia="Arial"/>
          <w:szCs w:val="21"/>
        </w:rPr>
        <w:t xml:space="preserve">Υποστηρίζει Φόρτωση Δεδομένων των Φορέων Γενικής Κυβέρνησης μέσα από το </w:t>
      </w:r>
      <w:proofErr w:type="spellStart"/>
      <w:r>
        <w:rPr>
          <w:rFonts w:eastAsia="Arial"/>
          <w:szCs w:val="21"/>
        </w:rPr>
        <w:t>Portal</w:t>
      </w:r>
      <w:proofErr w:type="spellEnd"/>
      <w:r>
        <w:rPr>
          <w:rFonts w:eastAsia="Arial"/>
          <w:szCs w:val="21"/>
        </w:rPr>
        <w:t xml:space="preserve"> </w:t>
      </w:r>
      <w:r>
        <w:rPr>
          <w:rFonts w:eastAsia="Arial"/>
        </w:rPr>
        <w:t>Υποβολής</w:t>
      </w:r>
      <w:r>
        <w:rPr>
          <w:rFonts w:eastAsia="Arial"/>
          <w:szCs w:val="21"/>
        </w:rPr>
        <w:t xml:space="preserve"> Στοιχείων με τις μηνιαίες εκθέσεις χρηματοοικονομικών στοιχείων επί των δαπανών, των εισπραχθέντων εσόδων και της χρηματοδότησης, καθώς και των υποχρεώσεών τους  ανάλογα με τις προκαθορισμένες ιεραρχίες και τα στοιχεία τα οποία έχουν υποβάλει οι φορείς</w:t>
      </w:r>
      <w:r w:rsidR="002C2085">
        <w:rPr>
          <w:rFonts w:eastAsia="Arial"/>
          <w:szCs w:val="21"/>
        </w:rPr>
        <w:t>.</w:t>
      </w:r>
      <w:r>
        <w:rPr>
          <w:rFonts w:eastAsia="Arial"/>
          <w:szCs w:val="21"/>
        </w:rPr>
        <w:t xml:space="preserve"> </w:t>
      </w:r>
      <w:r w:rsidR="002C2085">
        <w:rPr>
          <w:rFonts w:eastAsia="Arial"/>
          <w:szCs w:val="21"/>
        </w:rPr>
        <w:t>Μ</w:t>
      </w:r>
      <w:r>
        <w:rPr>
          <w:rFonts w:eastAsia="Arial"/>
          <w:szCs w:val="21"/>
        </w:rPr>
        <w:t xml:space="preserve">πορεί να παρουσιάσει τις προϋπολογιστικές και απολογιστικές οικονομικές ροές του φορέα, στοιχεία ισολογισμού, καθώς και τα στοιχεία των ενδοκυβερνητικών συναλλαγών σε πίνακες ή σε δυναμικές αναφορές. </w:t>
      </w:r>
    </w:p>
    <w:p w14:paraId="135F1700" w14:textId="77777777" w:rsidR="00FB166E" w:rsidRDefault="00FB166E" w:rsidP="00FB166E">
      <w:pPr>
        <w:spacing w:before="120" w:line="312" w:lineRule="auto"/>
        <w:ind w:left="720"/>
      </w:pPr>
      <w:r>
        <w:t xml:space="preserve">Η Φόρτωση των Δεδομένων των λοιπών Φορέων Γενικής Κυβέρνησης (πλην Κεντρικής Διοίκησης και ΟΤΑ) γίνεται μέσα από το </w:t>
      </w:r>
      <w:proofErr w:type="spellStart"/>
      <w:r>
        <w:t>Portal</w:t>
      </w:r>
      <w:proofErr w:type="spellEnd"/>
      <w:r>
        <w:t xml:space="preserve"> Υποβολής Στοιχείων Φορέων:</w:t>
      </w:r>
    </w:p>
    <w:p w14:paraId="42020E67" w14:textId="77777777" w:rsidR="00FB166E" w:rsidRDefault="00FB166E" w:rsidP="00FB166E">
      <w:pPr>
        <w:spacing w:before="120" w:line="312" w:lineRule="auto"/>
        <w:ind w:left="720"/>
      </w:pPr>
      <w:r>
        <w:t xml:space="preserve">Συγκεκριμένα, αποστέλλονται και παρακολουθούνται απολογιστικά οικονομικά στοιχεία από 533 Φορείς της Γενικής Κυβέρνησης, όπως : </w:t>
      </w:r>
    </w:p>
    <w:p w14:paraId="63EF501F" w14:textId="77777777" w:rsidR="00FB166E" w:rsidRDefault="00FB166E" w:rsidP="00A147E8">
      <w:pPr>
        <w:widowControl/>
        <w:numPr>
          <w:ilvl w:val="0"/>
          <w:numId w:val="20"/>
        </w:numPr>
        <w:autoSpaceDE/>
        <w:spacing w:after="240" w:line="312" w:lineRule="auto"/>
        <w:contextualSpacing/>
        <w:rPr>
          <w:rFonts w:eastAsia="Arial"/>
          <w:szCs w:val="21"/>
        </w:rPr>
      </w:pPr>
      <w:r>
        <w:rPr>
          <w:rFonts w:eastAsia="Arial"/>
          <w:szCs w:val="21"/>
        </w:rPr>
        <w:t xml:space="preserve">Εισροές/Εκροές Φορέα σε ταμειακή Βάση. </w:t>
      </w:r>
    </w:p>
    <w:p w14:paraId="6EE192C5" w14:textId="77777777" w:rsidR="00FB166E" w:rsidRDefault="00FB166E" w:rsidP="00A147E8">
      <w:pPr>
        <w:widowControl/>
        <w:numPr>
          <w:ilvl w:val="0"/>
          <w:numId w:val="20"/>
        </w:numPr>
        <w:autoSpaceDE/>
        <w:spacing w:line="312" w:lineRule="auto"/>
        <w:contextualSpacing/>
        <w:rPr>
          <w:rFonts w:eastAsia="Arial"/>
          <w:szCs w:val="21"/>
        </w:rPr>
      </w:pPr>
      <w:r>
        <w:rPr>
          <w:rFonts w:eastAsia="Arial"/>
          <w:szCs w:val="21"/>
        </w:rPr>
        <w:t>Ενδοκυβερνητικές συναλλαγές σε ταμειακή βάση.</w:t>
      </w:r>
    </w:p>
    <w:p w14:paraId="5EC883C7" w14:textId="77777777" w:rsidR="00FB166E" w:rsidRDefault="00FB166E" w:rsidP="00A147E8">
      <w:pPr>
        <w:widowControl/>
        <w:numPr>
          <w:ilvl w:val="0"/>
          <w:numId w:val="20"/>
        </w:numPr>
        <w:autoSpaceDE/>
        <w:spacing w:line="312" w:lineRule="auto"/>
        <w:contextualSpacing/>
        <w:rPr>
          <w:rFonts w:eastAsia="Arial"/>
          <w:szCs w:val="21"/>
        </w:rPr>
      </w:pPr>
      <w:r>
        <w:rPr>
          <w:rFonts w:eastAsia="Arial"/>
          <w:szCs w:val="21"/>
        </w:rPr>
        <w:t>Υπόλοιπο Ταμείου Διαθεσίμων Περιουσιακών Στοιχείων και Υποχρεώσεων</w:t>
      </w:r>
    </w:p>
    <w:p w14:paraId="4D745F01" w14:textId="77777777" w:rsidR="00FB166E" w:rsidRDefault="00FB166E" w:rsidP="00A147E8">
      <w:pPr>
        <w:widowControl/>
        <w:numPr>
          <w:ilvl w:val="0"/>
          <w:numId w:val="20"/>
        </w:numPr>
        <w:autoSpaceDE/>
        <w:spacing w:line="312" w:lineRule="auto"/>
        <w:contextualSpacing/>
        <w:rPr>
          <w:rFonts w:eastAsia="Arial"/>
          <w:szCs w:val="21"/>
        </w:rPr>
      </w:pPr>
      <w:r>
        <w:rPr>
          <w:rFonts w:eastAsia="Arial"/>
          <w:szCs w:val="21"/>
        </w:rPr>
        <w:t>Ενδοκυβερνητικές συναλλαγές Υπόλοιπο Περιουσιακών Στοιχείων και Υποχρεώσεων</w:t>
      </w:r>
    </w:p>
    <w:p w14:paraId="046D90EB" w14:textId="77777777" w:rsidR="00FB166E" w:rsidRDefault="00FB166E" w:rsidP="00A147E8">
      <w:pPr>
        <w:widowControl/>
        <w:numPr>
          <w:ilvl w:val="0"/>
          <w:numId w:val="20"/>
        </w:numPr>
        <w:autoSpaceDE/>
        <w:spacing w:before="120" w:line="312" w:lineRule="auto"/>
        <w:contextualSpacing/>
        <w:rPr>
          <w:rFonts w:eastAsia="Arial"/>
          <w:szCs w:val="21"/>
        </w:rPr>
      </w:pPr>
      <w:r>
        <w:rPr>
          <w:rFonts w:eastAsia="Arial"/>
          <w:szCs w:val="21"/>
        </w:rPr>
        <w:t>Προϋπολογιστικά Στοιχεία</w:t>
      </w:r>
    </w:p>
    <w:p w14:paraId="7A5D3BE5" w14:textId="123ED297" w:rsidR="00FB166E" w:rsidRDefault="00FB166E" w:rsidP="00FB166E">
      <w:pPr>
        <w:pStyle w:val="Heading4"/>
      </w:pPr>
      <w:r>
        <w:t>Π.2.1.2</w:t>
      </w:r>
      <w:r>
        <w:tab/>
        <w:t xml:space="preserve">Λειτουργικότητα Συστήματος Αναφορών Γ.Κ. – </w:t>
      </w:r>
      <w:r w:rsidR="00332B76">
        <w:t xml:space="preserve">Α </w:t>
      </w:r>
      <w:r>
        <w:t>Φάση</w:t>
      </w:r>
    </w:p>
    <w:p w14:paraId="65CFA6B1" w14:textId="1E974E58" w:rsidR="00FB166E" w:rsidRDefault="00FB166E" w:rsidP="00FB166E">
      <w:pPr>
        <w:spacing w:before="120" w:line="312" w:lineRule="auto"/>
      </w:pPr>
      <w:r>
        <w:t>Το νέο σύστημα, μετά τις εργασίες μετάπτωσης και μεταφοράς των ιστορικών δεδομένων, θα υποστηρίζει την ίδια λειτουργικότητα με το υπάρχον</w:t>
      </w:r>
      <w:r w:rsidR="00C51CCE">
        <w:t xml:space="preserve"> και κατά μέγιστο 1.500 φορείς</w:t>
      </w:r>
    </w:p>
    <w:p w14:paraId="6A3AC0B8" w14:textId="591A4D5B" w:rsidR="00FB166E" w:rsidRDefault="00FB166E" w:rsidP="00FB166E">
      <w:pPr>
        <w:spacing w:before="120" w:line="312" w:lineRule="auto"/>
      </w:pPr>
      <w:r>
        <w:t xml:space="preserve">Επίσης θα έχει διασύνδεση με το Ολοκληρωμένο Πληροφοριακό Σύστημα Δημοσιονομικής Πολιτικής ΟΠΣΔΠ για την άντληση οικονομικών στοιχείων και θα γίνεται Φόρτωση των Δεδομένων των λοιπών Φορέων Γενικής Κυβέρνησης (πλην Κεντρικής Διοίκησης και ΟΤΑ) μέσα από το </w:t>
      </w:r>
      <w:proofErr w:type="spellStart"/>
      <w:r>
        <w:t>Portal</w:t>
      </w:r>
      <w:proofErr w:type="spellEnd"/>
      <w:r>
        <w:t xml:space="preserve"> Υποβολής Στοιχείων Φορέων.</w:t>
      </w:r>
    </w:p>
    <w:p w14:paraId="6B004CAD" w14:textId="77777777" w:rsidR="00FB166E" w:rsidRDefault="00FB166E" w:rsidP="00FB166E">
      <w:pPr>
        <w:pStyle w:val="Heading4"/>
      </w:pPr>
      <w:r>
        <w:t>Π.2.1.3</w:t>
      </w:r>
      <w:r>
        <w:tab/>
        <w:t>Εργασίες μετάπτωσης</w:t>
      </w:r>
    </w:p>
    <w:p w14:paraId="058A7007" w14:textId="05BDEB17" w:rsidR="00FB166E" w:rsidRDefault="00FB166E" w:rsidP="00FB166E">
      <w:pPr>
        <w:spacing w:before="120" w:line="312" w:lineRule="auto"/>
      </w:pPr>
      <w:r>
        <w:t>Οι Εργασίες για την μετάπτωση του συστήματος περιλαμβάνουν όλες τις απαραίτητ</w:t>
      </w:r>
      <w:r w:rsidR="00D20228">
        <w:t>ε</w:t>
      </w:r>
      <w:r>
        <w:t>ς εργασίες μετάπτωσης που απαιτούνται (συστημάτων, χρηστών, δεδομένων, λειτουργειών κ</w:t>
      </w:r>
      <w:r w:rsidR="00FC3D7F">
        <w:t>.</w:t>
      </w:r>
      <w:r>
        <w:t>λπ</w:t>
      </w:r>
      <w:r w:rsidR="00FC3D7F">
        <w:t>.</w:t>
      </w:r>
      <w:r>
        <w:t>) για να τεθεί το σύστημα σε παραγωγική λειτουργία.</w:t>
      </w:r>
    </w:p>
    <w:p w14:paraId="2AF874AA" w14:textId="6BCA5694" w:rsidR="00FB166E" w:rsidRDefault="00FB166E" w:rsidP="00FB166E">
      <w:pPr>
        <w:pStyle w:val="Heading4"/>
      </w:pPr>
      <w:r>
        <w:lastRenderedPageBreak/>
        <w:t>Π.2.1.4</w:t>
      </w:r>
      <w:r>
        <w:tab/>
        <w:t xml:space="preserve">Λειτουργικότητα Συστήματος Αναφορών Γ.Κ.  – </w:t>
      </w:r>
      <w:r w:rsidR="00316825">
        <w:t xml:space="preserve">Β </w:t>
      </w:r>
      <w:r>
        <w:t xml:space="preserve">Φάση </w:t>
      </w:r>
    </w:p>
    <w:p w14:paraId="2FB77E96" w14:textId="6D4126D3" w:rsidR="0039720E" w:rsidRDefault="0039720E" w:rsidP="0039720E">
      <w:pPr>
        <w:spacing w:before="120" w:line="312" w:lineRule="auto"/>
      </w:pPr>
      <w:r>
        <w:t xml:space="preserve">Η </w:t>
      </w:r>
      <w:r w:rsidR="00E0621E">
        <w:t xml:space="preserve">πρόσθετη </w:t>
      </w:r>
      <w:r>
        <w:t xml:space="preserve">λειτουργικότητα </w:t>
      </w:r>
      <w:r w:rsidR="00E0621E">
        <w:t xml:space="preserve">του </w:t>
      </w:r>
      <w:r>
        <w:t xml:space="preserve">Συστήματος Αναφορών Γ.Κ. θα υλοποιηθεί και θα παραδοθεί </w:t>
      </w:r>
      <w:r w:rsidR="00E0621E">
        <w:t xml:space="preserve">κατά την </w:t>
      </w:r>
      <w:r w:rsidR="00316825">
        <w:t>Β</w:t>
      </w:r>
      <w:r w:rsidR="00E0621E">
        <w:t xml:space="preserve"> Φάση και </w:t>
      </w:r>
      <w:r>
        <w:t>μετά την ολοκλήρωση του συνολικού  Αναλυτικού Λειτουργικού και Τεχνικού Σχεδιασμού του ΟΠΣΥΔΔ (βλ. παρ. Π.1.1 π</w:t>
      </w:r>
      <w:r w:rsidR="00D20228">
        <w:t>ά</w:t>
      </w:r>
      <w:r>
        <w:t>ρα</w:t>
      </w:r>
      <w:r w:rsidR="00D20228">
        <w:t>-</w:t>
      </w:r>
      <w:r>
        <w:t xml:space="preserve">πάνω), έτσι ώστε να </w:t>
      </w:r>
      <w:r w:rsidRPr="00667B3C">
        <w:t>αποφ</w:t>
      </w:r>
      <w:r>
        <w:t xml:space="preserve">ευχθεί η </w:t>
      </w:r>
      <w:r w:rsidRPr="00667B3C">
        <w:t xml:space="preserve">εισαγωγή περιορισμών από την υπάρχουσα υλοποίηση στον σχεδιασμό του νέου </w:t>
      </w:r>
      <w:r>
        <w:t xml:space="preserve">συστήματος και να επιτευχθεί η εκμετάλλευση της  νέας λειτουργικότητας που προσφέρει το νέο περιβάλλον. </w:t>
      </w:r>
    </w:p>
    <w:p w14:paraId="18A07979" w14:textId="3E22A463" w:rsidR="00FB166E" w:rsidRPr="00E0621E" w:rsidRDefault="002E12FA" w:rsidP="00FB166E">
      <w:pPr>
        <w:spacing w:before="120" w:line="312" w:lineRule="auto"/>
      </w:pPr>
      <w:r>
        <w:t xml:space="preserve">Κατά τη Β Φάση θα υλοποιηθούν οι παρακάτω </w:t>
      </w:r>
      <w:r w:rsidR="00FB166E" w:rsidRPr="00E0621E">
        <w:t xml:space="preserve">βελτιώσεις </w:t>
      </w:r>
      <w:r w:rsidR="00E0621E">
        <w:t>σ</w:t>
      </w:r>
      <w:r w:rsidR="00FB166E" w:rsidRPr="00E0621E">
        <w:t>τη λειτουργ</w:t>
      </w:r>
      <w:r w:rsidR="00E0621E">
        <w:t>ικότητα</w:t>
      </w:r>
      <w:r w:rsidR="00FB166E" w:rsidRPr="00E0621E">
        <w:t xml:space="preserve"> </w:t>
      </w:r>
      <w:r w:rsidR="00E0621E">
        <w:t xml:space="preserve">του </w:t>
      </w:r>
      <w:r w:rsidR="009B3889">
        <w:t>Σ</w:t>
      </w:r>
      <w:r w:rsidR="00E0621E">
        <w:t>υστήματος</w:t>
      </w:r>
      <w:r w:rsidR="009B3889">
        <w:t xml:space="preserve"> Αναφορών Γ.Κ.</w:t>
      </w:r>
      <w:r w:rsidR="00E0621E">
        <w:t xml:space="preserve"> </w:t>
      </w:r>
      <w:r w:rsidR="00FB166E" w:rsidRPr="00E0621E">
        <w:t xml:space="preserve"> </w:t>
      </w:r>
      <w:r w:rsidR="00E0621E" w:rsidRPr="00E0621E">
        <w:t>:</w:t>
      </w:r>
    </w:p>
    <w:tbl>
      <w:tblPr>
        <w:tblW w:w="9248" w:type="dxa"/>
        <w:jc w:val="center"/>
        <w:tblLook w:val="04A0" w:firstRow="1" w:lastRow="0" w:firstColumn="1" w:lastColumn="0" w:noHBand="0" w:noVBand="1"/>
      </w:tblPr>
      <w:tblGrid>
        <w:gridCol w:w="9248"/>
      </w:tblGrid>
      <w:tr w:rsidR="00FB166E" w14:paraId="404DEEA8" w14:textId="77777777" w:rsidTr="00555D2C">
        <w:trPr>
          <w:trHeight w:val="576"/>
          <w:jc w:val="center"/>
        </w:trPr>
        <w:tc>
          <w:tcPr>
            <w:tcW w:w="9248" w:type="dxa"/>
            <w:tcBorders>
              <w:top w:val="single" w:sz="4" w:space="0" w:color="auto"/>
              <w:left w:val="single" w:sz="4" w:space="0" w:color="auto"/>
              <w:bottom w:val="single" w:sz="4" w:space="0" w:color="auto"/>
              <w:right w:val="single" w:sz="4" w:space="0" w:color="auto"/>
            </w:tcBorders>
            <w:hideMark/>
          </w:tcPr>
          <w:p w14:paraId="2125C046" w14:textId="77777777" w:rsidR="00FB166E" w:rsidRPr="00210CD4" w:rsidRDefault="00FB166E" w:rsidP="00555D2C">
            <w:pPr>
              <w:spacing w:before="120" w:line="312" w:lineRule="auto"/>
              <w:rPr>
                <w:rFonts w:eastAsia="Times New Roman"/>
                <w:color w:val="000000" w:themeColor="text1"/>
                <w:lang w:eastAsia="el-GR"/>
              </w:rPr>
            </w:pPr>
            <w:r w:rsidRPr="00210CD4">
              <w:rPr>
                <w:rFonts w:eastAsia="Times New Roman"/>
                <w:color w:val="000000" w:themeColor="text1"/>
                <w:lang w:eastAsia="el-GR"/>
              </w:rPr>
              <w:t>•</w:t>
            </w:r>
            <w:r>
              <w:rPr>
                <w:rFonts w:eastAsia="Times New Roman"/>
                <w:color w:val="000000" w:themeColor="text1"/>
                <w:lang w:val="en-US" w:eastAsia="el-GR"/>
              </w:rPr>
              <w:t>    </w:t>
            </w:r>
            <w:r w:rsidRPr="00210CD4">
              <w:rPr>
                <w:rFonts w:eastAsia="Times New Roman"/>
                <w:color w:val="000000" w:themeColor="text1"/>
                <w:lang w:eastAsia="el-GR"/>
              </w:rPr>
              <w:t xml:space="preserve"> Δυνατότητα εισαγωγής δεδομένων απευθείας από τους φορείς με διαδικασία έγκρισης από τον εποπτεύοντα φορέα.</w:t>
            </w:r>
          </w:p>
        </w:tc>
      </w:tr>
      <w:tr w:rsidR="00FB166E" w14:paraId="36B99250" w14:textId="77777777" w:rsidTr="00555D2C">
        <w:trPr>
          <w:trHeight w:val="576"/>
          <w:jc w:val="center"/>
        </w:trPr>
        <w:tc>
          <w:tcPr>
            <w:tcW w:w="9248" w:type="dxa"/>
            <w:tcBorders>
              <w:top w:val="nil"/>
              <w:left w:val="single" w:sz="4" w:space="0" w:color="auto"/>
              <w:bottom w:val="single" w:sz="4" w:space="0" w:color="auto"/>
              <w:right w:val="single" w:sz="4" w:space="0" w:color="auto"/>
            </w:tcBorders>
            <w:hideMark/>
          </w:tcPr>
          <w:p w14:paraId="08C989D6" w14:textId="77777777" w:rsidR="00FB166E" w:rsidRPr="00210CD4" w:rsidRDefault="00FB166E" w:rsidP="00555D2C">
            <w:pPr>
              <w:spacing w:before="120" w:line="312" w:lineRule="auto"/>
              <w:rPr>
                <w:rFonts w:eastAsia="Times New Roman"/>
                <w:color w:val="000000" w:themeColor="text1"/>
                <w:lang w:eastAsia="el-GR"/>
              </w:rPr>
            </w:pPr>
            <w:r w:rsidRPr="00210CD4">
              <w:rPr>
                <w:rFonts w:eastAsia="Times New Roman"/>
                <w:color w:val="000000" w:themeColor="text1"/>
                <w:lang w:eastAsia="el-GR"/>
              </w:rPr>
              <w:t>•</w:t>
            </w:r>
            <w:r>
              <w:rPr>
                <w:rFonts w:eastAsia="Times New Roman"/>
                <w:color w:val="000000" w:themeColor="text1"/>
                <w:lang w:val="en-US" w:eastAsia="el-GR"/>
              </w:rPr>
              <w:t>    </w:t>
            </w:r>
            <w:r w:rsidRPr="00210CD4">
              <w:rPr>
                <w:rFonts w:eastAsia="Times New Roman"/>
                <w:color w:val="000000" w:themeColor="text1"/>
                <w:lang w:eastAsia="el-GR"/>
              </w:rPr>
              <w:t xml:space="preserve"> Μαζική διαγραφή δεδομένων Φορέων, όλων ή </w:t>
            </w:r>
            <w:proofErr w:type="spellStart"/>
            <w:r w:rsidRPr="00210CD4">
              <w:rPr>
                <w:rFonts w:eastAsia="Times New Roman"/>
                <w:color w:val="000000" w:themeColor="text1"/>
                <w:lang w:eastAsia="el-GR"/>
              </w:rPr>
              <w:t>υποτομέων</w:t>
            </w:r>
            <w:proofErr w:type="spellEnd"/>
            <w:r w:rsidRPr="00210CD4">
              <w:rPr>
                <w:rFonts w:eastAsia="Times New Roman"/>
                <w:color w:val="000000" w:themeColor="text1"/>
                <w:lang w:eastAsia="el-GR"/>
              </w:rPr>
              <w:t xml:space="preserve"> π.χ. των Δήμων με </w:t>
            </w:r>
            <w:r>
              <w:rPr>
                <w:rFonts w:eastAsia="Times New Roman"/>
                <w:color w:val="000000" w:themeColor="text1"/>
                <w:lang w:val="en-US" w:eastAsia="el-GR"/>
              </w:rPr>
              <w:t>User</w:t>
            </w:r>
            <w:r w:rsidRPr="00210CD4">
              <w:rPr>
                <w:rFonts w:eastAsia="Times New Roman"/>
                <w:color w:val="000000" w:themeColor="text1"/>
                <w:lang w:eastAsia="el-GR"/>
              </w:rPr>
              <w:t xml:space="preserve"> </w:t>
            </w:r>
            <w:r>
              <w:rPr>
                <w:rFonts w:eastAsia="Times New Roman"/>
                <w:color w:val="000000" w:themeColor="text1"/>
                <w:lang w:val="en-US" w:eastAsia="el-GR"/>
              </w:rPr>
              <w:t>Friendly</w:t>
            </w:r>
            <w:r w:rsidRPr="00210CD4">
              <w:rPr>
                <w:rFonts w:eastAsia="Times New Roman"/>
                <w:color w:val="000000" w:themeColor="text1"/>
                <w:lang w:eastAsia="el-GR"/>
              </w:rPr>
              <w:t xml:space="preserve"> </w:t>
            </w:r>
            <w:r>
              <w:rPr>
                <w:rFonts w:eastAsia="Times New Roman"/>
                <w:color w:val="000000" w:themeColor="text1"/>
                <w:lang w:val="en-US" w:eastAsia="el-GR"/>
              </w:rPr>
              <w:t>Interface</w:t>
            </w:r>
            <w:r w:rsidRPr="00210CD4">
              <w:rPr>
                <w:rFonts w:eastAsia="Times New Roman"/>
                <w:color w:val="000000" w:themeColor="text1"/>
                <w:lang w:eastAsia="el-GR"/>
              </w:rPr>
              <w:t xml:space="preserve"> – κ.λπ.</w:t>
            </w:r>
          </w:p>
        </w:tc>
      </w:tr>
      <w:tr w:rsidR="00FB166E" w14:paraId="060A170A" w14:textId="77777777" w:rsidTr="00555D2C">
        <w:trPr>
          <w:trHeight w:val="576"/>
          <w:jc w:val="center"/>
        </w:trPr>
        <w:tc>
          <w:tcPr>
            <w:tcW w:w="9248" w:type="dxa"/>
            <w:tcBorders>
              <w:top w:val="nil"/>
              <w:left w:val="single" w:sz="4" w:space="0" w:color="auto"/>
              <w:bottom w:val="single" w:sz="4" w:space="0" w:color="auto"/>
              <w:right w:val="single" w:sz="4" w:space="0" w:color="auto"/>
            </w:tcBorders>
            <w:vAlign w:val="center"/>
            <w:hideMark/>
          </w:tcPr>
          <w:p w14:paraId="082ECA0D" w14:textId="77777777" w:rsidR="00FB166E" w:rsidRPr="00210CD4" w:rsidRDefault="00FB166E" w:rsidP="00555D2C">
            <w:pPr>
              <w:spacing w:before="120" w:line="312" w:lineRule="auto"/>
              <w:rPr>
                <w:rFonts w:eastAsia="Times New Roman"/>
                <w:color w:val="000000" w:themeColor="text1"/>
                <w:lang w:eastAsia="el-GR"/>
              </w:rPr>
            </w:pPr>
            <w:r w:rsidRPr="00210CD4">
              <w:rPr>
                <w:rFonts w:eastAsia="Times New Roman"/>
                <w:color w:val="000000" w:themeColor="text1"/>
                <w:lang w:eastAsia="el-GR"/>
              </w:rPr>
              <w:t>•</w:t>
            </w:r>
            <w:r>
              <w:rPr>
                <w:rFonts w:eastAsia="Times New Roman"/>
                <w:color w:val="000000" w:themeColor="text1"/>
                <w:lang w:val="en-US" w:eastAsia="el-GR"/>
              </w:rPr>
              <w:t>    </w:t>
            </w:r>
            <w:r w:rsidRPr="00210CD4">
              <w:rPr>
                <w:rFonts w:eastAsia="Times New Roman"/>
                <w:color w:val="000000" w:themeColor="text1"/>
                <w:lang w:eastAsia="el-GR"/>
              </w:rPr>
              <w:t xml:space="preserve"> Διαχείριση αλλαγών με δυνατότητα ενημέρωσης  </w:t>
            </w:r>
            <w:r>
              <w:rPr>
                <w:rFonts w:eastAsia="Times New Roman"/>
                <w:color w:val="000000" w:themeColor="text1"/>
                <w:lang w:val="en-US" w:eastAsia="el-GR"/>
              </w:rPr>
              <w:t>Delta</w:t>
            </w:r>
            <w:r w:rsidRPr="00210CD4">
              <w:rPr>
                <w:rFonts w:eastAsia="Times New Roman"/>
                <w:color w:val="000000" w:themeColor="text1"/>
                <w:lang w:eastAsia="el-GR"/>
              </w:rPr>
              <w:t xml:space="preserve"> &amp; </w:t>
            </w:r>
            <w:r>
              <w:rPr>
                <w:rFonts w:eastAsia="Times New Roman"/>
                <w:color w:val="000000" w:themeColor="text1"/>
                <w:lang w:val="en-US" w:eastAsia="el-GR"/>
              </w:rPr>
              <w:t>Full</w:t>
            </w:r>
            <w:r w:rsidRPr="00210CD4">
              <w:rPr>
                <w:rFonts w:eastAsia="Times New Roman"/>
                <w:color w:val="000000" w:themeColor="text1"/>
                <w:lang w:eastAsia="el-GR"/>
              </w:rPr>
              <w:t xml:space="preserve"> από το ΟΠΣΔΠ ή από όποιο τρίτο σύστημα.</w:t>
            </w:r>
          </w:p>
        </w:tc>
      </w:tr>
      <w:tr w:rsidR="00FB166E" w14:paraId="63458A44" w14:textId="77777777" w:rsidTr="00555D2C">
        <w:trPr>
          <w:trHeight w:val="288"/>
          <w:jc w:val="center"/>
        </w:trPr>
        <w:tc>
          <w:tcPr>
            <w:tcW w:w="9248" w:type="dxa"/>
            <w:tcBorders>
              <w:top w:val="nil"/>
              <w:left w:val="single" w:sz="4" w:space="0" w:color="auto"/>
              <w:bottom w:val="single" w:sz="4" w:space="0" w:color="auto"/>
              <w:right w:val="single" w:sz="4" w:space="0" w:color="auto"/>
            </w:tcBorders>
            <w:vAlign w:val="center"/>
            <w:hideMark/>
          </w:tcPr>
          <w:p w14:paraId="4C228498" w14:textId="77777777" w:rsidR="00FB166E" w:rsidRPr="00210CD4" w:rsidRDefault="00FB166E" w:rsidP="00555D2C">
            <w:pPr>
              <w:spacing w:before="120" w:line="312" w:lineRule="auto"/>
              <w:rPr>
                <w:rFonts w:eastAsia="Times New Roman"/>
                <w:color w:val="000000" w:themeColor="text1"/>
                <w:lang w:eastAsia="el-GR"/>
              </w:rPr>
            </w:pPr>
            <w:r w:rsidRPr="00210CD4">
              <w:rPr>
                <w:rFonts w:eastAsia="Times New Roman"/>
                <w:color w:val="000000" w:themeColor="text1"/>
                <w:lang w:eastAsia="el-GR"/>
              </w:rPr>
              <w:t>•</w:t>
            </w:r>
            <w:r>
              <w:rPr>
                <w:rFonts w:eastAsia="Times New Roman"/>
                <w:color w:val="000000" w:themeColor="text1"/>
                <w:lang w:val="en-US" w:eastAsia="el-GR"/>
              </w:rPr>
              <w:t>    </w:t>
            </w:r>
            <w:r w:rsidRPr="00210CD4">
              <w:rPr>
                <w:rFonts w:eastAsia="Times New Roman"/>
                <w:color w:val="000000" w:themeColor="text1"/>
                <w:lang w:eastAsia="el-GR"/>
              </w:rPr>
              <w:t xml:space="preserve"> Διαχείριση διάκρισης  δεδομένων Φορέων με το ίδιο ΑΦΜ</w:t>
            </w:r>
          </w:p>
        </w:tc>
      </w:tr>
      <w:tr w:rsidR="00FB166E" w14:paraId="20181866" w14:textId="77777777" w:rsidTr="00555D2C">
        <w:trPr>
          <w:trHeight w:val="288"/>
          <w:jc w:val="center"/>
        </w:trPr>
        <w:tc>
          <w:tcPr>
            <w:tcW w:w="9248" w:type="dxa"/>
            <w:tcBorders>
              <w:top w:val="nil"/>
              <w:left w:val="single" w:sz="4" w:space="0" w:color="auto"/>
              <w:bottom w:val="single" w:sz="4" w:space="0" w:color="auto"/>
              <w:right w:val="single" w:sz="4" w:space="0" w:color="auto"/>
            </w:tcBorders>
            <w:vAlign w:val="center"/>
            <w:hideMark/>
          </w:tcPr>
          <w:p w14:paraId="7DD644BE" w14:textId="77777777" w:rsidR="00FB166E" w:rsidRPr="00210CD4" w:rsidRDefault="00FB166E" w:rsidP="00555D2C">
            <w:pPr>
              <w:spacing w:before="120" w:line="312" w:lineRule="auto"/>
              <w:rPr>
                <w:rFonts w:eastAsia="Times New Roman"/>
                <w:color w:val="000000" w:themeColor="text1"/>
                <w:lang w:eastAsia="el-GR"/>
              </w:rPr>
            </w:pPr>
            <w:r w:rsidRPr="00210CD4">
              <w:rPr>
                <w:rFonts w:eastAsia="Times New Roman"/>
                <w:color w:val="000000" w:themeColor="text1"/>
                <w:lang w:eastAsia="el-GR"/>
              </w:rPr>
              <w:t>•</w:t>
            </w:r>
            <w:r>
              <w:rPr>
                <w:rFonts w:eastAsia="Times New Roman"/>
                <w:color w:val="000000" w:themeColor="text1"/>
                <w:lang w:val="en-US" w:eastAsia="el-GR"/>
              </w:rPr>
              <w:t>    </w:t>
            </w:r>
            <w:r w:rsidRPr="00210CD4">
              <w:rPr>
                <w:rFonts w:eastAsia="Times New Roman"/>
                <w:color w:val="000000" w:themeColor="text1"/>
                <w:lang w:eastAsia="el-GR"/>
              </w:rPr>
              <w:t xml:space="preserve"> Διαχείριση Φορέων ΝΠΙΔ με λογιστική ιδιωτικού τομέα</w:t>
            </w:r>
          </w:p>
        </w:tc>
      </w:tr>
      <w:tr w:rsidR="00FB166E" w14:paraId="0205C3AF" w14:textId="77777777" w:rsidTr="00555D2C">
        <w:trPr>
          <w:trHeight w:val="864"/>
          <w:jc w:val="center"/>
        </w:trPr>
        <w:tc>
          <w:tcPr>
            <w:tcW w:w="9248" w:type="dxa"/>
            <w:tcBorders>
              <w:top w:val="nil"/>
              <w:left w:val="single" w:sz="4" w:space="0" w:color="auto"/>
              <w:bottom w:val="single" w:sz="4" w:space="0" w:color="auto"/>
              <w:right w:val="single" w:sz="4" w:space="0" w:color="auto"/>
            </w:tcBorders>
            <w:vAlign w:val="center"/>
            <w:hideMark/>
          </w:tcPr>
          <w:p w14:paraId="576CBFC5" w14:textId="30B84B7F" w:rsidR="00FB166E" w:rsidRPr="00210CD4" w:rsidRDefault="00FB166E" w:rsidP="00555D2C">
            <w:pPr>
              <w:spacing w:before="120" w:line="312" w:lineRule="auto"/>
              <w:rPr>
                <w:rFonts w:eastAsia="Times New Roman"/>
                <w:color w:val="000000" w:themeColor="text1"/>
                <w:lang w:eastAsia="el-GR"/>
              </w:rPr>
            </w:pPr>
            <w:r w:rsidRPr="00210CD4">
              <w:rPr>
                <w:rFonts w:eastAsia="Times New Roman"/>
                <w:color w:val="000000" w:themeColor="text1"/>
                <w:lang w:eastAsia="el-GR"/>
              </w:rPr>
              <w:t>•</w:t>
            </w:r>
            <w:r>
              <w:rPr>
                <w:rFonts w:eastAsia="Times New Roman"/>
                <w:color w:val="000000" w:themeColor="text1"/>
                <w:lang w:val="en-US" w:eastAsia="el-GR"/>
              </w:rPr>
              <w:t>    </w:t>
            </w:r>
            <w:r w:rsidRPr="00210CD4">
              <w:rPr>
                <w:rFonts w:eastAsia="Times New Roman"/>
                <w:color w:val="000000" w:themeColor="text1"/>
                <w:lang w:eastAsia="el-GR"/>
              </w:rPr>
              <w:t xml:space="preserve"> Κατάλληλη παραμετροποίηση στο σύστημα ώστε να γίνεται σωστά η αναγνώριση όλων των ενδοκυβερνητικών συναλλαγών προκειμένου να </w:t>
            </w:r>
            <w:r w:rsidR="007E13B3">
              <w:rPr>
                <w:rFonts w:eastAsia="Times New Roman"/>
                <w:color w:val="000000" w:themeColor="text1"/>
                <w:lang w:eastAsia="el-GR"/>
              </w:rPr>
              <w:t>παράγεται</w:t>
            </w:r>
            <w:r w:rsidRPr="00210CD4">
              <w:rPr>
                <w:rFonts w:eastAsia="Times New Roman"/>
                <w:color w:val="000000" w:themeColor="text1"/>
                <w:lang w:eastAsia="el-GR"/>
              </w:rPr>
              <w:t xml:space="preserve"> και κατά το δυνατόν με αυτόματο τρόπο το «Μηνιαίο Δελτίο».</w:t>
            </w:r>
          </w:p>
        </w:tc>
      </w:tr>
      <w:tr w:rsidR="00FB166E" w14:paraId="132600AD" w14:textId="77777777" w:rsidTr="00555D2C">
        <w:trPr>
          <w:trHeight w:val="1152"/>
          <w:jc w:val="center"/>
        </w:trPr>
        <w:tc>
          <w:tcPr>
            <w:tcW w:w="9248" w:type="dxa"/>
            <w:tcBorders>
              <w:top w:val="nil"/>
              <w:left w:val="single" w:sz="4" w:space="0" w:color="auto"/>
              <w:bottom w:val="single" w:sz="4" w:space="0" w:color="auto"/>
              <w:right w:val="single" w:sz="4" w:space="0" w:color="auto"/>
            </w:tcBorders>
            <w:vAlign w:val="center"/>
            <w:hideMark/>
          </w:tcPr>
          <w:p w14:paraId="3230BF41" w14:textId="549BB922" w:rsidR="00FB166E" w:rsidRPr="00210CD4" w:rsidRDefault="00FB166E" w:rsidP="00555D2C">
            <w:pPr>
              <w:spacing w:before="120" w:line="312" w:lineRule="auto"/>
              <w:rPr>
                <w:rFonts w:eastAsia="Times New Roman"/>
                <w:color w:val="000000" w:themeColor="text1"/>
                <w:lang w:eastAsia="el-GR"/>
              </w:rPr>
            </w:pPr>
            <w:r w:rsidRPr="00210CD4">
              <w:rPr>
                <w:rFonts w:eastAsia="Times New Roman"/>
                <w:color w:val="000000" w:themeColor="text1"/>
                <w:lang w:eastAsia="el-GR"/>
              </w:rPr>
              <w:t>•</w:t>
            </w:r>
            <w:r w:rsidRPr="00767CA3">
              <w:rPr>
                <w:rFonts w:eastAsia="Times New Roman"/>
                <w:color w:val="000000" w:themeColor="text1"/>
                <w:lang w:eastAsia="el-GR"/>
              </w:rPr>
              <w:t>    </w:t>
            </w:r>
            <w:r w:rsidR="00767CA3" w:rsidRPr="00767CA3">
              <w:rPr>
                <w:rFonts w:eastAsia="Times New Roman"/>
                <w:color w:val="000000" w:themeColor="text1"/>
                <w:lang w:eastAsia="el-GR"/>
              </w:rPr>
              <w:t xml:space="preserve"> Αποτύπωση στο </w:t>
            </w:r>
            <w:proofErr w:type="spellStart"/>
            <w:r w:rsidR="00767CA3" w:rsidRPr="00767CA3">
              <w:rPr>
                <w:rFonts w:eastAsia="Times New Roman"/>
                <w:color w:val="000000" w:themeColor="text1"/>
                <w:lang w:eastAsia="el-GR"/>
              </w:rPr>
              <w:t>fiscal</w:t>
            </w:r>
            <w:proofErr w:type="spellEnd"/>
            <w:r w:rsidR="00767CA3" w:rsidRPr="00767CA3">
              <w:rPr>
                <w:rFonts w:eastAsia="Times New Roman"/>
                <w:color w:val="000000" w:themeColor="text1"/>
                <w:lang w:eastAsia="el-GR"/>
              </w:rPr>
              <w:t xml:space="preserve"> των δεδομένων που περιλαμβάνονται στη μηνιαία σύνοψη του Μητρώου Δεσμεύσεων κάθε φορέα (ροές εξόδων, αναλήψεις ,πληρωμές, </w:t>
            </w:r>
            <w:proofErr w:type="spellStart"/>
            <w:r w:rsidR="00767CA3" w:rsidRPr="00767CA3">
              <w:rPr>
                <w:rFonts w:eastAsia="Times New Roman"/>
                <w:color w:val="000000" w:themeColor="text1"/>
                <w:lang w:eastAsia="el-GR"/>
              </w:rPr>
              <w:t>stock</w:t>
            </w:r>
            <w:proofErr w:type="spellEnd"/>
            <w:r w:rsidR="00767CA3" w:rsidRPr="00767CA3">
              <w:rPr>
                <w:rFonts w:eastAsia="Times New Roman"/>
                <w:color w:val="000000" w:themeColor="text1"/>
                <w:lang w:eastAsia="el-GR"/>
              </w:rPr>
              <w:t xml:space="preserve"> απλήρωτων, ληξιπρόθεσμων κλπ.), με άντληση των στοιχείων αυτών από την πλατφόρμα της ΓΓΠΣΔΔ (διασύνδεση).</w:t>
            </w:r>
          </w:p>
        </w:tc>
      </w:tr>
      <w:tr w:rsidR="00FB166E" w14:paraId="4D60A32C" w14:textId="77777777" w:rsidTr="00555D2C">
        <w:trPr>
          <w:trHeight w:val="576"/>
          <w:jc w:val="center"/>
        </w:trPr>
        <w:tc>
          <w:tcPr>
            <w:tcW w:w="9248" w:type="dxa"/>
            <w:tcBorders>
              <w:top w:val="nil"/>
              <w:left w:val="single" w:sz="4" w:space="0" w:color="auto"/>
              <w:bottom w:val="single" w:sz="4" w:space="0" w:color="auto"/>
              <w:right w:val="single" w:sz="4" w:space="0" w:color="auto"/>
            </w:tcBorders>
            <w:vAlign w:val="center"/>
            <w:hideMark/>
          </w:tcPr>
          <w:p w14:paraId="33F4B215" w14:textId="77777777" w:rsidR="00FB166E" w:rsidRPr="00210CD4" w:rsidRDefault="00FB166E" w:rsidP="00555D2C">
            <w:pPr>
              <w:spacing w:before="120" w:line="312" w:lineRule="auto"/>
              <w:rPr>
                <w:rFonts w:eastAsia="Times New Roman"/>
                <w:color w:val="000000" w:themeColor="text1"/>
                <w:lang w:eastAsia="el-GR"/>
              </w:rPr>
            </w:pPr>
            <w:r w:rsidRPr="00210CD4">
              <w:rPr>
                <w:rFonts w:eastAsia="Times New Roman"/>
                <w:color w:val="000000" w:themeColor="text1"/>
                <w:lang w:eastAsia="el-GR"/>
              </w:rPr>
              <w:t>•</w:t>
            </w:r>
            <w:r>
              <w:rPr>
                <w:rFonts w:eastAsia="Times New Roman"/>
                <w:color w:val="000000" w:themeColor="text1"/>
                <w:lang w:val="en-US" w:eastAsia="el-GR"/>
              </w:rPr>
              <w:t>    </w:t>
            </w:r>
            <w:r w:rsidRPr="00210CD4">
              <w:rPr>
                <w:rFonts w:eastAsia="Times New Roman"/>
                <w:color w:val="000000" w:themeColor="text1"/>
                <w:lang w:eastAsia="el-GR"/>
              </w:rPr>
              <w:t xml:space="preserve"> Βελτίωση στην διαδικασία/αναφορά ελέγχου ταυτοποίησης δεδομένων όταν ο λογαριασμός/ ΚΑΕ δεν υπάρχει στο σύστημα.</w:t>
            </w:r>
          </w:p>
        </w:tc>
      </w:tr>
      <w:tr w:rsidR="00EA0D07" w14:paraId="62E7D627" w14:textId="77777777" w:rsidTr="00D4763D">
        <w:trPr>
          <w:trHeight w:val="576"/>
          <w:jc w:val="center"/>
        </w:trPr>
        <w:tc>
          <w:tcPr>
            <w:tcW w:w="9248" w:type="dxa"/>
            <w:tcBorders>
              <w:top w:val="nil"/>
              <w:left w:val="single" w:sz="4" w:space="0" w:color="auto"/>
              <w:bottom w:val="single" w:sz="4" w:space="0" w:color="auto"/>
              <w:right w:val="single" w:sz="4" w:space="0" w:color="auto"/>
            </w:tcBorders>
            <w:vAlign w:val="center"/>
          </w:tcPr>
          <w:p w14:paraId="7FB87830" w14:textId="3FBD7199" w:rsidR="00EA0D07" w:rsidRPr="00210CD4" w:rsidRDefault="00EA0D07" w:rsidP="00EA0D07">
            <w:pPr>
              <w:spacing w:before="120" w:line="312" w:lineRule="auto"/>
              <w:rPr>
                <w:rFonts w:eastAsia="Times New Roman"/>
                <w:color w:val="000000" w:themeColor="text1"/>
                <w:lang w:eastAsia="el-GR"/>
              </w:rPr>
            </w:pPr>
            <w:r w:rsidRPr="00210CD4">
              <w:rPr>
                <w:rFonts w:eastAsia="Times New Roman"/>
                <w:color w:val="000000" w:themeColor="text1"/>
                <w:lang w:eastAsia="el-GR"/>
              </w:rPr>
              <w:t>•</w:t>
            </w:r>
            <w:r>
              <w:rPr>
                <w:rFonts w:eastAsia="Times New Roman"/>
                <w:color w:val="000000" w:themeColor="text1"/>
                <w:lang w:val="en-US" w:eastAsia="el-GR"/>
              </w:rPr>
              <w:t>    </w:t>
            </w:r>
            <w:r w:rsidRPr="00210CD4">
              <w:rPr>
                <w:rFonts w:eastAsia="Times New Roman"/>
                <w:color w:val="000000" w:themeColor="text1"/>
                <w:lang w:eastAsia="el-GR"/>
              </w:rPr>
              <w:t xml:space="preserve"> Σύνδεση με εφαρμογές άλλων Υπουργείων/Φορέων με οικονομικά στοιχεία για τους Εποπτευόμενους Φορείς ΓΚ, όπως το </w:t>
            </w:r>
            <w:r>
              <w:rPr>
                <w:rFonts w:eastAsia="Times New Roman"/>
                <w:color w:val="000000" w:themeColor="text1"/>
                <w:lang w:val="en-US" w:eastAsia="el-GR"/>
              </w:rPr>
              <w:t>BI</w:t>
            </w:r>
            <w:r w:rsidRPr="00210CD4">
              <w:rPr>
                <w:rFonts w:eastAsia="Times New Roman"/>
                <w:color w:val="000000" w:themeColor="text1"/>
                <w:lang w:eastAsia="el-GR"/>
              </w:rPr>
              <w:t xml:space="preserve"> Υπουργείου Υγείας, ο Κόμβος του Υπουργείου Παιδείας κ.λπ.</w:t>
            </w:r>
          </w:p>
        </w:tc>
      </w:tr>
      <w:tr w:rsidR="00EA0D07" w14:paraId="7C6D7945" w14:textId="77777777" w:rsidTr="00D4763D">
        <w:trPr>
          <w:trHeight w:val="576"/>
          <w:jc w:val="center"/>
        </w:trPr>
        <w:tc>
          <w:tcPr>
            <w:tcW w:w="92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239B9" w14:textId="357CBC8A" w:rsidR="00EA0D07" w:rsidRPr="007736C3" w:rsidRDefault="00EA0D07" w:rsidP="00A147E8">
            <w:pPr>
              <w:numPr>
                <w:ilvl w:val="0"/>
                <w:numId w:val="21"/>
              </w:numPr>
              <w:spacing w:before="120" w:line="312" w:lineRule="auto"/>
              <w:rPr>
                <w:rFonts w:eastAsia="Times New Roman"/>
                <w:color w:val="000000" w:themeColor="text1"/>
                <w:lang w:eastAsia="el-GR"/>
              </w:rPr>
            </w:pPr>
            <w:r w:rsidRPr="007736C3">
              <w:rPr>
                <w:rFonts w:eastAsia="Times New Roman"/>
                <w:color w:val="000000" w:themeColor="text1"/>
                <w:lang w:eastAsia="el-GR"/>
              </w:rPr>
              <w:t>Ενσωμάτωση χρονικής διάστασης (π.χ. σε περίπτωση αλλαγής ονομασίας λογαριασμού,  να εμφανίζει την περιγραφή σε σχέση με την επιλογή του χρόνου)</w:t>
            </w:r>
          </w:p>
        </w:tc>
      </w:tr>
      <w:tr w:rsidR="00D20228" w14:paraId="391C45D3" w14:textId="77777777" w:rsidTr="00D4763D">
        <w:trPr>
          <w:trHeight w:val="576"/>
          <w:jc w:val="center"/>
        </w:trPr>
        <w:tc>
          <w:tcPr>
            <w:tcW w:w="9248" w:type="dxa"/>
            <w:tcBorders>
              <w:top w:val="single" w:sz="4" w:space="0" w:color="auto"/>
              <w:left w:val="single" w:sz="4" w:space="0" w:color="auto"/>
              <w:bottom w:val="single" w:sz="4" w:space="0" w:color="auto"/>
              <w:right w:val="single" w:sz="4" w:space="0" w:color="auto"/>
            </w:tcBorders>
            <w:shd w:val="clear" w:color="auto" w:fill="FFFFFF" w:themeFill="background1"/>
          </w:tcPr>
          <w:p w14:paraId="1AC600E0" w14:textId="535E36A6" w:rsidR="00D20228" w:rsidRPr="007736C3" w:rsidRDefault="00D20228" w:rsidP="00A147E8">
            <w:pPr>
              <w:numPr>
                <w:ilvl w:val="0"/>
                <w:numId w:val="21"/>
              </w:numPr>
              <w:spacing w:before="120" w:line="312" w:lineRule="auto"/>
              <w:rPr>
                <w:rFonts w:eastAsia="Times New Roman"/>
                <w:color w:val="000000" w:themeColor="text1"/>
                <w:lang w:eastAsia="el-GR"/>
              </w:rPr>
            </w:pPr>
            <w:r w:rsidRPr="00153F54">
              <w:rPr>
                <w:rFonts w:eastAsia="Arial"/>
                <w:szCs w:val="21"/>
              </w:rPr>
              <w:lastRenderedPageBreak/>
              <w:t>Προσθήκη διαδικασίας ZFCCONTRO</w:t>
            </w:r>
            <w:r w:rsidRPr="00153F54">
              <w:rPr>
                <w:rFonts w:eastAsia="Arial"/>
                <w:szCs w:val="21"/>
                <w:lang w:val="en-US"/>
              </w:rPr>
              <w:t>L</w:t>
            </w:r>
            <w:r w:rsidRPr="00153F54">
              <w:rPr>
                <w:rFonts w:eastAsia="Arial"/>
                <w:szCs w:val="21"/>
              </w:rPr>
              <w:t xml:space="preserve"> στο σύστημα</w:t>
            </w:r>
            <w:r w:rsidR="006619D7">
              <w:rPr>
                <w:rFonts w:eastAsia="Arial"/>
                <w:szCs w:val="21"/>
              </w:rPr>
              <w:t xml:space="preserve"> Αναφορών Γ.Κ.</w:t>
            </w:r>
          </w:p>
        </w:tc>
      </w:tr>
    </w:tbl>
    <w:p w14:paraId="1B76E7A1" w14:textId="77777777" w:rsidR="009B3889" w:rsidRDefault="009B3889" w:rsidP="00FB166E">
      <w:pPr>
        <w:spacing w:before="120" w:after="240" w:line="312" w:lineRule="auto"/>
        <w:jc w:val="both"/>
        <w:rPr>
          <w:rFonts w:eastAsia="Arial"/>
          <w:szCs w:val="21"/>
        </w:rPr>
      </w:pPr>
    </w:p>
    <w:p w14:paraId="710A7D04" w14:textId="62446EBF" w:rsidR="00316825" w:rsidRDefault="00316825" w:rsidP="00FB166E">
      <w:pPr>
        <w:spacing w:before="120" w:after="240" w:line="312" w:lineRule="auto"/>
        <w:jc w:val="both"/>
        <w:rPr>
          <w:rFonts w:eastAsia="Arial"/>
          <w:szCs w:val="21"/>
        </w:rPr>
      </w:pPr>
      <w:r>
        <w:rPr>
          <w:rFonts w:eastAsia="Arial"/>
          <w:szCs w:val="21"/>
        </w:rPr>
        <w:t xml:space="preserve">Κατά την </w:t>
      </w:r>
      <w:r w:rsidR="00943301">
        <w:t xml:space="preserve">Μελέτη Υλοποίησης - Ανάλυση Απαιτήσεων </w:t>
      </w:r>
      <w:r w:rsidR="009B3889">
        <w:rPr>
          <w:rFonts w:eastAsia="Arial"/>
          <w:szCs w:val="21"/>
        </w:rPr>
        <w:t xml:space="preserve">(ΠΕ.3) </w:t>
      </w:r>
      <w:r>
        <w:rPr>
          <w:rFonts w:eastAsia="Arial"/>
          <w:szCs w:val="21"/>
        </w:rPr>
        <w:t>θα καταγραφεί το σύνολο της λειτουργικότητας του Συστήματος Αναφορών Γ.Κ., η δε  συνολική λειτουργικότητα θα υλοποιηθεί και τεθεί σε δοκιμαστική λειτουργία</w:t>
      </w:r>
      <w:r w:rsidR="009B3889">
        <w:rPr>
          <w:rFonts w:eastAsia="Arial"/>
          <w:szCs w:val="21"/>
        </w:rPr>
        <w:t xml:space="preserve"> </w:t>
      </w:r>
      <w:r w:rsidR="00943301">
        <w:rPr>
          <w:rFonts w:eastAsia="Arial"/>
          <w:szCs w:val="21"/>
        </w:rPr>
        <w:t xml:space="preserve">μαζί </w:t>
      </w:r>
      <w:r w:rsidR="009B3889">
        <w:rPr>
          <w:rFonts w:eastAsia="Arial"/>
          <w:szCs w:val="21"/>
        </w:rPr>
        <w:t xml:space="preserve">με τη συνολική λειτουργία του ΟΠΣΥΔΔ </w:t>
      </w:r>
      <w:r w:rsidR="00943301">
        <w:rPr>
          <w:rFonts w:eastAsia="Arial"/>
          <w:szCs w:val="21"/>
        </w:rPr>
        <w:t>όπως φαίνεται</w:t>
      </w:r>
      <w:r w:rsidR="009B3889">
        <w:rPr>
          <w:rFonts w:eastAsia="Arial"/>
          <w:szCs w:val="21"/>
        </w:rPr>
        <w:t xml:space="preserve"> </w:t>
      </w:r>
      <w:r w:rsidR="00943301">
        <w:rPr>
          <w:rFonts w:eastAsia="Arial"/>
          <w:szCs w:val="21"/>
        </w:rPr>
        <w:t>σ</w:t>
      </w:r>
      <w:r w:rsidR="009B3889">
        <w:rPr>
          <w:rFonts w:eastAsia="Arial"/>
          <w:szCs w:val="21"/>
        </w:rPr>
        <w:t>το χρονοδιάγραμμα.</w:t>
      </w:r>
      <w:r w:rsidR="00943301">
        <w:rPr>
          <w:rFonts w:eastAsia="Arial"/>
          <w:szCs w:val="21"/>
        </w:rPr>
        <w:t xml:space="preserve"> (βλ. Π.4)</w:t>
      </w:r>
    </w:p>
    <w:p w14:paraId="0C7E07FE" w14:textId="0FE98151" w:rsidR="00FB166E" w:rsidRPr="006E0ABD" w:rsidRDefault="00FB166E" w:rsidP="00FB166E">
      <w:pPr>
        <w:spacing w:before="120" w:line="312" w:lineRule="auto"/>
      </w:pPr>
      <w:r>
        <w:t xml:space="preserve">Άλλες δυνατότητες/λειτουργικότητες που </w:t>
      </w:r>
      <w:r w:rsidR="007F3058">
        <w:t xml:space="preserve">θα υποστηρίζει το Σύστημα Αναφορών Γ.Κ. </w:t>
      </w:r>
      <w:r>
        <w:t>είναι</w:t>
      </w:r>
      <w:r w:rsidR="007F3058">
        <w:t xml:space="preserve"> </w:t>
      </w:r>
      <w:r w:rsidR="007F3058" w:rsidRPr="007736C3">
        <w:t>:</w:t>
      </w:r>
    </w:p>
    <w:p w14:paraId="5A055EB5" w14:textId="1E693676" w:rsidR="00FB166E" w:rsidRDefault="009B0B5A" w:rsidP="00A147E8">
      <w:pPr>
        <w:widowControl/>
        <w:numPr>
          <w:ilvl w:val="0"/>
          <w:numId w:val="19"/>
        </w:numPr>
        <w:autoSpaceDE/>
        <w:spacing w:before="120" w:line="312" w:lineRule="auto"/>
        <w:rPr>
          <w:rFonts w:eastAsia="Arial"/>
        </w:rPr>
      </w:pPr>
      <w:r>
        <w:rPr>
          <w:rFonts w:eastAsia="Arial"/>
        </w:rPr>
        <w:t>Δυνατότητα αναγνώρισης και διαχείρισης των ε</w:t>
      </w:r>
      <w:r w:rsidR="00FB166E">
        <w:rPr>
          <w:rFonts w:eastAsia="Arial"/>
        </w:rPr>
        <w:t>νδοκυβερνητικ</w:t>
      </w:r>
      <w:r w:rsidR="00CD1B8F">
        <w:rPr>
          <w:rFonts w:eastAsia="Arial"/>
        </w:rPr>
        <w:t>ών</w:t>
      </w:r>
      <w:r w:rsidR="00FB166E">
        <w:rPr>
          <w:rFonts w:eastAsia="Arial"/>
        </w:rPr>
        <w:t xml:space="preserve"> </w:t>
      </w:r>
      <w:r>
        <w:rPr>
          <w:rFonts w:eastAsia="Arial"/>
        </w:rPr>
        <w:t>συναλλαγών</w:t>
      </w:r>
    </w:p>
    <w:p w14:paraId="1B0F31E1" w14:textId="725C5C76" w:rsidR="00FB166E" w:rsidRDefault="00FB166E" w:rsidP="00A147E8">
      <w:pPr>
        <w:widowControl/>
        <w:numPr>
          <w:ilvl w:val="0"/>
          <w:numId w:val="19"/>
        </w:numPr>
        <w:autoSpaceDE/>
        <w:spacing w:before="120" w:line="312" w:lineRule="auto"/>
        <w:rPr>
          <w:rFonts w:eastAsia="Arial"/>
        </w:rPr>
      </w:pPr>
      <w:r>
        <w:rPr>
          <w:rFonts w:eastAsia="Arial"/>
        </w:rPr>
        <w:t xml:space="preserve">Η Ενοποίηση των Οικονομικών Καταστάσεων </w:t>
      </w:r>
      <w:r w:rsidR="009B0B5A">
        <w:rPr>
          <w:rFonts w:eastAsia="Arial"/>
        </w:rPr>
        <w:t>σε παραπάνω του ενός επίπεδα (</w:t>
      </w:r>
      <w:proofErr w:type="spellStart"/>
      <w:r w:rsidR="009B0B5A">
        <w:rPr>
          <w:rFonts w:eastAsia="Arial"/>
        </w:rPr>
        <w:t>υπο</w:t>
      </w:r>
      <w:proofErr w:type="spellEnd"/>
      <w:r w:rsidR="009B0B5A">
        <w:rPr>
          <w:rFonts w:eastAsia="Arial"/>
        </w:rPr>
        <w:t>- ενοποιήσεις)</w:t>
      </w:r>
    </w:p>
    <w:p w14:paraId="648C808A" w14:textId="13486C69" w:rsidR="00FB166E" w:rsidRDefault="007F3058" w:rsidP="00A147E8">
      <w:pPr>
        <w:widowControl/>
        <w:numPr>
          <w:ilvl w:val="0"/>
          <w:numId w:val="19"/>
        </w:numPr>
        <w:autoSpaceDE/>
        <w:spacing w:before="120" w:line="312" w:lineRule="auto"/>
        <w:rPr>
          <w:rFonts w:eastAsia="Arial"/>
        </w:rPr>
      </w:pPr>
      <w:r>
        <w:rPr>
          <w:rFonts w:eastAsia="Arial"/>
        </w:rPr>
        <w:t>εκτ</w:t>
      </w:r>
      <w:r w:rsidR="006E0ABD">
        <w:rPr>
          <w:rFonts w:eastAsia="Arial"/>
        </w:rPr>
        <w:t>έλεση</w:t>
      </w:r>
      <w:r>
        <w:rPr>
          <w:rFonts w:eastAsia="Arial"/>
        </w:rPr>
        <w:t xml:space="preserve"> </w:t>
      </w:r>
      <w:r w:rsidR="00FB166E">
        <w:rPr>
          <w:rFonts w:eastAsia="Arial"/>
        </w:rPr>
        <w:t>μαζικ</w:t>
      </w:r>
      <w:r w:rsidR="006E0ABD">
        <w:rPr>
          <w:rFonts w:eastAsia="Arial"/>
        </w:rPr>
        <w:t>ών</w:t>
      </w:r>
      <w:r w:rsidR="00FB166E">
        <w:rPr>
          <w:rFonts w:eastAsia="Arial"/>
        </w:rPr>
        <w:t xml:space="preserve"> εργασ</w:t>
      </w:r>
      <w:r w:rsidR="006E0ABD">
        <w:rPr>
          <w:rFonts w:eastAsia="Arial"/>
        </w:rPr>
        <w:t>ιών</w:t>
      </w:r>
      <w:r w:rsidR="00FB166E">
        <w:rPr>
          <w:rFonts w:eastAsia="Arial"/>
        </w:rPr>
        <w:t xml:space="preserve"> υπολογισμών/απαλοιφών/διαγραφών/</w:t>
      </w:r>
      <w:proofErr w:type="spellStart"/>
      <w:r w:rsidR="00FB166E">
        <w:rPr>
          <w:rFonts w:eastAsia="Arial"/>
        </w:rPr>
        <w:t>μερισμών</w:t>
      </w:r>
      <w:proofErr w:type="spellEnd"/>
      <w:r w:rsidR="006E0ABD">
        <w:rPr>
          <w:rFonts w:eastAsia="Arial"/>
        </w:rPr>
        <w:t xml:space="preserve"> με την χρήση των </w:t>
      </w:r>
      <w:r w:rsidR="006E0ABD">
        <w:rPr>
          <w:rFonts w:eastAsia="Arial"/>
          <w:lang w:val="en-US"/>
        </w:rPr>
        <w:t>packages</w:t>
      </w:r>
    </w:p>
    <w:p w14:paraId="7D2C0B0A" w14:textId="643B2C19" w:rsidR="00FB166E" w:rsidRDefault="00FB166E" w:rsidP="00A147E8">
      <w:pPr>
        <w:widowControl/>
        <w:numPr>
          <w:ilvl w:val="0"/>
          <w:numId w:val="19"/>
        </w:numPr>
        <w:autoSpaceDE/>
        <w:spacing w:before="120" w:line="312" w:lineRule="auto"/>
        <w:rPr>
          <w:rFonts w:eastAsia="Arial"/>
        </w:rPr>
      </w:pPr>
      <w:r>
        <w:rPr>
          <w:rFonts w:eastAsia="Arial"/>
        </w:rPr>
        <w:t xml:space="preserve"> δημιουργ</w:t>
      </w:r>
      <w:r w:rsidR="006E0ABD">
        <w:rPr>
          <w:rFonts w:eastAsia="Arial"/>
        </w:rPr>
        <w:t>ία</w:t>
      </w:r>
      <w:r w:rsidR="007F3058">
        <w:rPr>
          <w:rFonts w:eastAsia="Arial"/>
        </w:rPr>
        <w:t xml:space="preserve"> </w:t>
      </w:r>
      <w:r>
        <w:rPr>
          <w:rFonts w:eastAsia="Arial"/>
        </w:rPr>
        <w:t xml:space="preserve"> πολλ</w:t>
      </w:r>
      <w:r w:rsidR="006E0ABD">
        <w:rPr>
          <w:rFonts w:eastAsia="Arial"/>
        </w:rPr>
        <w:t>ών</w:t>
      </w:r>
      <w:r>
        <w:rPr>
          <w:rFonts w:eastAsia="Arial"/>
        </w:rPr>
        <w:t xml:space="preserve"> αναφορ</w:t>
      </w:r>
      <w:r w:rsidR="006E0ABD">
        <w:rPr>
          <w:rFonts w:eastAsia="Arial"/>
        </w:rPr>
        <w:t>ών</w:t>
      </w:r>
      <w:r>
        <w:rPr>
          <w:rFonts w:eastAsia="Arial"/>
        </w:rPr>
        <w:t xml:space="preserve"> με δυνατότητα </w:t>
      </w:r>
      <w:r>
        <w:rPr>
          <w:rFonts w:eastAsia="Arial"/>
          <w:lang w:val="en-US"/>
        </w:rPr>
        <w:t>drill</w:t>
      </w:r>
      <w:r>
        <w:rPr>
          <w:rFonts w:eastAsia="Arial"/>
        </w:rPr>
        <w:t>-</w:t>
      </w:r>
      <w:r>
        <w:rPr>
          <w:rFonts w:eastAsia="Arial"/>
          <w:lang w:val="en-US"/>
        </w:rPr>
        <w:t>down</w:t>
      </w:r>
      <w:r>
        <w:rPr>
          <w:rFonts w:eastAsia="Arial"/>
        </w:rPr>
        <w:t xml:space="preserve"> αλλά επίσης να δημιουργ</w:t>
      </w:r>
      <w:r w:rsidR="006E0ABD">
        <w:rPr>
          <w:rFonts w:eastAsia="Arial"/>
        </w:rPr>
        <w:t>ία</w:t>
      </w:r>
      <w:r>
        <w:rPr>
          <w:rFonts w:eastAsia="Arial"/>
        </w:rPr>
        <w:t xml:space="preserve"> </w:t>
      </w:r>
      <w:r>
        <w:rPr>
          <w:rFonts w:eastAsia="Arial"/>
          <w:lang w:val="en-US"/>
        </w:rPr>
        <w:t>ad</w:t>
      </w:r>
      <w:r>
        <w:rPr>
          <w:rFonts w:eastAsia="Arial"/>
        </w:rPr>
        <w:t>-</w:t>
      </w:r>
      <w:r>
        <w:rPr>
          <w:rFonts w:eastAsia="Arial"/>
          <w:lang w:val="en-US"/>
        </w:rPr>
        <w:t>hoc</w:t>
      </w:r>
      <w:r>
        <w:rPr>
          <w:rFonts w:eastAsia="Arial"/>
        </w:rPr>
        <w:t xml:space="preserve"> αναφορές που απαντούν σε διάφορες ερωτήσεις</w:t>
      </w:r>
      <w:r w:rsidR="006E0ABD">
        <w:rPr>
          <w:rFonts w:eastAsia="Arial"/>
        </w:rPr>
        <w:t xml:space="preserve"> με την χρήση του </w:t>
      </w:r>
      <w:r w:rsidR="006E0ABD">
        <w:rPr>
          <w:rFonts w:eastAsia="Arial"/>
          <w:lang w:val="en-US"/>
        </w:rPr>
        <w:t>Excel</w:t>
      </w:r>
      <w:r w:rsidR="006E0ABD" w:rsidRPr="00210CD4">
        <w:rPr>
          <w:rFonts w:eastAsia="Arial"/>
        </w:rPr>
        <w:t xml:space="preserve"> </w:t>
      </w:r>
      <w:r w:rsidR="006E0ABD">
        <w:rPr>
          <w:rFonts w:eastAsia="Arial"/>
          <w:lang w:val="en-US"/>
        </w:rPr>
        <w:t>Add</w:t>
      </w:r>
      <w:r w:rsidR="006E0ABD">
        <w:rPr>
          <w:rFonts w:eastAsia="Arial"/>
        </w:rPr>
        <w:t>-</w:t>
      </w:r>
      <w:r w:rsidR="006E0ABD">
        <w:rPr>
          <w:rFonts w:eastAsia="Arial"/>
          <w:lang w:val="en-US"/>
        </w:rPr>
        <w:t>in</w:t>
      </w:r>
    </w:p>
    <w:p w14:paraId="1DB087D4" w14:textId="77777777" w:rsidR="00FB166E" w:rsidRDefault="00FB166E" w:rsidP="00FB166E"/>
    <w:p w14:paraId="185799F9" w14:textId="1790390C" w:rsidR="00FB166E" w:rsidRPr="00AE045B" w:rsidRDefault="00FB166E" w:rsidP="00FB166E">
      <w:pPr>
        <w:pStyle w:val="Heading3"/>
      </w:pPr>
      <w:bookmarkStart w:id="182" w:name="_Toc136942738"/>
      <w:r w:rsidRPr="00673531">
        <w:t>Π.</w:t>
      </w:r>
      <w:r>
        <w:t>2</w:t>
      </w:r>
      <w:r w:rsidRPr="00AE045B">
        <w:t xml:space="preserve">.2 Υλοποίηση λειτουργικότητας </w:t>
      </w:r>
      <w:r w:rsidR="005F75F2">
        <w:t>παραλαβής</w:t>
      </w:r>
      <w:r w:rsidRPr="00AE045B">
        <w:t xml:space="preserve"> ηλεκτρονικών τιμολογίων στο ΟΠΣΥΔΔ</w:t>
      </w:r>
      <w:bookmarkEnd w:id="182"/>
      <w:r w:rsidRPr="00AE045B">
        <w:t xml:space="preserve"> </w:t>
      </w:r>
    </w:p>
    <w:p w14:paraId="73BAA3A5" w14:textId="77777777" w:rsidR="00FB166E" w:rsidRPr="00673531" w:rsidRDefault="00FB166E" w:rsidP="00FB166E">
      <w:pPr>
        <w:pStyle w:val="Heading4"/>
      </w:pPr>
      <w:r w:rsidRPr="00AE045B">
        <w:t>Π.</w:t>
      </w:r>
      <w:r>
        <w:t>2</w:t>
      </w:r>
      <w:r w:rsidRPr="00673531">
        <w:t>.2.1 Περιγραφή Αντικειμένου</w:t>
      </w:r>
    </w:p>
    <w:p w14:paraId="5A24E800" w14:textId="764D304F" w:rsidR="00FB166E" w:rsidRPr="00AE045B" w:rsidRDefault="00FB166E" w:rsidP="00FB166E">
      <w:pPr>
        <w:spacing w:before="120" w:after="120" w:line="312" w:lineRule="auto"/>
      </w:pPr>
      <w:r w:rsidRPr="00AE045B">
        <w:t xml:space="preserve">Το αντικείμενο υλοποίησης της λειτουργικότητας </w:t>
      </w:r>
      <w:r w:rsidR="005F75F2">
        <w:t>παραλαβής</w:t>
      </w:r>
      <w:r w:rsidRPr="00AE045B">
        <w:t xml:space="preserve"> ηλεκτρονικών τιμολογίων (ΗΤ) στο ΟΠΣΥΔΔ περιγράφεται αναλυτικά στις παρακάτω ενότητες.</w:t>
      </w:r>
    </w:p>
    <w:p w14:paraId="54E539F7" w14:textId="77777777" w:rsidR="00FB166E" w:rsidRPr="00AE045B" w:rsidRDefault="00FB166E" w:rsidP="00FB166E">
      <w:pPr>
        <w:pStyle w:val="Heading4"/>
      </w:pPr>
      <w:r w:rsidRPr="00AE045B">
        <w:t>Π.</w:t>
      </w:r>
      <w:r>
        <w:t>2</w:t>
      </w:r>
      <w:r w:rsidRPr="00AE045B">
        <w:t>.2.2 Λειτουργίες διαχείρισης ΗΤ</w:t>
      </w:r>
    </w:p>
    <w:p w14:paraId="78ED9D22" w14:textId="77777777" w:rsidR="00FB166E" w:rsidRPr="00AE045B" w:rsidRDefault="00FB166E" w:rsidP="00FB166E">
      <w:pPr>
        <w:spacing w:before="120" w:after="120" w:line="312" w:lineRule="auto"/>
      </w:pPr>
      <w:r w:rsidRPr="00AE045B">
        <w:t xml:space="preserve">1. Αποθήκευση στην βάση δεδομένων των πεδίων του ΗΤ και του XML αρχείου (χρήση </w:t>
      </w:r>
      <w:r w:rsidRPr="00673531">
        <w:t>XML</w:t>
      </w:r>
      <w:r w:rsidRPr="00AE045B">
        <w:t xml:space="preserve"> </w:t>
      </w:r>
      <w:proofErr w:type="spellStart"/>
      <w:r w:rsidRPr="00AE045B">
        <w:t>parsing</w:t>
      </w:r>
      <w:proofErr w:type="spellEnd"/>
      <w:r w:rsidRPr="00673531">
        <w:t xml:space="preserve"> για τα πεδία που δεν διατίθενται στο </w:t>
      </w:r>
      <w:r w:rsidRPr="00AE045B">
        <w:t>W</w:t>
      </w:r>
      <w:r w:rsidRPr="00673531">
        <w:t>/S</w:t>
      </w:r>
      <w:r w:rsidRPr="00AE045B">
        <w:t xml:space="preserve"> του ΚΕΔ και τα οποία θα εξυπηρετούν την λειτουργικότητα που περιγράφεται στην παρακάτω ενότητα: «Χρήστες, λειτουργικότητα ανά ρόλο και εξουσιοδοτήσεις»). Συσχετισμός Χρεωστικού με πιστωτικό ΗΤ.</w:t>
      </w:r>
    </w:p>
    <w:p w14:paraId="4EB20A7A" w14:textId="77777777" w:rsidR="00FB166E" w:rsidRPr="00673531" w:rsidRDefault="00FB166E" w:rsidP="00FB166E">
      <w:pPr>
        <w:widowControl/>
        <w:autoSpaceDE/>
        <w:autoSpaceDN/>
        <w:spacing w:before="100" w:beforeAutospacing="1" w:after="100" w:afterAutospacing="1"/>
      </w:pPr>
      <w:r w:rsidRPr="00AE045B">
        <w:t>2. Εμφάνιση (</w:t>
      </w:r>
      <w:proofErr w:type="spellStart"/>
      <w:r w:rsidRPr="00AE045B">
        <w:t>οπτικοποίηση</w:t>
      </w:r>
      <w:proofErr w:type="spellEnd"/>
      <w:r w:rsidRPr="00AE045B">
        <w:t xml:space="preserve"> με χρήση </w:t>
      </w:r>
      <w:r w:rsidRPr="00673531">
        <w:t>XSLT του ΚΕΔ) και εκτύπωση ΗΤ.</w:t>
      </w:r>
    </w:p>
    <w:p w14:paraId="1F48BE2B" w14:textId="60845C54" w:rsidR="00FB166E" w:rsidRPr="00673531" w:rsidRDefault="00FB166E" w:rsidP="00FB166E">
      <w:pPr>
        <w:spacing w:before="120" w:after="120" w:line="312" w:lineRule="auto"/>
      </w:pPr>
      <w:r w:rsidRPr="00673531">
        <w:t>3. Δυνατότητα ανάκτησης από το ΚΕΔ συγκεκριμένο</w:t>
      </w:r>
      <w:r w:rsidR="007E13B3">
        <w:t>υ</w:t>
      </w:r>
      <w:r w:rsidRPr="00673531">
        <w:t xml:space="preserve"> ΗΤ της </w:t>
      </w:r>
      <w:r w:rsidR="007E13B3">
        <w:t>Αναθέτουσας Αρχής (</w:t>
      </w:r>
      <w:r w:rsidRPr="00673531">
        <w:t>ΑΑ</w:t>
      </w:r>
      <w:r w:rsidR="007E13B3">
        <w:t>)</w:t>
      </w:r>
      <w:r w:rsidRPr="00673531">
        <w:t xml:space="preserve"> βάσει του αριθμού τιμολογίου π.χ. για περιπτώσεις που εσφαλμένα έχει δρομολογηθεί ένα ΗΤ στο σύστημα </w:t>
      </w:r>
      <w:r w:rsidRPr="00673531">
        <w:lastRenderedPageBreak/>
        <w:t>του ΠΔΕ ενώ αφορά τον τακτικό Π/Υ.</w:t>
      </w:r>
    </w:p>
    <w:p w14:paraId="44B434EA" w14:textId="77777777" w:rsidR="00FB166E" w:rsidRPr="00673531" w:rsidRDefault="00FB166E" w:rsidP="00FB166E">
      <w:pPr>
        <w:spacing w:before="120" w:after="120" w:line="312" w:lineRule="auto"/>
      </w:pPr>
      <w:r w:rsidRPr="00673531">
        <w:t>4. Αναφορές: Αναζήτηση τιμολογίων, εμφάνιση λίστας ΗΤ βάσει σχετικών κριτηρίων, δυνατότητα εκτύπωσης - δημιουργίας Excel και αναφορές με βάση τα πεδία που έχουν αποθηκευτεί στην βάση δεδομένων του ΟΠΣΥΔΔ (βλέπε σημείο 1 παραπάνω).</w:t>
      </w:r>
    </w:p>
    <w:p w14:paraId="505EBED0" w14:textId="77777777" w:rsidR="00FB166E" w:rsidRPr="00673531" w:rsidRDefault="00FB166E" w:rsidP="00FB166E">
      <w:pPr>
        <w:spacing w:before="120" w:after="120" w:line="312" w:lineRule="auto"/>
      </w:pPr>
      <w:r w:rsidRPr="00673531">
        <w:t xml:space="preserve">5. Καταχώρηση αλλαγών κατάστασης ΗΤ βάσει των ενεργειών των χρηστών σε ημερολόγιο με </w:t>
      </w:r>
      <w:proofErr w:type="spellStart"/>
      <w:r w:rsidRPr="00673531">
        <w:t>χρονοσήμανση</w:t>
      </w:r>
      <w:proofErr w:type="spellEnd"/>
      <w:r w:rsidRPr="00673531">
        <w:t>.</w:t>
      </w:r>
    </w:p>
    <w:p w14:paraId="5DCB082E" w14:textId="77777777" w:rsidR="00FB166E" w:rsidRPr="00673531" w:rsidRDefault="00FB166E" w:rsidP="00FB166E">
      <w:pPr>
        <w:spacing w:before="120" w:after="120" w:line="312" w:lineRule="auto"/>
      </w:pPr>
      <w:r w:rsidRPr="00673531">
        <w:t>6. Δυνατότητες αποθήκευσης του XML του ΗΤ στον τοπικό υπολογιστή.</w:t>
      </w:r>
    </w:p>
    <w:p w14:paraId="5105A5A6" w14:textId="77777777" w:rsidR="00FB166E" w:rsidRPr="00673531" w:rsidRDefault="00FB166E" w:rsidP="00FB166E">
      <w:pPr>
        <w:spacing w:before="120" w:after="120" w:line="312" w:lineRule="auto"/>
      </w:pPr>
      <w:r w:rsidRPr="00673531">
        <w:t xml:space="preserve">7. </w:t>
      </w:r>
      <w:r w:rsidRPr="00673531">
        <w:rPr>
          <w:b/>
          <w:bCs/>
        </w:rPr>
        <w:t>Εφαρμογή διαχείρισης ΗΤ</w:t>
      </w:r>
      <w:r w:rsidRPr="00673531">
        <w:t xml:space="preserve"> που θα χρησιμοποιείται από τους χρήστες της ΑΑ προκειμένου να παραλάβουν τα ΗΤ και να εκτελέσουν ενέργειες (</w:t>
      </w:r>
      <w:proofErr w:type="spellStart"/>
      <w:r w:rsidRPr="00673531">
        <w:t>workflow</w:t>
      </w:r>
      <w:proofErr w:type="spellEnd"/>
      <w:r w:rsidRPr="00673531">
        <w:t>) που αλλάζουν την κατάσταση του ΗΤ (βλέπε και ανάλυση στην παρακάτω ενότητα: Χρήστες, λειτουργικότητα ανά ρόλο και εξουσιοδοτήσεις).</w:t>
      </w:r>
    </w:p>
    <w:p w14:paraId="60B0C272" w14:textId="77777777" w:rsidR="00FB166E" w:rsidRPr="00673531" w:rsidRDefault="00FB166E" w:rsidP="00FB166E">
      <w:pPr>
        <w:spacing w:before="120" w:after="120" w:line="312" w:lineRule="auto"/>
      </w:pPr>
      <w:r w:rsidRPr="00673531">
        <w:t xml:space="preserve">8. </w:t>
      </w:r>
      <w:r w:rsidRPr="00673531">
        <w:rPr>
          <w:b/>
          <w:bCs/>
        </w:rPr>
        <w:t>Εφαρμογή διαχείρισης χρηστών και εξουσιοδοτήσεων</w:t>
      </w:r>
      <w:r w:rsidRPr="00673531">
        <w:t xml:space="preserve"> που θα χρησιμοποιείται από τον διαχειριστή του φορέα της Κεντρικής Διοίκησης και τους Διαχειριστές της αναθέτουσας αρχής προκειμένου να εξουσιοδοτήσουν άλλες κατηγορίες χρηστών ώστε να δουν ή να διαχειριστούν τα αντίστοιχα ΗΤ στα οποία θα έχουν πρόσβαση (βλέπε και ανάλυση στην παρακάτω ενότητα: Χρήστες, λειτουργικότητα ανά ρόλο και εξουσιοδοτήσεις).</w:t>
      </w:r>
    </w:p>
    <w:p w14:paraId="782073E4" w14:textId="77777777" w:rsidR="00FB166E" w:rsidRPr="00AE045B" w:rsidRDefault="00FB166E" w:rsidP="00FB166E">
      <w:pPr>
        <w:pStyle w:val="Heading4"/>
      </w:pPr>
      <w:r w:rsidRPr="00AE045B">
        <w:t>Π.</w:t>
      </w:r>
      <w:r>
        <w:t>2</w:t>
      </w:r>
      <w:r w:rsidRPr="00AE045B">
        <w:t>.2.3 Βασικά δεδομένα</w:t>
      </w:r>
    </w:p>
    <w:p w14:paraId="100AE1ED" w14:textId="77777777" w:rsidR="00FB166E" w:rsidRPr="00AE045B" w:rsidRDefault="00FB166E" w:rsidP="00FB166E">
      <w:pPr>
        <w:spacing w:before="120" w:after="120" w:line="312" w:lineRule="auto"/>
      </w:pPr>
      <w:r w:rsidRPr="00AE045B">
        <w:t>1. Μητρώο αναθετουσών αρχών (ΑΑ) της ΚΔ που θα έχουν πρόσβαση στο ΟΠΣΥΔΔ. Συγχρονισμός με το μητρώο ΑΑ της ΓΓΠΣΔΔ.</w:t>
      </w:r>
    </w:p>
    <w:p w14:paraId="0C89EA63" w14:textId="77777777" w:rsidR="00FB166E" w:rsidRPr="00AE045B" w:rsidRDefault="00FB166E" w:rsidP="00FB166E">
      <w:pPr>
        <w:spacing w:before="120" w:after="120" w:line="312" w:lineRule="auto"/>
      </w:pPr>
      <w:r w:rsidRPr="00AE045B">
        <w:t>2. Αντιστοίχιση των ΑΑ με τις οικονομικές υπηρεσίες των φορέων της ΚΔ. Μία ΑΑ μπορεί να έχει πολλές οικονομικές υπηρεσίες.</w:t>
      </w:r>
    </w:p>
    <w:p w14:paraId="21F18EAA" w14:textId="77777777" w:rsidR="00FB166E" w:rsidRPr="00AE045B" w:rsidRDefault="00FB166E" w:rsidP="00FB166E">
      <w:pPr>
        <w:spacing w:before="120" w:after="120" w:line="312" w:lineRule="auto"/>
      </w:pPr>
      <w:r w:rsidRPr="00AE045B">
        <w:t>3. Μετάπτωση δεδομένων (τιμολόγια, ιστορικό κινήσεων) από το ΚΕΔ, ΕΔΗΤ στο νέο σύστημα για κάθε ΑΑ που θα ενταχθεί στο νέο σύστημα</w:t>
      </w:r>
    </w:p>
    <w:p w14:paraId="4AFADA29" w14:textId="77777777" w:rsidR="00FB166E" w:rsidRPr="00AE045B" w:rsidRDefault="00FB166E" w:rsidP="00FB166E">
      <w:pPr>
        <w:spacing w:before="120" w:after="120" w:line="312" w:lineRule="auto"/>
      </w:pPr>
      <w:r w:rsidRPr="00AE045B">
        <w:t>4. Μετάπτωση στοιχείων χρηστών από το ΕΔΗΤ στο νέο σύστημα για κάθε ΑΑ που θα ενταχθεί στο νέο σύστημα.</w:t>
      </w:r>
    </w:p>
    <w:p w14:paraId="14903EE6" w14:textId="25D4B527" w:rsidR="00FB166E" w:rsidRPr="00AE045B" w:rsidRDefault="00FB166E" w:rsidP="00FB166E">
      <w:pPr>
        <w:spacing w:before="120" w:after="120" w:line="312" w:lineRule="auto"/>
      </w:pPr>
      <w:r w:rsidRPr="00AE045B">
        <w:t xml:space="preserve">5. Διαχείριση στοιχείων </w:t>
      </w:r>
      <w:proofErr w:type="spellStart"/>
      <w:r w:rsidRPr="00AE045B">
        <w:t>Υπολόγων</w:t>
      </w:r>
      <w:proofErr w:type="spellEnd"/>
      <w:r w:rsidRPr="00AE045B">
        <w:t xml:space="preserve"> ΧΕΠ, Διαχειριστών ΠΠ και Ελεγκτών (πχ. Ελεγκτικό συνέδριο)</w:t>
      </w:r>
      <w:r w:rsidR="003E5102">
        <w:t>,</w:t>
      </w:r>
      <w:r w:rsidRPr="00AE045B">
        <w:t xml:space="preserve"> </w:t>
      </w:r>
      <w:r w:rsidR="003E5102">
        <w:t xml:space="preserve">όπως </w:t>
      </w:r>
      <w:r w:rsidRPr="00AE045B">
        <w:t>ενδεικτικά</w:t>
      </w:r>
      <w:r w:rsidR="003E5102">
        <w:t>:</w:t>
      </w:r>
      <w:r w:rsidRPr="00AE045B">
        <w:t xml:space="preserve"> ΑΦΜ, Ονοματεπώνυμο, ΑΑ, ΑΔΑΜ κ</w:t>
      </w:r>
      <w:r w:rsidR="006E0ABD">
        <w:t>.</w:t>
      </w:r>
      <w:r w:rsidRPr="00AE045B">
        <w:t>λ</w:t>
      </w:r>
      <w:r w:rsidR="006E0ABD">
        <w:t>π.</w:t>
      </w:r>
    </w:p>
    <w:p w14:paraId="7CC9B586" w14:textId="77777777" w:rsidR="00FB166E" w:rsidRPr="00AE045B" w:rsidRDefault="00FB166E" w:rsidP="00FB166E">
      <w:pPr>
        <w:pStyle w:val="Heading4"/>
      </w:pPr>
      <w:r w:rsidRPr="00AE045B">
        <w:t>Π.</w:t>
      </w:r>
      <w:r>
        <w:t>2</w:t>
      </w:r>
      <w:r w:rsidRPr="00AE045B">
        <w:t>.2.4 Χρήστες, λειτουργικότητα ανά ρόλο και εξουσιοδοτήσεις</w:t>
      </w:r>
    </w:p>
    <w:p w14:paraId="6145C9D1" w14:textId="77777777" w:rsidR="00FB166E" w:rsidRPr="00AE045B" w:rsidRDefault="00FB166E" w:rsidP="00FB166E">
      <w:pPr>
        <w:spacing w:before="120" w:after="120" w:line="312" w:lineRule="auto"/>
        <w:rPr>
          <w:b/>
          <w:bCs/>
          <w:u w:val="single"/>
        </w:rPr>
      </w:pPr>
      <w:r w:rsidRPr="00AE045B">
        <w:rPr>
          <w:b/>
          <w:bCs/>
          <w:u w:val="single"/>
        </w:rPr>
        <w:t>Εφαρμογή διαχείρισης ΗΤ</w:t>
      </w:r>
    </w:p>
    <w:p w14:paraId="4D5C45BF" w14:textId="77777777" w:rsidR="00FB166E" w:rsidRPr="00AE045B" w:rsidRDefault="00FB166E" w:rsidP="00FB166E">
      <w:pPr>
        <w:widowControl/>
        <w:autoSpaceDE/>
        <w:autoSpaceDN/>
        <w:spacing w:before="100" w:beforeAutospacing="1" w:after="100" w:afterAutospacing="1"/>
        <w:rPr>
          <w:b/>
          <w:bCs/>
        </w:rPr>
      </w:pPr>
      <w:r w:rsidRPr="00AE045B">
        <w:rPr>
          <w:b/>
          <w:bCs/>
        </w:rPr>
        <w:lastRenderedPageBreak/>
        <w:t>1. Χρήστης ΑΑ (Χ-ΑΑ)</w:t>
      </w:r>
    </w:p>
    <w:p w14:paraId="67EC7CA9" w14:textId="77777777" w:rsidR="00FB166E" w:rsidRPr="00AE045B" w:rsidRDefault="00FB166E" w:rsidP="00FB166E">
      <w:pPr>
        <w:spacing w:before="120" w:after="120" w:line="312" w:lineRule="auto"/>
      </w:pPr>
      <w:r w:rsidRPr="00AE045B">
        <w:t>I. Έχει πρόσβαση μόνο στα ΗΤ της αναθέτουσας που ανήκει.</w:t>
      </w:r>
    </w:p>
    <w:p w14:paraId="76775C26" w14:textId="77777777" w:rsidR="00FB166E" w:rsidRPr="00AE045B" w:rsidRDefault="00FB166E" w:rsidP="00FB166E">
      <w:pPr>
        <w:spacing w:before="120" w:after="120" w:line="312" w:lineRule="auto"/>
      </w:pPr>
      <w:r w:rsidRPr="00AE045B">
        <w:t>II. Παραλαμβάνει τα ΗΤ της ΑΑ και τα διαχειρίζεται δηλ. εκτελεί ενέργειες (</w:t>
      </w:r>
      <w:proofErr w:type="spellStart"/>
      <w:r w:rsidRPr="00AE045B">
        <w:t>Workflow</w:t>
      </w:r>
      <w:proofErr w:type="spellEnd"/>
      <w:r w:rsidRPr="00AE045B">
        <w:t>) που αλλάζουν την κατάσταση του ΗΤ: Παραλαβή ΗΤ, Άνοιγμα ΗΤ για επεξεργασία, Αποδοχή ΗΤ, απόρριψη, αίτημα προς στον προμηθευτή για διευκρινήσεις ή πιστωτικό, αποθήκευση XML, εμφάνιση εκτύπωση κτλ.</w:t>
      </w:r>
    </w:p>
    <w:p w14:paraId="5C170834" w14:textId="77777777" w:rsidR="00FB166E" w:rsidRPr="00AE045B" w:rsidRDefault="00FB166E" w:rsidP="00FB166E">
      <w:pPr>
        <w:widowControl/>
        <w:autoSpaceDE/>
        <w:autoSpaceDN/>
        <w:spacing w:before="100" w:beforeAutospacing="1" w:after="100" w:afterAutospacing="1"/>
        <w:rPr>
          <w:rFonts w:eastAsia="Times New Roman"/>
          <w:b/>
          <w:bCs/>
          <w:color w:val="000000"/>
          <w:lang w:val="en-US"/>
        </w:rPr>
      </w:pPr>
      <w:r w:rsidRPr="00AE045B">
        <w:rPr>
          <w:rFonts w:eastAsia="Times New Roman"/>
          <w:b/>
          <w:bCs/>
          <w:color w:val="000000"/>
          <w:lang w:val="en-US"/>
        </w:rPr>
        <w:t xml:space="preserve">2. </w:t>
      </w:r>
      <w:proofErr w:type="spellStart"/>
      <w:r w:rsidRPr="00AE045B">
        <w:rPr>
          <w:rFonts w:eastAsia="Times New Roman"/>
          <w:b/>
          <w:bCs/>
          <w:color w:val="000000"/>
          <w:lang w:val="en-US"/>
        </w:rPr>
        <w:t>Χρήστης</w:t>
      </w:r>
      <w:proofErr w:type="spellEnd"/>
      <w:r w:rsidRPr="00AE045B">
        <w:rPr>
          <w:rFonts w:eastAsia="Times New Roman"/>
          <w:b/>
          <w:bCs/>
          <w:color w:val="000000"/>
          <w:lang w:val="en-US"/>
        </w:rPr>
        <w:t xml:space="preserve"> ΑΑ </w:t>
      </w:r>
      <w:proofErr w:type="spellStart"/>
      <w:r w:rsidRPr="00AE045B">
        <w:rPr>
          <w:rFonts w:eastAsia="Times New Roman"/>
          <w:b/>
          <w:bCs/>
          <w:color w:val="000000"/>
          <w:lang w:val="en-US"/>
        </w:rPr>
        <w:t>ReadOnly</w:t>
      </w:r>
      <w:proofErr w:type="spellEnd"/>
      <w:r w:rsidRPr="00AE045B">
        <w:rPr>
          <w:rFonts w:eastAsia="Times New Roman"/>
          <w:b/>
          <w:bCs/>
          <w:color w:val="000000"/>
          <w:lang w:val="en-US"/>
        </w:rPr>
        <w:t xml:space="preserve"> (X-AA-RO)</w:t>
      </w:r>
    </w:p>
    <w:p w14:paraId="7AA28A07" w14:textId="77777777" w:rsidR="00FB166E" w:rsidRPr="00AE045B" w:rsidRDefault="00FB166E" w:rsidP="00FB166E">
      <w:pPr>
        <w:widowControl/>
        <w:autoSpaceDE/>
        <w:autoSpaceDN/>
        <w:spacing w:before="100" w:beforeAutospacing="1" w:after="100" w:afterAutospacing="1"/>
        <w:rPr>
          <w:rFonts w:eastAsia="Times New Roman"/>
          <w:color w:val="000000"/>
        </w:rPr>
      </w:pPr>
      <w:r>
        <w:rPr>
          <w:rFonts w:eastAsia="Times New Roman"/>
          <w:color w:val="000000"/>
        </w:rPr>
        <w:t>Ι.</w:t>
      </w:r>
      <w:r w:rsidRPr="00AE045B">
        <w:rPr>
          <w:rFonts w:eastAsia="Times New Roman"/>
          <w:color w:val="000000"/>
        </w:rPr>
        <w:t xml:space="preserve"> Έχει πρόσβαση μόνο στα ΗΤ της αναθέτουσας που ανήκει.</w:t>
      </w:r>
    </w:p>
    <w:p w14:paraId="48963843" w14:textId="77777777" w:rsidR="00FB166E" w:rsidRPr="00AE045B" w:rsidRDefault="00FB166E" w:rsidP="00FB166E">
      <w:pPr>
        <w:widowControl/>
        <w:autoSpaceDE/>
        <w:autoSpaceDN/>
        <w:spacing w:before="100" w:beforeAutospacing="1" w:after="100" w:afterAutospacing="1"/>
        <w:rPr>
          <w:rFonts w:eastAsia="Times New Roman"/>
          <w:color w:val="000000"/>
        </w:rPr>
      </w:pPr>
      <w:r>
        <w:rPr>
          <w:rFonts w:eastAsia="Times New Roman"/>
          <w:color w:val="000000"/>
        </w:rPr>
        <w:t>ΙΙ.</w:t>
      </w:r>
      <w:r w:rsidRPr="00AE045B">
        <w:rPr>
          <w:rFonts w:eastAsia="Times New Roman"/>
          <w:color w:val="000000"/>
        </w:rPr>
        <w:t xml:space="preserve"> Μπορεί να βλέπει τα ΗΤ, αλλά δεν μπορεί να τα διαχειριστεί.</w:t>
      </w:r>
    </w:p>
    <w:p w14:paraId="45F936C9" w14:textId="77777777" w:rsidR="00FB166E" w:rsidRPr="00AE045B" w:rsidRDefault="00FB166E" w:rsidP="00FB166E">
      <w:pPr>
        <w:widowControl/>
        <w:autoSpaceDE/>
        <w:autoSpaceDN/>
        <w:spacing w:before="100" w:beforeAutospacing="1" w:after="100" w:afterAutospacing="1"/>
        <w:rPr>
          <w:rFonts w:eastAsia="Times New Roman"/>
          <w:b/>
          <w:bCs/>
          <w:color w:val="000000"/>
          <w:u w:val="single"/>
        </w:rPr>
      </w:pPr>
      <w:r w:rsidRPr="00AE045B">
        <w:rPr>
          <w:rFonts w:eastAsia="Times New Roman"/>
          <w:b/>
          <w:bCs/>
          <w:color w:val="000000"/>
          <w:u w:val="single"/>
        </w:rPr>
        <w:t>Εφαρμογή Διαχείρισης Χρηστών και Εξουσιοδοτήσεων</w:t>
      </w:r>
    </w:p>
    <w:p w14:paraId="04B78BB3" w14:textId="77777777" w:rsidR="00FB166E" w:rsidRPr="00AE045B" w:rsidRDefault="00FB166E" w:rsidP="00FB166E">
      <w:pPr>
        <w:widowControl/>
        <w:autoSpaceDE/>
        <w:autoSpaceDN/>
        <w:spacing w:before="100" w:beforeAutospacing="1" w:after="100" w:afterAutospacing="1"/>
        <w:rPr>
          <w:rFonts w:eastAsia="Times New Roman"/>
          <w:b/>
          <w:bCs/>
          <w:color w:val="000000"/>
        </w:rPr>
      </w:pPr>
      <w:r w:rsidRPr="00AE045B">
        <w:rPr>
          <w:rFonts w:eastAsia="Times New Roman"/>
          <w:b/>
          <w:bCs/>
          <w:color w:val="000000"/>
        </w:rPr>
        <w:t>1. Διαχειριστής φορέα Κεντρικής Διοίκησης (ΔΧ-ΦΚΔ)</w:t>
      </w:r>
    </w:p>
    <w:p w14:paraId="1076FADE" w14:textId="77777777" w:rsidR="00FB166E" w:rsidRPr="00AE045B" w:rsidRDefault="00FB166E" w:rsidP="004F433F">
      <w:pPr>
        <w:widowControl/>
        <w:autoSpaceDE/>
        <w:autoSpaceDN/>
        <w:spacing w:before="100" w:beforeAutospacing="1" w:after="100" w:afterAutospacing="1"/>
        <w:rPr>
          <w:rFonts w:eastAsia="Times New Roman"/>
          <w:color w:val="000000"/>
        </w:rPr>
      </w:pPr>
      <w:r>
        <w:rPr>
          <w:rFonts w:eastAsia="Times New Roman"/>
          <w:color w:val="000000"/>
        </w:rPr>
        <w:t xml:space="preserve">Ι. </w:t>
      </w:r>
      <w:r w:rsidRPr="00AE045B">
        <w:rPr>
          <w:rFonts w:eastAsia="Times New Roman"/>
          <w:color w:val="000000"/>
        </w:rPr>
        <w:t>Ο ΔΧ-ΦΚΔ ορίζει στο ΟΠΣΥΔΔ τους διαχειριστές των ΑΑ (ΔΧ-ΑΑ) π.χ. εάν ο φορέας ΚΔ έχει 15 Αναθέτουσες θα ορίσει 15 τουλάχιστον ΔΧ-ΑΑ.</w:t>
      </w:r>
    </w:p>
    <w:p w14:paraId="3F82C9E6" w14:textId="77777777" w:rsidR="00FB166E" w:rsidRPr="00AE045B" w:rsidRDefault="00FB166E" w:rsidP="00FB166E">
      <w:pPr>
        <w:widowControl/>
        <w:autoSpaceDE/>
        <w:autoSpaceDN/>
        <w:spacing w:before="100" w:beforeAutospacing="1" w:after="100" w:afterAutospacing="1"/>
        <w:rPr>
          <w:rFonts w:eastAsia="Times New Roman"/>
          <w:b/>
          <w:bCs/>
          <w:color w:val="000000"/>
        </w:rPr>
      </w:pPr>
      <w:r w:rsidRPr="00AE045B">
        <w:rPr>
          <w:rFonts w:eastAsia="Times New Roman"/>
          <w:b/>
          <w:bCs/>
          <w:color w:val="000000"/>
        </w:rPr>
        <w:t>2. Διαχειριστής Αναθέτουσας Αρχής (ΔΧ-ΑΑ)</w:t>
      </w:r>
    </w:p>
    <w:p w14:paraId="17885FB0" w14:textId="2D69EC98" w:rsidR="00FB166E" w:rsidRPr="00AE045B" w:rsidRDefault="00FB166E" w:rsidP="004F433F">
      <w:pPr>
        <w:widowControl/>
        <w:autoSpaceDE/>
        <w:autoSpaceDN/>
        <w:spacing w:before="100" w:beforeAutospacing="1" w:after="100" w:afterAutospacing="1"/>
        <w:rPr>
          <w:rFonts w:eastAsia="Times New Roman"/>
          <w:color w:val="000000"/>
        </w:rPr>
      </w:pPr>
      <w:r w:rsidRPr="00AE045B">
        <w:rPr>
          <w:rFonts w:eastAsia="Times New Roman"/>
          <w:color w:val="000000"/>
          <w:lang w:val="en-US"/>
        </w:rPr>
        <w:t>I</w:t>
      </w:r>
      <w:r w:rsidRPr="00AE045B">
        <w:rPr>
          <w:rFonts w:eastAsia="Times New Roman"/>
          <w:color w:val="000000"/>
        </w:rPr>
        <w:t>. Ο ΔΧ-ΑΑ ορίζει τις ακόλουθες πέντε κατηγορίες χρηστών και τους εξουσιοδοτεί – ανάλογα με τον ρόλο - για συγκεκριμένους ΑΔΑΜ ή όλη την αναθέτουσα:</w:t>
      </w:r>
    </w:p>
    <w:p w14:paraId="65CBA253" w14:textId="77777777" w:rsidR="00FB166E" w:rsidRPr="00AE045B" w:rsidRDefault="00FB166E" w:rsidP="00FB166E">
      <w:pPr>
        <w:widowControl/>
        <w:autoSpaceDE/>
        <w:autoSpaceDN/>
        <w:spacing w:before="100" w:beforeAutospacing="1" w:after="100" w:afterAutospacing="1"/>
        <w:ind w:left="1440"/>
        <w:rPr>
          <w:rFonts w:eastAsia="Times New Roman"/>
          <w:color w:val="000000"/>
        </w:rPr>
      </w:pPr>
      <w:r w:rsidRPr="00AE045B">
        <w:rPr>
          <w:rFonts w:eastAsia="Times New Roman"/>
          <w:color w:val="000000"/>
          <w:lang w:val="en-US"/>
        </w:rPr>
        <w:t>a</w:t>
      </w:r>
      <w:r w:rsidRPr="00AE045B">
        <w:rPr>
          <w:rFonts w:eastAsia="Times New Roman"/>
          <w:color w:val="000000"/>
        </w:rPr>
        <w:t>. Χρήστες ΑΑ (Χ-ΑΑ) (Χρήστες ΟΠΣΥΔΔ),</w:t>
      </w:r>
    </w:p>
    <w:p w14:paraId="501F3D9E" w14:textId="77777777" w:rsidR="00FB166E" w:rsidRPr="00AE045B" w:rsidRDefault="00FB166E" w:rsidP="00FB166E">
      <w:pPr>
        <w:widowControl/>
        <w:autoSpaceDE/>
        <w:autoSpaceDN/>
        <w:spacing w:before="100" w:beforeAutospacing="1" w:after="100" w:afterAutospacing="1"/>
        <w:ind w:left="1440"/>
        <w:rPr>
          <w:rFonts w:eastAsia="Times New Roman"/>
          <w:color w:val="000000"/>
        </w:rPr>
      </w:pPr>
      <w:r w:rsidRPr="00AE045B">
        <w:rPr>
          <w:rFonts w:eastAsia="Times New Roman"/>
          <w:color w:val="000000"/>
          <w:lang w:val="en-US"/>
        </w:rPr>
        <w:t>b</w:t>
      </w:r>
      <w:r w:rsidRPr="00AE045B">
        <w:rPr>
          <w:rFonts w:eastAsia="Times New Roman"/>
          <w:color w:val="000000"/>
        </w:rPr>
        <w:t xml:space="preserve">. Χρήστες ΑΑ </w:t>
      </w:r>
      <w:proofErr w:type="spellStart"/>
      <w:r w:rsidRPr="00AE045B">
        <w:rPr>
          <w:rFonts w:eastAsia="Times New Roman"/>
          <w:color w:val="000000"/>
          <w:lang w:val="en-US"/>
        </w:rPr>
        <w:t>ReadOnly</w:t>
      </w:r>
      <w:proofErr w:type="spellEnd"/>
      <w:r w:rsidRPr="00AE045B">
        <w:rPr>
          <w:rFonts w:eastAsia="Times New Roman"/>
          <w:color w:val="000000"/>
        </w:rPr>
        <w:t xml:space="preserve"> (Χ-ΑΑ-</w:t>
      </w:r>
      <w:r w:rsidRPr="00AE045B">
        <w:rPr>
          <w:rFonts w:eastAsia="Times New Roman"/>
          <w:color w:val="000000"/>
          <w:lang w:val="en-US"/>
        </w:rPr>
        <w:t>RO</w:t>
      </w:r>
      <w:r w:rsidRPr="00AE045B">
        <w:rPr>
          <w:rFonts w:eastAsia="Times New Roman"/>
          <w:color w:val="000000"/>
        </w:rPr>
        <w:t>) (Χρήστες ΟΠΣΥΔΔ),</w:t>
      </w:r>
    </w:p>
    <w:p w14:paraId="598BACB7" w14:textId="77777777" w:rsidR="00FB166E" w:rsidRPr="00AE045B" w:rsidRDefault="00FB166E" w:rsidP="00FB166E">
      <w:pPr>
        <w:widowControl/>
        <w:autoSpaceDE/>
        <w:autoSpaceDN/>
        <w:spacing w:before="100" w:beforeAutospacing="1" w:after="100" w:afterAutospacing="1"/>
        <w:ind w:left="1440"/>
        <w:rPr>
          <w:rFonts w:eastAsia="Times New Roman"/>
          <w:color w:val="000000"/>
        </w:rPr>
      </w:pPr>
      <w:r w:rsidRPr="00AE045B">
        <w:rPr>
          <w:rFonts w:eastAsia="Times New Roman"/>
          <w:color w:val="000000"/>
          <w:lang w:val="en-US"/>
        </w:rPr>
        <w:t>c</w:t>
      </w:r>
      <w:r w:rsidRPr="00AE045B">
        <w:rPr>
          <w:rFonts w:eastAsia="Times New Roman"/>
          <w:color w:val="000000"/>
        </w:rPr>
        <w:t>. Υπόλογους ΧΕΠ (Χρήστες ΕΔΗΤ),</w:t>
      </w:r>
    </w:p>
    <w:p w14:paraId="5E6DCBE9" w14:textId="77777777" w:rsidR="00FB166E" w:rsidRPr="00AE045B" w:rsidRDefault="00FB166E" w:rsidP="00FB166E">
      <w:pPr>
        <w:widowControl/>
        <w:autoSpaceDE/>
        <w:autoSpaceDN/>
        <w:spacing w:before="100" w:beforeAutospacing="1" w:after="100" w:afterAutospacing="1"/>
        <w:ind w:left="1440"/>
        <w:rPr>
          <w:rFonts w:eastAsia="Times New Roman"/>
          <w:color w:val="000000"/>
        </w:rPr>
      </w:pPr>
      <w:r w:rsidRPr="00AE045B">
        <w:rPr>
          <w:rFonts w:eastAsia="Times New Roman"/>
          <w:color w:val="000000"/>
          <w:lang w:val="en-US"/>
        </w:rPr>
        <w:t>d</w:t>
      </w:r>
      <w:r w:rsidRPr="00AE045B">
        <w:rPr>
          <w:rFonts w:eastAsia="Times New Roman"/>
          <w:color w:val="000000"/>
        </w:rPr>
        <w:t>. Διαχειριστές ΠΠ (Χρήστες ΕΔΗΤ)</w:t>
      </w:r>
    </w:p>
    <w:p w14:paraId="353484E8" w14:textId="77777777" w:rsidR="00FB166E" w:rsidRPr="00AE045B" w:rsidRDefault="00FB166E" w:rsidP="00FB166E">
      <w:pPr>
        <w:widowControl/>
        <w:autoSpaceDE/>
        <w:autoSpaceDN/>
        <w:spacing w:before="100" w:beforeAutospacing="1" w:after="100" w:afterAutospacing="1"/>
        <w:ind w:left="1440"/>
        <w:rPr>
          <w:rFonts w:eastAsia="Times New Roman"/>
          <w:color w:val="000000"/>
        </w:rPr>
      </w:pPr>
      <w:r w:rsidRPr="00AE045B">
        <w:rPr>
          <w:rFonts w:eastAsia="Times New Roman"/>
          <w:color w:val="000000"/>
          <w:lang w:val="en-US"/>
        </w:rPr>
        <w:t>e</w:t>
      </w:r>
      <w:r w:rsidRPr="00AE045B">
        <w:rPr>
          <w:rFonts w:eastAsia="Times New Roman"/>
          <w:color w:val="000000"/>
        </w:rPr>
        <w:t>. Ελεγκτές (ΕΛ) (Χρήστες ΕΔΗΤ)</w:t>
      </w:r>
    </w:p>
    <w:p w14:paraId="3ADB9B43" w14:textId="46A75187" w:rsidR="00FB166E" w:rsidRPr="00AE045B" w:rsidRDefault="00FB166E" w:rsidP="004F433F">
      <w:pPr>
        <w:spacing w:before="120" w:line="312" w:lineRule="auto"/>
      </w:pPr>
      <w:r w:rsidRPr="00AE045B">
        <w:t>II</w:t>
      </w:r>
      <w:r w:rsidRPr="005122D7">
        <w:t xml:space="preserve">. Τα στοιχεία ΑΑ (π.χ. </w:t>
      </w:r>
      <w:proofErr w:type="spellStart"/>
      <w:r w:rsidRPr="005122D7">
        <w:t>κωδ</w:t>
      </w:r>
      <w:proofErr w:type="spellEnd"/>
      <w:r w:rsidRPr="005122D7">
        <w:t xml:space="preserve">. </w:t>
      </w:r>
      <w:r w:rsidRPr="00AE045B">
        <w:t xml:space="preserve">AA, ΑΦΜ, Ονοματεπώνυμο, </w:t>
      </w:r>
      <w:r w:rsidRPr="00E80C37">
        <w:t>e-</w:t>
      </w:r>
      <w:proofErr w:type="spellStart"/>
      <w:r w:rsidRPr="005122D7">
        <w:t>mail</w:t>
      </w:r>
      <w:proofErr w:type="spellEnd"/>
      <w:r w:rsidRPr="00AE045B">
        <w:t xml:space="preserve">) και οι εξουσιοδοτήσεις των χρηστών που ορίστηκαν στο ΟΠΣΥΔΔ όπως παραπάνω από τους χρήστες: ΔΧ-ΦΚΔ και ΔΧ-ΑΑ καθώς και τυχόν μεταβολές αυτών, θα αποστέλλονται από το ΟΠΣΥΔΔ στο ΕΔΗΤ μέσω </w:t>
      </w:r>
      <w:proofErr w:type="spellStart"/>
      <w:r w:rsidRPr="00AE045B">
        <w:t>διεπαφής</w:t>
      </w:r>
      <w:proofErr w:type="spellEnd"/>
      <w:r w:rsidRPr="00AE045B">
        <w:t xml:space="preserve"> της ΓΓΠΣ</w:t>
      </w:r>
      <w:r w:rsidR="003E5102">
        <w:t>ΔΔ</w:t>
      </w:r>
      <w:r w:rsidRPr="00AE045B">
        <w:t>.</w:t>
      </w:r>
    </w:p>
    <w:p w14:paraId="15E03129" w14:textId="55911311" w:rsidR="00FB166E" w:rsidRPr="005122D7" w:rsidRDefault="00FB166E" w:rsidP="004F433F">
      <w:pPr>
        <w:spacing w:before="120" w:line="312" w:lineRule="auto"/>
      </w:pPr>
      <w:r w:rsidRPr="00AE045B">
        <w:t>I</w:t>
      </w:r>
      <w:r w:rsidR="003E5102">
        <w:rPr>
          <w:lang w:val="en-US"/>
        </w:rPr>
        <w:t>II</w:t>
      </w:r>
      <w:r w:rsidRPr="00AE045B">
        <w:t xml:space="preserve">. </w:t>
      </w:r>
      <w:proofErr w:type="spellStart"/>
      <w:r w:rsidRPr="00AE045B">
        <w:t>Tα</w:t>
      </w:r>
      <w:proofErr w:type="spellEnd"/>
      <w:r w:rsidRPr="00AE045B">
        <w:t xml:space="preserve"> ΗΤ που έχουν ανατεθεί στους Υπόλογους ΧΕΠ και Διαχειριστές ΠΠ – βάσει των παραπάνω </w:t>
      </w:r>
      <w:r w:rsidRPr="00AE045B">
        <w:lastRenderedPageBreak/>
        <w:t xml:space="preserve">εξουσιοδοτήσεων – θα «παραλαμβάνονται» από το </w:t>
      </w:r>
      <w:r w:rsidR="00D40A9E">
        <w:t>ΟΠΣΥΔΔ</w:t>
      </w:r>
      <w:r w:rsidRPr="005122D7">
        <w:t xml:space="preserve"> και θα γίνεται η επεξεργασία τους από το ΕΔΗΤ</w:t>
      </w:r>
    </w:p>
    <w:p w14:paraId="54CAA0E0" w14:textId="39245601" w:rsidR="00FB166E" w:rsidRPr="005122D7" w:rsidRDefault="00EB1DB1" w:rsidP="004F433F">
      <w:pPr>
        <w:spacing w:before="120" w:line="312" w:lineRule="auto"/>
      </w:pPr>
      <w:r>
        <w:rPr>
          <w:lang w:val="en-US"/>
        </w:rPr>
        <w:t>I</w:t>
      </w:r>
      <w:r w:rsidR="00FB166E" w:rsidRPr="00AE045B">
        <w:t>V</w:t>
      </w:r>
      <w:r w:rsidR="00FB166E" w:rsidRPr="005122D7">
        <w:t xml:space="preserve">. Οι κινήσεις των </w:t>
      </w:r>
      <w:proofErr w:type="spellStart"/>
      <w:r w:rsidR="00FB166E" w:rsidRPr="005122D7">
        <w:t>Υπολόγων</w:t>
      </w:r>
      <w:proofErr w:type="spellEnd"/>
      <w:r w:rsidR="00FB166E" w:rsidRPr="005122D7">
        <w:t xml:space="preserve"> ΧΕΠ / Διαχ. ΠΠ στα ΗΤ στο ΕΔΗΤ θα ενημερώνονται στο ΟΠΣΥΔΔ μέσω του ΚΕΔ όπου χρειάζεται / ανά τακτά διαστήματα (κατάσταση και ποσό μερικής / ολικής πληρωμής).</w:t>
      </w:r>
    </w:p>
    <w:p w14:paraId="7C8A86F1" w14:textId="77777777" w:rsidR="00FB166E" w:rsidRPr="00AE045B" w:rsidRDefault="00FB166E" w:rsidP="00FB166E">
      <w:pPr>
        <w:pStyle w:val="Heading4"/>
      </w:pPr>
      <w:r w:rsidRPr="005122D7">
        <w:t>Π.</w:t>
      </w:r>
      <w:r>
        <w:t>2</w:t>
      </w:r>
      <w:r w:rsidRPr="00AE045B">
        <w:t xml:space="preserve">.2.5 </w:t>
      </w:r>
      <w:proofErr w:type="spellStart"/>
      <w:r w:rsidRPr="00AE045B">
        <w:t>Διεπαφές</w:t>
      </w:r>
      <w:proofErr w:type="spellEnd"/>
    </w:p>
    <w:p w14:paraId="6967B606" w14:textId="77777777" w:rsidR="00FB166E" w:rsidRPr="005122D7" w:rsidRDefault="00FB166E" w:rsidP="00FB166E">
      <w:pPr>
        <w:widowControl/>
        <w:autoSpaceDE/>
        <w:autoSpaceDN/>
        <w:spacing w:before="100" w:beforeAutospacing="1" w:after="100" w:afterAutospacing="1"/>
        <w:rPr>
          <w:rFonts w:eastAsia="Times New Roman"/>
          <w:b/>
          <w:bCs/>
          <w:color w:val="000000"/>
          <w:u w:val="single"/>
        </w:rPr>
      </w:pPr>
      <w:proofErr w:type="spellStart"/>
      <w:r w:rsidRPr="005122D7">
        <w:rPr>
          <w:rFonts w:eastAsia="Times New Roman"/>
          <w:b/>
          <w:bCs/>
          <w:color w:val="000000"/>
          <w:u w:val="single"/>
        </w:rPr>
        <w:t>Διεπαφές</w:t>
      </w:r>
      <w:proofErr w:type="spellEnd"/>
      <w:r w:rsidRPr="005122D7">
        <w:rPr>
          <w:rFonts w:eastAsia="Times New Roman"/>
          <w:b/>
          <w:bCs/>
          <w:color w:val="000000"/>
          <w:u w:val="single"/>
        </w:rPr>
        <w:t xml:space="preserve"> με το ΚΕΔ μέσω </w:t>
      </w:r>
      <w:r w:rsidRPr="005122D7">
        <w:rPr>
          <w:rFonts w:eastAsia="Times New Roman"/>
          <w:b/>
          <w:bCs/>
          <w:color w:val="000000"/>
          <w:u w:val="single"/>
          <w:lang w:val="en-US"/>
        </w:rPr>
        <w:t>Web</w:t>
      </w:r>
      <w:r w:rsidRPr="005122D7">
        <w:rPr>
          <w:rFonts w:eastAsia="Times New Roman"/>
          <w:b/>
          <w:bCs/>
          <w:color w:val="000000"/>
          <w:u w:val="single"/>
        </w:rPr>
        <w:t xml:space="preserve"> </w:t>
      </w:r>
      <w:r w:rsidRPr="005122D7">
        <w:rPr>
          <w:rFonts w:eastAsia="Times New Roman"/>
          <w:b/>
          <w:bCs/>
          <w:color w:val="000000"/>
          <w:u w:val="single"/>
          <w:lang w:val="en-US"/>
        </w:rPr>
        <w:t>Services</w:t>
      </w:r>
      <w:r w:rsidRPr="005122D7">
        <w:rPr>
          <w:rFonts w:eastAsia="Times New Roman"/>
          <w:b/>
          <w:bCs/>
          <w:color w:val="000000"/>
          <w:u w:val="single"/>
        </w:rPr>
        <w:t>:</w:t>
      </w:r>
    </w:p>
    <w:p w14:paraId="4ABEE25D" w14:textId="77777777" w:rsidR="00FB166E" w:rsidRPr="00AE045B" w:rsidRDefault="00FB166E" w:rsidP="00FB166E">
      <w:pPr>
        <w:spacing w:before="120" w:line="312" w:lineRule="auto"/>
      </w:pPr>
      <w:r w:rsidRPr="00AE045B">
        <w:t xml:space="preserve">I. Παραλαβή στο ΟΠΣΥΔΔ από το ΚΕΔ των ΗΤ και απάντηση στο ΚΕΔ για την αλλαγή της κατάστασης του ΗΤ. Ενημέρωση χρηστών (Χρήστης ΑΑ, </w:t>
      </w:r>
      <w:proofErr w:type="spellStart"/>
      <w:r w:rsidRPr="00AE045B">
        <w:t>υπολόγων</w:t>
      </w:r>
      <w:proofErr w:type="spellEnd"/>
      <w:r w:rsidRPr="00AE045B">
        <w:t xml:space="preserve"> ΧΕΠ και διαχειριστών ΠΠ) μέσω μηνυμάτων.</w:t>
      </w:r>
    </w:p>
    <w:p w14:paraId="17FEEFFD" w14:textId="77777777" w:rsidR="00FB166E" w:rsidRPr="005122D7" w:rsidRDefault="00FB166E" w:rsidP="00FB166E">
      <w:pPr>
        <w:spacing w:before="120" w:line="312" w:lineRule="auto"/>
      </w:pPr>
      <w:r w:rsidRPr="00AE045B">
        <w:t>II</w:t>
      </w:r>
      <w:r w:rsidRPr="005122D7">
        <w:t>. Ενημέρωση προς το ΚΕΔ για τις αλλαγές καταστάσεων των ΗΤ και για τα μηνύματα προς τους προμηθευτές</w:t>
      </w:r>
    </w:p>
    <w:p w14:paraId="2A498D76" w14:textId="77777777" w:rsidR="00FB166E" w:rsidRPr="00DC37D5" w:rsidRDefault="00FB166E" w:rsidP="00FB166E">
      <w:pPr>
        <w:spacing w:before="120" w:line="312" w:lineRule="auto"/>
      </w:pPr>
      <w:r w:rsidRPr="005122D7">
        <w:t>III</w:t>
      </w:r>
      <w:r w:rsidRPr="00DC37D5">
        <w:t>. Ενημέρωση του ΟΠΣΥΔΔ για αλλαγές στο μητρώο ΑΑ του ΚΕΔ (συγχρονισμός μητρώων AA ΚΕΔ-ΟΠΣΥΔΔ)</w:t>
      </w:r>
    </w:p>
    <w:p w14:paraId="62C4A575" w14:textId="77777777" w:rsidR="00FB166E" w:rsidRPr="00DC37D5" w:rsidRDefault="00FB166E" w:rsidP="00FB166E">
      <w:pPr>
        <w:spacing w:before="120" w:line="312" w:lineRule="auto"/>
      </w:pPr>
      <w:r w:rsidRPr="00DC37D5">
        <w:t>IV. Ενημέρωση του ΟΠΣΥΔΔ για τα ΗΤ που διαχειρίζονται στο ΕΔΗΤ οι υπόλογοι ΧΕΠ και οι Διαχειριστές ΠΠ (κατάσταση ΗΤ και ποσό που πληρώθηκε μερικώς για τα ΗΤ).</w:t>
      </w:r>
    </w:p>
    <w:p w14:paraId="2D0C5F2F" w14:textId="128B39D0" w:rsidR="00FB166E" w:rsidRPr="007736C3" w:rsidRDefault="00FB166E" w:rsidP="007736C3">
      <w:pPr>
        <w:widowControl/>
        <w:autoSpaceDE/>
        <w:autoSpaceDN/>
        <w:spacing w:before="100" w:beforeAutospacing="1" w:after="100" w:afterAutospacing="1"/>
        <w:rPr>
          <w:rFonts w:eastAsia="Times New Roman"/>
          <w:b/>
          <w:bCs/>
          <w:color w:val="000000"/>
          <w:u w:val="single"/>
        </w:rPr>
      </w:pPr>
      <w:r w:rsidRPr="007736C3">
        <w:rPr>
          <w:rFonts w:eastAsia="Times New Roman"/>
          <w:b/>
          <w:bCs/>
          <w:color w:val="000000"/>
          <w:u w:val="single"/>
        </w:rPr>
        <w:t xml:space="preserve">Άλλες </w:t>
      </w:r>
      <w:proofErr w:type="spellStart"/>
      <w:r w:rsidRPr="007736C3">
        <w:rPr>
          <w:rFonts w:eastAsia="Times New Roman"/>
          <w:b/>
          <w:bCs/>
          <w:color w:val="000000"/>
          <w:u w:val="single"/>
        </w:rPr>
        <w:t>Διεπαφές</w:t>
      </w:r>
      <w:proofErr w:type="spellEnd"/>
    </w:p>
    <w:p w14:paraId="4EAC5435" w14:textId="77777777" w:rsidR="00FB166E" w:rsidRPr="00DC37D5" w:rsidRDefault="00FB166E" w:rsidP="00FB166E">
      <w:pPr>
        <w:spacing w:before="120" w:line="312" w:lineRule="auto"/>
      </w:pPr>
      <w:r w:rsidRPr="00AE045B">
        <w:t>V</w:t>
      </w:r>
      <w:r w:rsidRPr="00DC37D5">
        <w:t xml:space="preserve">. Ενημέρωση του ΟΠΣΥΔΔ για αλλαγές στο μητρώο αντιστοίχισης ΑΑ σε Οικονομική υπηρεσία της ΚΔ – 6ψήφιος κωδικός π.χ. 100213 του ΟΠΣΔΠ &amp; ΚΕΔ (συγχρονισμός μητρώων </w:t>
      </w:r>
      <w:r w:rsidRPr="00AE045B">
        <w:t>AA</w:t>
      </w:r>
      <w:r w:rsidRPr="00DC37D5">
        <w:t xml:space="preserve"> ΚΕΔ-ΟΠΣΥΔΔ)</w:t>
      </w:r>
    </w:p>
    <w:p w14:paraId="44274FB1" w14:textId="71014675" w:rsidR="00FB166E" w:rsidRPr="00DC37D5" w:rsidRDefault="00FB166E" w:rsidP="00FB166E">
      <w:pPr>
        <w:spacing w:before="120" w:line="312" w:lineRule="auto"/>
      </w:pPr>
      <w:r w:rsidRPr="00AE045B">
        <w:t>VI</w:t>
      </w:r>
      <w:r w:rsidRPr="00DC37D5">
        <w:t xml:space="preserve">. Ενημέρωση του ΕΔΗΤ από το ΟΠΣΥΔΔ μέσω </w:t>
      </w:r>
      <w:proofErr w:type="spellStart"/>
      <w:r w:rsidRPr="00DC37D5">
        <w:t>δι</w:t>
      </w:r>
      <w:r w:rsidR="00EB1DB1">
        <w:t>ε</w:t>
      </w:r>
      <w:r w:rsidRPr="00DC37D5">
        <w:t>παφών</w:t>
      </w:r>
      <w:proofErr w:type="spellEnd"/>
      <w:r w:rsidRPr="00DC37D5">
        <w:t xml:space="preserve"> της ΓΓΠΣ</w:t>
      </w:r>
      <w:r w:rsidR="003E5102">
        <w:t>ΔΔ</w:t>
      </w:r>
      <w:r w:rsidRPr="00DC37D5">
        <w:t xml:space="preserve"> για τα στοιχεία χρηστών και τις σχετικές εξουσιοδοτήσεις που αφορούν σε διαχειριστές της ΑΑ, χρήστες ΑΑ, </w:t>
      </w:r>
      <w:proofErr w:type="spellStart"/>
      <w:r w:rsidRPr="00DC37D5">
        <w:t>Υπολόγους</w:t>
      </w:r>
      <w:proofErr w:type="spellEnd"/>
      <w:r w:rsidRPr="00DC37D5">
        <w:t xml:space="preserve"> ΧΕΠ, Διαχειριστές ΠΠ και Ελεγκτές καθώς και όποιες μεταβολές πραγματοποιούνται σε αυτά.</w:t>
      </w:r>
    </w:p>
    <w:p w14:paraId="33291C5B" w14:textId="77777777" w:rsidR="00FB166E" w:rsidRPr="005122D7" w:rsidRDefault="00FB166E" w:rsidP="00FB166E">
      <w:pPr>
        <w:pStyle w:val="Heading4"/>
      </w:pPr>
      <w:r w:rsidRPr="00DC37D5">
        <w:t>Π.</w:t>
      </w:r>
      <w:r>
        <w:t>2</w:t>
      </w:r>
      <w:r w:rsidRPr="005122D7">
        <w:t>.2.6 Παραδοχές</w:t>
      </w:r>
    </w:p>
    <w:p w14:paraId="4B31ADD8" w14:textId="77777777" w:rsidR="00FB166E" w:rsidRPr="005122D7" w:rsidRDefault="00FB166E" w:rsidP="00FB166E">
      <w:pPr>
        <w:spacing w:before="120" w:after="120" w:line="312" w:lineRule="auto"/>
      </w:pPr>
      <w:r w:rsidRPr="005122D7">
        <w:t>1. Η υλοποίηση αφορά στις αναθέτουσες αρχές της Κεντρικής Διοίκησης (περίπου 1.200) και τα ΗΤ που αυτές διαχειρίζονται.</w:t>
      </w:r>
    </w:p>
    <w:p w14:paraId="4BE708B1" w14:textId="77777777" w:rsidR="00FB166E" w:rsidRPr="005122D7" w:rsidRDefault="00FB166E" w:rsidP="00FB166E">
      <w:pPr>
        <w:spacing w:before="120" w:after="120" w:line="312" w:lineRule="auto"/>
      </w:pPr>
      <w:r w:rsidRPr="005122D7">
        <w:t>2. Οι αναθέτουσες αρχές του ΥΠΕΘΑ και οι χρήστες του δεν θα περιλαμβάνονται στο ΟΠΣΥΔΔ.</w:t>
      </w:r>
    </w:p>
    <w:p w14:paraId="7945443E" w14:textId="77777777" w:rsidR="00FB166E" w:rsidRPr="005122D7" w:rsidRDefault="00FB166E" w:rsidP="00FB166E">
      <w:pPr>
        <w:spacing w:before="120" w:after="120" w:line="312" w:lineRule="auto"/>
      </w:pPr>
      <w:r w:rsidRPr="005122D7">
        <w:t>3. Η υλοποίηση δεν αφορά στα Ηλεκτρονικά τιμολόγια (ΗΤ) του ΠΔΕ.</w:t>
      </w:r>
    </w:p>
    <w:p w14:paraId="7157E579" w14:textId="77777777" w:rsidR="00FB166E" w:rsidRPr="005122D7" w:rsidRDefault="00FB166E" w:rsidP="00FB166E">
      <w:pPr>
        <w:spacing w:before="120" w:after="120" w:line="312" w:lineRule="auto"/>
      </w:pPr>
      <w:r w:rsidRPr="005122D7">
        <w:t>4. Το ΟΠΣΥΔΔ θα έχει διαθέσιμα όλα τα ΗΤ της αναθέτουσας αρχής.</w:t>
      </w:r>
    </w:p>
    <w:p w14:paraId="540B42F9" w14:textId="10D30D0B" w:rsidR="00FB166E" w:rsidRPr="005122D7" w:rsidRDefault="00FB166E" w:rsidP="00FB166E">
      <w:pPr>
        <w:spacing w:before="120" w:after="120" w:line="312" w:lineRule="auto"/>
      </w:pPr>
      <w:r w:rsidRPr="005122D7">
        <w:lastRenderedPageBreak/>
        <w:t xml:space="preserve">5. Ο διαχειριστής φορέα κεντρικής διοίκησης, οι διαχειριστές και χρήστες της αναθέτουσας αρχής θα είναι χρήστες του </w:t>
      </w:r>
      <w:r w:rsidR="00D40A9E">
        <w:t>ΟΠΣΥΔΔ</w:t>
      </w:r>
      <w:r w:rsidRPr="005122D7">
        <w:t>.</w:t>
      </w:r>
    </w:p>
    <w:p w14:paraId="4F153993" w14:textId="3670517F" w:rsidR="00FB166E" w:rsidRPr="00DC37D5" w:rsidRDefault="00FB166E" w:rsidP="00FB166E">
      <w:pPr>
        <w:spacing w:before="120" w:after="120" w:line="312" w:lineRule="auto"/>
      </w:pPr>
      <w:r w:rsidRPr="005122D7">
        <w:t xml:space="preserve">6. Η πρόσβαση των χρηστών στο </w:t>
      </w:r>
      <w:r w:rsidR="00D40A9E">
        <w:t>ΟΠΣΥΔΔ</w:t>
      </w:r>
      <w:r w:rsidRPr="00DC37D5">
        <w:t xml:space="preserve"> θα πραγματοποιείται με </w:t>
      </w:r>
      <w:proofErr w:type="spellStart"/>
      <w:r w:rsidRPr="005122D7">
        <w:t>credentials</w:t>
      </w:r>
      <w:proofErr w:type="spellEnd"/>
      <w:r w:rsidRPr="005122D7">
        <w:t xml:space="preserve"> του </w:t>
      </w:r>
      <w:proofErr w:type="spellStart"/>
      <w:r w:rsidRPr="005122D7">
        <w:t>Taxis-</w:t>
      </w:r>
      <w:r w:rsidRPr="00DC37D5">
        <w:t>Net</w:t>
      </w:r>
      <w:proofErr w:type="spellEnd"/>
      <w:r w:rsidRPr="00DC37D5">
        <w:t xml:space="preserve"> ή και κωδικών Δημόσιας Διοίκησης.</w:t>
      </w:r>
    </w:p>
    <w:p w14:paraId="7C4EA48D" w14:textId="0EAE2244" w:rsidR="00FB166E" w:rsidRPr="00DC37D5" w:rsidRDefault="00FB166E" w:rsidP="00FB166E">
      <w:pPr>
        <w:spacing w:before="120" w:after="120" w:line="312" w:lineRule="auto"/>
      </w:pPr>
      <w:r w:rsidRPr="00DC37D5">
        <w:t xml:space="preserve">7. Οι υπόλογοι ΧΕΠ, οι διαχειριστές ΠΠ και οι ελεγκτές θα είναι χρήστες του ΕΔΗΤ. Οι εξουσιοδοτήσεις τους θα ορίζονται στο ΟΠΣΥΔΔ και θα ενημερώνουν το ΕΔΗΤ μέσω </w:t>
      </w:r>
      <w:proofErr w:type="spellStart"/>
      <w:r w:rsidRPr="00DC37D5">
        <w:t>διεπαφών</w:t>
      </w:r>
      <w:proofErr w:type="spellEnd"/>
      <w:r w:rsidRPr="00DC37D5">
        <w:t xml:space="preserve"> της ΓΓΠΣ</w:t>
      </w:r>
      <w:r w:rsidR="003E5102">
        <w:t>ΔΔ</w:t>
      </w:r>
      <w:r w:rsidRPr="00DC37D5">
        <w:t>.</w:t>
      </w:r>
    </w:p>
    <w:p w14:paraId="700BA17E" w14:textId="77777777" w:rsidR="00FB166E" w:rsidRPr="00DC37D5" w:rsidRDefault="00FB166E" w:rsidP="00FB166E">
      <w:pPr>
        <w:spacing w:before="120" w:after="120" w:line="312" w:lineRule="auto"/>
      </w:pPr>
      <w:r w:rsidRPr="00DC37D5">
        <w:t>8. Τα ΗΤ που θα διαχειριστούν οι υπόλογοι ΧΕΠ, οι διαχειριστές ΠΠ και οι ελεγκτές, θα είναι διαθέσιμα στο ΕΔΗΤ.</w:t>
      </w:r>
    </w:p>
    <w:p w14:paraId="093F4AC0" w14:textId="77777777" w:rsidR="00FB166E" w:rsidRPr="00DC37D5" w:rsidRDefault="00FB166E" w:rsidP="00FB166E">
      <w:pPr>
        <w:spacing w:before="120" w:after="120" w:line="312" w:lineRule="auto"/>
      </w:pPr>
      <w:r w:rsidRPr="00DC37D5">
        <w:t>9. Οι εξουσιοδοτημένοι χρήστες των ΑΑ θα καταχωρηθούν στο αντίστοιχο μητρώο του ΟΠΣΥΔΔ μέσω μετάπτωσης προκειμένου να έχουν πρόσβαση στα ΗΤ της Αναθέτουσας.</w:t>
      </w:r>
    </w:p>
    <w:p w14:paraId="56CE7845" w14:textId="77777777" w:rsidR="00024F34" w:rsidRDefault="00024F34" w:rsidP="00024F34"/>
    <w:p w14:paraId="6514FCFD" w14:textId="4D9D02C1" w:rsidR="00210CD4" w:rsidRDefault="00210CD4" w:rsidP="00210CD4">
      <w:pPr>
        <w:pStyle w:val="Heading2"/>
      </w:pPr>
      <w:bookmarkStart w:id="183" w:name="_Toc136942739"/>
      <w:r>
        <w:t>Π.</w:t>
      </w:r>
      <w:r w:rsidR="00FB166E">
        <w:t>3</w:t>
      </w:r>
      <w:r>
        <w:tab/>
        <w:t>Πακέτα Εργασίας, Παραδοτέα και Προϋπολογισμός</w:t>
      </w:r>
      <w:bookmarkEnd w:id="183"/>
    </w:p>
    <w:p w14:paraId="713A6F37" w14:textId="77777777" w:rsidR="00210CD4" w:rsidRDefault="00210CD4" w:rsidP="00210CD4">
      <w:pPr>
        <w:spacing w:before="120" w:line="312" w:lineRule="auto"/>
      </w:pPr>
      <w:r>
        <w:t xml:space="preserve">Με βάση τις Ενότητες Εργασιών που παρουσιάστηκαν παραπάνω, το αντικείμενο του έργου αναλύεται περαιτέρω σε Πακέτα Εργασίας και Παραδοτέα. </w:t>
      </w:r>
    </w:p>
    <w:p w14:paraId="69C9941A" w14:textId="77777777" w:rsidR="00210CD4" w:rsidRDefault="00210CD4" w:rsidP="00210CD4">
      <w:pPr>
        <w:spacing w:before="120" w:line="312" w:lineRule="auto"/>
      </w:pPr>
      <w:r>
        <w:t xml:space="preserve">Κάθε Πακέτο Εργασίας περιλαμβάνει μία ή περισσότερες Ενότητες Εργασιών και καταλήγει στην παραγωγή ενός ή περισσοτέρων Παραδοτέων. </w:t>
      </w:r>
    </w:p>
    <w:p w14:paraId="3F181F41" w14:textId="22783748" w:rsidR="00210CD4" w:rsidRDefault="00210CD4" w:rsidP="00210CD4">
      <w:r>
        <w:br/>
      </w:r>
      <w:r>
        <w:rPr>
          <w:rFonts w:ascii="Times New Roman" w:eastAsiaTheme="minorHAnsi" w:hAnsi="Times New Roman" w:cs="Times New Roman"/>
          <w:sz w:val="24"/>
          <w:szCs w:val="24"/>
          <w:lang w:eastAsia="el-GR"/>
        </w:rPr>
        <w:br w:type="page"/>
      </w:r>
    </w:p>
    <w:p w14:paraId="1B73D55C" w14:textId="07E62817" w:rsidR="00210CD4" w:rsidRDefault="00210CD4" w:rsidP="00210CD4">
      <w:pPr>
        <w:pStyle w:val="Heading3"/>
      </w:pPr>
      <w:bookmarkStart w:id="184" w:name="_Toc136942740"/>
      <w:r>
        <w:lastRenderedPageBreak/>
        <w:t>Π.</w:t>
      </w:r>
      <w:r w:rsidR="00FB166E">
        <w:t>3</w:t>
      </w:r>
      <w:r>
        <w:t>.1</w:t>
      </w:r>
      <w:r>
        <w:tab/>
        <w:t>Πακέτα Εργασίας</w:t>
      </w:r>
      <w:bookmarkEnd w:id="184"/>
    </w:p>
    <w:p w14:paraId="45CCEE9B" w14:textId="14C9CE74" w:rsidR="00210CD4" w:rsidRDefault="00210CD4" w:rsidP="00210CD4">
      <w:pPr>
        <w:spacing w:before="120" w:line="312" w:lineRule="auto"/>
      </w:pPr>
      <w:r>
        <w:t xml:space="preserve">Τα Πακέτα Εργασίας της παρούσας </w:t>
      </w:r>
      <w:r w:rsidR="00DB2E15">
        <w:t>πρόσκλησης</w:t>
      </w:r>
      <w:r>
        <w:t xml:space="preserve"> παρουσιάζονται συνοπτικά στον παρακάτω πίνακα</w:t>
      </w:r>
      <w:r w:rsidR="00DB2E15">
        <w:t xml:space="preserve"> και περιγράφονται αναλυτικά στις επόμενες παραγράφους</w:t>
      </w:r>
      <w:r>
        <w:t>:</w:t>
      </w:r>
    </w:p>
    <w:p w14:paraId="61EA9563" w14:textId="77777777" w:rsidR="00210CD4" w:rsidRDefault="00210CD4" w:rsidP="00210CD4"/>
    <w:tbl>
      <w:tblPr>
        <w:tblW w:w="73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6519"/>
      </w:tblGrid>
      <w:tr w:rsidR="00210CD4" w14:paraId="0FB89CD6" w14:textId="77777777" w:rsidTr="007368C7">
        <w:trPr>
          <w:trHeight w:val="607"/>
          <w:tblHeade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F71D213" w14:textId="77777777" w:rsidR="00210CD4" w:rsidRDefault="00210CD4">
            <w:pPr>
              <w:spacing w:line="312" w:lineRule="auto"/>
              <w:jc w:val="center"/>
              <w:rPr>
                <w:b/>
              </w:rPr>
            </w:pPr>
            <w:r>
              <w:rPr>
                <w:b/>
              </w:rPr>
              <w:t>Α/Α</w:t>
            </w:r>
          </w:p>
        </w:tc>
        <w:tc>
          <w:tcPr>
            <w:tcW w:w="651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C951E4F" w14:textId="77777777" w:rsidR="00210CD4" w:rsidRDefault="00210CD4">
            <w:pPr>
              <w:spacing w:line="312" w:lineRule="auto"/>
              <w:rPr>
                <w:b/>
              </w:rPr>
            </w:pPr>
            <w:r>
              <w:rPr>
                <w:b/>
              </w:rPr>
              <w:t>Πακέτο Εργασίας</w:t>
            </w:r>
          </w:p>
        </w:tc>
      </w:tr>
      <w:tr w:rsidR="00210CD4" w14:paraId="7B2C4D53" w14:textId="77777777" w:rsidTr="007368C7">
        <w:trPr>
          <w:trHeight w:val="611"/>
          <w:jc w:val="center"/>
        </w:trPr>
        <w:tc>
          <w:tcPr>
            <w:tcW w:w="846" w:type="dxa"/>
            <w:tcBorders>
              <w:top w:val="single" w:sz="4" w:space="0" w:color="000000"/>
              <w:left w:val="single" w:sz="4" w:space="0" w:color="000000"/>
              <w:bottom w:val="single" w:sz="4" w:space="0" w:color="000000"/>
              <w:right w:val="single" w:sz="4" w:space="0" w:color="000000"/>
            </w:tcBorders>
            <w:vAlign w:val="center"/>
            <w:hideMark/>
          </w:tcPr>
          <w:p w14:paraId="386572F1" w14:textId="4162269C" w:rsidR="00210CD4" w:rsidRDefault="00210CD4">
            <w:pPr>
              <w:jc w:val="center"/>
            </w:pPr>
            <w:r>
              <w:t>Π</w:t>
            </w:r>
            <w:r w:rsidR="007368C7">
              <w:t>Ε</w:t>
            </w:r>
            <w:r>
              <w:t>.1</w:t>
            </w:r>
          </w:p>
        </w:tc>
        <w:tc>
          <w:tcPr>
            <w:tcW w:w="6519" w:type="dxa"/>
            <w:tcBorders>
              <w:top w:val="single" w:sz="4" w:space="0" w:color="000000"/>
              <w:left w:val="single" w:sz="4" w:space="0" w:color="000000"/>
              <w:bottom w:val="single" w:sz="4" w:space="0" w:color="000000"/>
              <w:right w:val="single" w:sz="4" w:space="0" w:color="000000"/>
            </w:tcBorders>
            <w:vAlign w:val="center"/>
            <w:hideMark/>
          </w:tcPr>
          <w:p w14:paraId="26F7600B" w14:textId="77777777" w:rsidR="00210CD4" w:rsidRDefault="00210CD4">
            <w:pPr>
              <w:tabs>
                <w:tab w:val="left" w:pos="993"/>
              </w:tabs>
            </w:pPr>
            <w:r>
              <w:t>Ανάπτυξη και λειτουργία εφαρμογής Ενοποίησης Χρηματοοικονομικών Αναφορών Γενικής Κυβέρνησης</w:t>
            </w:r>
          </w:p>
        </w:tc>
      </w:tr>
      <w:tr w:rsidR="00210CD4" w14:paraId="3FADC8A4" w14:textId="77777777" w:rsidTr="007368C7">
        <w:trPr>
          <w:trHeight w:val="611"/>
          <w:jc w:val="center"/>
        </w:trPr>
        <w:tc>
          <w:tcPr>
            <w:tcW w:w="846" w:type="dxa"/>
            <w:tcBorders>
              <w:top w:val="single" w:sz="4" w:space="0" w:color="000000"/>
              <w:left w:val="single" w:sz="4" w:space="0" w:color="000000"/>
              <w:bottom w:val="single" w:sz="4" w:space="0" w:color="000000"/>
              <w:right w:val="single" w:sz="4" w:space="0" w:color="000000"/>
            </w:tcBorders>
            <w:vAlign w:val="center"/>
            <w:hideMark/>
          </w:tcPr>
          <w:p w14:paraId="6D9F665B" w14:textId="6D6FFE05" w:rsidR="00210CD4" w:rsidRDefault="00210CD4">
            <w:pPr>
              <w:jc w:val="center"/>
            </w:pPr>
            <w:r>
              <w:t>Π</w:t>
            </w:r>
            <w:r w:rsidR="007368C7">
              <w:t>Ε</w:t>
            </w:r>
            <w:r>
              <w:t>.</w:t>
            </w:r>
            <w:r>
              <w:rPr>
                <w:lang w:val="en-US"/>
              </w:rPr>
              <w:t>2</w:t>
            </w:r>
          </w:p>
        </w:tc>
        <w:tc>
          <w:tcPr>
            <w:tcW w:w="6519" w:type="dxa"/>
            <w:tcBorders>
              <w:top w:val="single" w:sz="4" w:space="0" w:color="000000"/>
              <w:left w:val="single" w:sz="4" w:space="0" w:color="000000"/>
              <w:bottom w:val="single" w:sz="4" w:space="0" w:color="000000"/>
              <w:right w:val="single" w:sz="4" w:space="0" w:color="000000"/>
            </w:tcBorders>
            <w:vAlign w:val="center"/>
            <w:hideMark/>
          </w:tcPr>
          <w:p w14:paraId="17269EFB" w14:textId="49E296D5" w:rsidR="00210CD4" w:rsidRDefault="00210CD4">
            <w:r>
              <w:t xml:space="preserve">Ανάπτυξη και λειτουργία εφαρμογής </w:t>
            </w:r>
            <w:r w:rsidR="00FE707E">
              <w:t>παραλαβής</w:t>
            </w:r>
            <w:r>
              <w:t xml:space="preserve"> ΗΤ από φορείς της Κεντρικής Διοίκησης</w:t>
            </w:r>
          </w:p>
        </w:tc>
      </w:tr>
      <w:tr w:rsidR="00210CD4" w14:paraId="5C1C0590" w14:textId="77777777" w:rsidTr="007368C7">
        <w:trPr>
          <w:trHeight w:val="611"/>
          <w:jc w:val="center"/>
        </w:trPr>
        <w:tc>
          <w:tcPr>
            <w:tcW w:w="846" w:type="dxa"/>
            <w:tcBorders>
              <w:top w:val="single" w:sz="4" w:space="0" w:color="000000"/>
              <w:left w:val="single" w:sz="4" w:space="0" w:color="000000"/>
              <w:bottom w:val="single" w:sz="4" w:space="0" w:color="000000"/>
              <w:right w:val="single" w:sz="4" w:space="0" w:color="000000"/>
            </w:tcBorders>
            <w:vAlign w:val="center"/>
            <w:hideMark/>
          </w:tcPr>
          <w:p w14:paraId="08F72408" w14:textId="7C70ED5D" w:rsidR="00210CD4" w:rsidRDefault="00210CD4">
            <w:pPr>
              <w:jc w:val="center"/>
            </w:pPr>
            <w:r>
              <w:t>Π</w:t>
            </w:r>
            <w:r w:rsidR="007368C7">
              <w:t>Ε</w:t>
            </w:r>
            <w:r>
              <w:t>.</w:t>
            </w:r>
            <w:r>
              <w:rPr>
                <w:lang w:val="en-US"/>
              </w:rPr>
              <w:t>3</w:t>
            </w:r>
          </w:p>
        </w:tc>
        <w:tc>
          <w:tcPr>
            <w:tcW w:w="6519" w:type="dxa"/>
            <w:tcBorders>
              <w:top w:val="single" w:sz="4" w:space="0" w:color="000000"/>
              <w:left w:val="single" w:sz="4" w:space="0" w:color="000000"/>
              <w:bottom w:val="single" w:sz="4" w:space="0" w:color="000000"/>
              <w:right w:val="single" w:sz="4" w:space="0" w:color="000000"/>
            </w:tcBorders>
            <w:vAlign w:val="center"/>
            <w:hideMark/>
          </w:tcPr>
          <w:p w14:paraId="0C2E0254" w14:textId="77777777" w:rsidR="00210CD4" w:rsidRDefault="00210CD4">
            <w:pPr>
              <w:tabs>
                <w:tab w:val="left" w:pos="993"/>
              </w:tabs>
            </w:pPr>
            <w:r>
              <w:t>Μελέτη Υλοποίησης - Ανάλυσης Απαιτήσεων</w:t>
            </w:r>
          </w:p>
        </w:tc>
      </w:tr>
      <w:tr w:rsidR="00210CD4" w14:paraId="7D7453D1" w14:textId="77777777" w:rsidTr="007368C7">
        <w:trPr>
          <w:trHeight w:val="611"/>
          <w:jc w:val="center"/>
        </w:trPr>
        <w:tc>
          <w:tcPr>
            <w:tcW w:w="846" w:type="dxa"/>
            <w:tcBorders>
              <w:top w:val="single" w:sz="4" w:space="0" w:color="000000"/>
              <w:left w:val="single" w:sz="4" w:space="0" w:color="000000"/>
              <w:bottom w:val="single" w:sz="4" w:space="0" w:color="000000"/>
              <w:right w:val="single" w:sz="4" w:space="0" w:color="000000"/>
            </w:tcBorders>
            <w:vAlign w:val="center"/>
            <w:hideMark/>
          </w:tcPr>
          <w:p w14:paraId="3A0E563B" w14:textId="134F0A30" w:rsidR="00210CD4" w:rsidRDefault="00210CD4">
            <w:pPr>
              <w:jc w:val="center"/>
              <w:rPr>
                <w:lang w:val="en-US"/>
              </w:rPr>
            </w:pPr>
            <w:r>
              <w:t>Π</w:t>
            </w:r>
            <w:r w:rsidR="007368C7">
              <w:t>Ε</w:t>
            </w:r>
            <w:r>
              <w:t>.</w:t>
            </w:r>
            <w:r>
              <w:rPr>
                <w:lang w:val="en-US"/>
              </w:rPr>
              <w:t>4</w:t>
            </w:r>
          </w:p>
        </w:tc>
        <w:tc>
          <w:tcPr>
            <w:tcW w:w="6519" w:type="dxa"/>
            <w:tcBorders>
              <w:top w:val="single" w:sz="4" w:space="0" w:color="000000"/>
              <w:left w:val="single" w:sz="4" w:space="0" w:color="000000"/>
              <w:bottom w:val="single" w:sz="4" w:space="0" w:color="000000"/>
              <w:right w:val="single" w:sz="4" w:space="0" w:color="000000"/>
            </w:tcBorders>
            <w:vAlign w:val="center"/>
            <w:hideMark/>
          </w:tcPr>
          <w:p w14:paraId="530EE502" w14:textId="77777777" w:rsidR="00210CD4" w:rsidRDefault="00210CD4">
            <w:pPr>
              <w:tabs>
                <w:tab w:val="left" w:pos="993"/>
              </w:tabs>
            </w:pPr>
            <w:r>
              <w:t>Ανάπτυξη και λειτουργία συστήματος ΟΠΣΥΔΔ</w:t>
            </w:r>
          </w:p>
        </w:tc>
      </w:tr>
      <w:tr w:rsidR="00210CD4" w14:paraId="01778F5F" w14:textId="77777777" w:rsidTr="007368C7">
        <w:trPr>
          <w:trHeight w:val="611"/>
          <w:jc w:val="center"/>
        </w:trPr>
        <w:tc>
          <w:tcPr>
            <w:tcW w:w="846" w:type="dxa"/>
            <w:tcBorders>
              <w:top w:val="single" w:sz="4" w:space="0" w:color="000000"/>
              <w:left w:val="single" w:sz="4" w:space="0" w:color="000000"/>
              <w:bottom w:val="single" w:sz="4" w:space="0" w:color="000000"/>
              <w:right w:val="single" w:sz="4" w:space="0" w:color="000000"/>
            </w:tcBorders>
            <w:vAlign w:val="center"/>
            <w:hideMark/>
          </w:tcPr>
          <w:p w14:paraId="72C06DD0" w14:textId="5A46A196" w:rsidR="00210CD4" w:rsidRDefault="00210CD4">
            <w:pPr>
              <w:jc w:val="center"/>
            </w:pPr>
            <w:r>
              <w:t>Π</w:t>
            </w:r>
            <w:r w:rsidR="007368C7">
              <w:t>Ε</w:t>
            </w:r>
            <w:r>
              <w:t>.5</w:t>
            </w:r>
          </w:p>
        </w:tc>
        <w:tc>
          <w:tcPr>
            <w:tcW w:w="6519" w:type="dxa"/>
            <w:tcBorders>
              <w:top w:val="single" w:sz="4" w:space="0" w:color="000000"/>
              <w:left w:val="single" w:sz="4" w:space="0" w:color="000000"/>
              <w:bottom w:val="single" w:sz="4" w:space="0" w:color="000000"/>
              <w:right w:val="single" w:sz="4" w:space="0" w:color="000000"/>
            </w:tcBorders>
            <w:vAlign w:val="center"/>
            <w:hideMark/>
          </w:tcPr>
          <w:p w14:paraId="5B41AC30" w14:textId="77777777" w:rsidR="00210CD4" w:rsidRDefault="00210CD4">
            <w:pPr>
              <w:tabs>
                <w:tab w:val="left" w:pos="993"/>
              </w:tabs>
            </w:pPr>
            <w:r>
              <w:t>Τελική Προετοιμασία (</w:t>
            </w:r>
            <w:proofErr w:type="spellStart"/>
            <w:r>
              <w:t>Final</w:t>
            </w:r>
            <w:proofErr w:type="spellEnd"/>
            <w:r>
              <w:t xml:space="preserve"> </w:t>
            </w:r>
            <w:proofErr w:type="spellStart"/>
            <w:r>
              <w:t>Preparation</w:t>
            </w:r>
            <w:proofErr w:type="spellEnd"/>
            <w:r>
              <w:t>)</w:t>
            </w:r>
          </w:p>
        </w:tc>
      </w:tr>
      <w:tr w:rsidR="00210CD4" w14:paraId="76E93959" w14:textId="77777777" w:rsidTr="007368C7">
        <w:trPr>
          <w:trHeight w:val="611"/>
          <w:jc w:val="center"/>
        </w:trPr>
        <w:tc>
          <w:tcPr>
            <w:tcW w:w="846" w:type="dxa"/>
            <w:tcBorders>
              <w:top w:val="single" w:sz="4" w:space="0" w:color="000000"/>
              <w:left w:val="single" w:sz="4" w:space="0" w:color="000000"/>
              <w:bottom w:val="single" w:sz="4" w:space="0" w:color="000000"/>
              <w:right w:val="single" w:sz="4" w:space="0" w:color="000000"/>
            </w:tcBorders>
            <w:vAlign w:val="center"/>
            <w:hideMark/>
          </w:tcPr>
          <w:p w14:paraId="62C3F27F" w14:textId="62B1E2A3" w:rsidR="00210CD4" w:rsidRDefault="00210CD4">
            <w:pPr>
              <w:jc w:val="center"/>
            </w:pPr>
            <w:r>
              <w:t>Π</w:t>
            </w:r>
            <w:r w:rsidR="007368C7">
              <w:t>Ε</w:t>
            </w:r>
            <w:r>
              <w:t>.6</w:t>
            </w:r>
          </w:p>
        </w:tc>
        <w:tc>
          <w:tcPr>
            <w:tcW w:w="6519" w:type="dxa"/>
            <w:tcBorders>
              <w:top w:val="single" w:sz="4" w:space="0" w:color="000000"/>
              <w:left w:val="single" w:sz="4" w:space="0" w:color="000000"/>
              <w:bottom w:val="single" w:sz="4" w:space="0" w:color="000000"/>
              <w:right w:val="single" w:sz="4" w:space="0" w:color="000000"/>
            </w:tcBorders>
            <w:vAlign w:val="center"/>
            <w:hideMark/>
          </w:tcPr>
          <w:p w14:paraId="123ADAD1" w14:textId="6CBA99DA" w:rsidR="00210CD4" w:rsidRDefault="00210CD4">
            <w:pPr>
              <w:tabs>
                <w:tab w:val="left" w:pos="993"/>
              </w:tabs>
            </w:pPr>
            <w:r>
              <w:t xml:space="preserve">Υποστήριξη </w:t>
            </w:r>
            <w:r w:rsidR="003918C3">
              <w:t xml:space="preserve">Πιλοτικής και </w:t>
            </w:r>
            <w:r>
              <w:t>Δοκιμαστικής Λειτουργίας (</w:t>
            </w:r>
            <w:proofErr w:type="spellStart"/>
            <w:r>
              <w:t>Go</w:t>
            </w:r>
            <w:proofErr w:type="spellEnd"/>
            <w:r>
              <w:t xml:space="preserve">-Live </w:t>
            </w:r>
            <w:proofErr w:type="spellStart"/>
            <w:r>
              <w:t>Support</w:t>
            </w:r>
            <w:proofErr w:type="spellEnd"/>
            <w:r>
              <w:t xml:space="preserve">)  </w:t>
            </w:r>
          </w:p>
        </w:tc>
      </w:tr>
      <w:tr w:rsidR="00210CD4" w14:paraId="2FA8EDF6" w14:textId="77777777" w:rsidTr="007368C7">
        <w:trPr>
          <w:trHeight w:val="611"/>
          <w:jc w:val="center"/>
        </w:trPr>
        <w:tc>
          <w:tcPr>
            <w:tcW w:w="846" w:type="dxa"/>
            <w:tcBorders>
              <w:top w:val="single" w:sz="4" w:space="0" w:color="000000"/>
              <w:left w:val="single" w:sz="4" w:space="0" w:color="000000"/>
              <w:bottom w:val="single" w:sz="4" w:space="0" w:color="000000"/>
              <w:right w:val="single" w:sz="4" w:space="0" w:color="000000"/>
            </w:tcBorders>
            <w:vAlign w:val="center"/>
            <w:hideMark/>
          </w:tcPr>
          <w:p w14:paraId="6C49F8BA" w14:textId="5D507DAD" w:rsidR="00210CD4" w:rsidRDefault="00210CD4">
            <w:pPr>
              <w:jc w:val="center"/>
            </w:pPr>
            <w:r>
              <w:t>Π</w:t>
            </w:r>
            <w:r w:rsidR="007368C7">
              <w:t>Ε</w:t>
            </w:r>
            <w:r>
              <w:t>.7</w:t>
            </w:r>
          </w:p>
        </w:tc>
        <w:tc>
          <w:tcPr>
            <w:tcW w:w="6519" w:type="dxa"/>
            <w:tcBorders>
              <w:top w:val="single" w:sz="4" w:space="0" w:color="000000"/>
              <w:left w:val="single" w:sz="4" w:space="0" w:color="000000"/>
              <w:bottom w:val="single" w:sz="4" w:space="0" w:color="000000"/>
              <w:right w:val="single" w:sz="4" w:space="0" w:color="000000"/>
            </w:tcBorders>
            <w:vAlign w:val="center"/>
            <w:hideMark/>
          </w:tcPr>
          <w:p w14:paraId="6CD7D8E6" w14:textId="55F9B404" w:rsidR="00210CD4" w:rsidRDefault="00210CD4">
            <w:pPr>
              <w:tabs>
                <w:tab w:val="left" w:pos="993"/>
              </w:tabs>
            </w:pPr>
            <w:r>
              <w:t xml:space="preserve">Υποστήριξη </w:t>
            </w:r>
            <w:r w:rsidR="004D1927">
              <w:t xml:space="preserve">Περιόδου </w:t>
            </w:r>
            <w:r>
              <w:t xml:space="preserve">Εγγύησης </w:t>
            </w:r>
          </w:p>
        </w:tc>
      </w:tr>
      <w:tr w:rsidR="00210CD4" w14:paraId="13CE5F91" w14:textId="77777777" w:rsidTr="007368C7">
        <w:trPr>
          <w:trHeight w:val="611"/>
          <w:jc w:val="center"/>
        </w:trPr>
        <w:tc>
          <w:tcPr>
            <w:tcW w:w="846" w:type="dxa"/>
            <w:tcBorders>
              <w:top w:val="single" w:sz="4" w:space="0" w:color="000000"/>
              <w:left w:val="single" w:sz="4" w:space="0" w:color="000000"/>
              <w:bottom w:val="single" w:sz="4" w:space="0" w:color="000000"/>
              <w:right w:val="single" w:sz="4" w:space="0" w:color="000000"/>
            </w:tcBorders>
            <w:vAlign w:val="center"/>
            <w:hideMark/>
          </w:tcPr>
          <w:p w14:paraId="7EBDBA53" w14:textId="73F2365A" w:rsidR="00210CD4" w:rsidRDefault="00210CD4">
            <w:pPr>
              <w:jc w:val="center"/>
            </w:pPr>
            <w:r>
              <w:t>Π</w:t>
            </w:r>
            <w:r w:rsidR="007368C7">
              <w:t>Ε</w:t>
            </w:r>
            <w:r>
              <w:t>.8</w:t>
            </w:r>
          </w:p>
        </w:tc>
        <w:tc>
          <w:tcPr>
            <w:tcW w:w="6519" w:type="dxa"/>
            <w:tcBorders>
              <w:top w:val="single" w:sz="4" w:space="0" w:color="000000"/>
              <w:left w:val="single" w:sz="4" w:space="0" w:color="000000"/>
              <w:bottom w:val="single" w:sz="4" w:space="0" w:color="000000"/>
              <w:right w:val="single" w:sz="4" w:space="0" w:color="000000"/>
            </w:tcBorders>
            <w:vAlign w:val="center"/>
            <w:hideMark/>
          </w:tcPr>
          <w:p w14:paraId="4FA1F8B0" w14:textId="77777777" w:rsidR="00210CD4" w:rsidRDefault="00210CD4">
            <w:pPr>
              <w:tabs>
                <w:tab w:val="left" w:pos="993"/>
              </w:tabs>
            </w:pPr>
            <w:r>
              <w:t>Παροχή αδειών Λογισμικού</w:t>
            </w:r>
          </w:p>
        </w:tc>
      </w:tr>
      <w:tr w:rsidR="00210CD4" w14:paraId="02F6F1E0" w14:textId="77777777" w:rsidTr="007368C7">
        <w:trPr>
          <w:trHeight w:val="611"/>
          <w:jc w:val="center"/>
        </w:trPr>
        <w:tc>
          <w:tcPr>
            <w:tcW w:w="846" w:type="dxa"/>
            <w:tcBorders>
              <w:top w:val="single" w:sz="4" w:space="0" w:color="000000"/>
              <w:left w:val="single" w:sz="4" w:space="0" w:color="000000"/>
              <w:bottom w:val="single" w:sz="4" w:space="0" w:color="000000"/>
              <w:right w:val="single" w:sz="4" w:space="0" w:color="000000"/>
            </w:tcBorders>
            <w:vAlign w:val="center"/>
            <w:hideMark/>
          </w:tcPr>
          <w:p w14:paraId="6F34F92B" w14:textId="02C46BF5" w:rsidR="00210CD4" w:rsidRDefault="00210CD4">
            <w:pPr>
              <w:jc w:val="center"/>
            </w:pPr>
            <w:r>
              <w:t>Π</w:t>
            </w:r>
            <w:r w:rsidR="007368C7">
              <w:t>Ε</w:t>
            </w:r>
            <w:r>
              <w:t>.9</w:t>
            </w:r>
          </w:p>
        </w:tc>
        <w:tc>
          <w:tcPr>
            <w:tcW w:w="6519" w:type="dxa"/>
            <w:tcBorders>
              <w:top w:val="single" w:sz="4" w:space="0" w:color="000000"/>
              <w:left w:val="single" w:sz="4" w:space="0" w:color="000000"/>
              <w:bottom w:val="single" w:sz="4" w:space="0" w:color="000000"/>
              <w:right w:val="single" w:sz="4" w:space="0" w:color="000000"/>
            </w:tcBorders>
            <w:vAlign w:val="center"/>
            <w:hideMark/>
          </w:tcPr>
          <w:p w14:paraId="5E47C900" w14:textId="77777777" w:rsidR="00210CD4" w:rsidRDefault="00210CD4">
            <w:pPr>
              <w:tabs>
                <w:tab w:val="left" w:pos="993"/>
              </w:tabs>
            </w:pPr>
            <w:r>
              <w:rPr>
                <w:color w:val="000000"/>
              </w:rPr>
              <w:t>Παροχή υπό μορφή υπηρεσίας της απαιτούμενης υποδομής για την ανάπτυξη και τον έλεγχο του ΟΠΣΥΔΔ </w:t>
            </w:r>
          </w:p>
        </w:tc>
      </w:tr>
      <w:tr w:rsidR="00210CD4" w14:paraId="4804384E" w14:textId="77777777" w:rsidTr="007368C7">
        <w:trPr>
          <w:trHeight w:val="611"/>
          <w:jc w:val="center"/>
        </w:trPr>
        <w:tc>
          <w:tcPr>
            <w:tcW w:w="846" w:type="dxa"/>
            <w:tcBorders>
              <w:top w:val="single" w:sz="4" w:space="0" w:color="000000"/>
              <w:left w:val="single" w:sz="4" w:space="0" w:color="000000"/>
              <w:bottom w:val="single" w:sz="4" w:space="0" w:color="000000"/>
              <w:right w:val="single" w:sz="4" w:space="0" w:color="000000"/>
            </w:tcBorders>
            <w:vAlign w:val="center"/>
            <w:hideMark/>
          </w:tcPr>
          <w:p w14:paraId="56A9CEED" w14:textId="446E571E" w:rsidR="00210CD4" w:rsidRDefault="00210CD4">
            <w:pPr>
              <w:jc w:val="center"/>
            </w:pPr>
            <w:r>
              <w:t>Π</w:t>
            </w:r>
            <w:r w:rsidR="007368C7">
              <w:t>Ε</w:t>
            </w:r>
            <w:r>
              <w:t>.10</w:t>
            </w:r>
          </w:p>
        </w:tc>
        <w:tc>
          <w:tcPr>
            <w:tcW w:w="6519" w:type="dxa"/>
            <w:tcBorders>
              <w:top w:val="single" w:sz="4" w:space="0" w:color="000000"/>
              <w:left w:val="single" w:sz="4" w:space="0" w:color="000000"/>
              <w:bottom w:val="single" w:sz="4" w:space="0" w:color="000000"/>
              <w:right w:val="single" w:sz="4" w:space="0" w:color="000000"/>
            </w:tcBorders>
            <w:vAlign w:val="center"/>
            <w:hideMark/>
          </w:tcPr>
          <w:p w14:paraId="4B744EEA" w14:textId="77777777" w:rsidR="00210CD4" w:rsidRDefault="00210CD4">
            <w:pPr>
              <w:tabs>
                <w:tab w:val="left" w:pos="993"/>
              </w:tabs>
            </w:pPr>
            <w:r>
              <w:t>Διοίκηση Έργου</w:t>
            </w:r>
          </w:p>
        </w:tc>
      </w:tr>
    </w:tbl>
    <w:p w14:paraId="64F0E53F" w14:textId="70763E83" w:rsidR="00210CD4" w:rsidRDefault="00210CD4" w:rsidP="00210CD4"/>
    <w:p w14:paraId="03491F41" w14:textId="77777777" w:rsidR="00DB2E15" w:rsidRDefault="00DB2E15" w:rsidP="00210CD4"/>
    <w:p w14:paraId="0DE4A6CC" w14:textId="1D01FDE7" w:rsidR="00210CD4" w:rsidRDefault="00210CD4" w:rsidP="00210CD4">
      <w:pPr>
        <w:rPr>
          <w:sz w:val="21"/>
          <w:szCs w:val="21"/>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700"/>
      </w:tblGrid>
      <w:tr w:rsidR="00210CD4" w14:paraId="766D1BD3" w14:textId="77777777" w:rsidTr="00210CD4">
        <w:tc>
          <w:tcPr>
            <w:tcW w:w="9288"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17DF8E91" w14:textId="77777777" w:rsidR="00210CD4" w:rsidRPr="00210CD4" w:rsidRDefault="00210CD4">
            <w:pPr>
              <w:spacing w:line="312" w:lineRule="auto"/>
              <w:rPr>
                <w:b/>
              </w:rPr>
            </w:pPr>
            <w:r w:rsidRPr="00210CD4">
              <w:rPr>
                <w:b/>
              </w:rPr>
              <w:t xml:space="preserve">Πακέτο Εργασίας 1: Ανάπτυξη και λειτουργία εφαρμογής </w:t>
            </w:r>
            <w:r w:rsidRPr="00210CD4">
              <w:rPr>
                <w:b/>
                <w:bCs/>
              </w:rPr>
              <w:t>Ενοποίησης Χρηματοοικονομικών Αναφορών Γενικής Κυβέρνησης</w:t>
            </w:r>
          </w:p>
        </w:tc>
      </w:tr>
      <w:tr w:rsidR="00210CD4" w14:paraId="06F9FF9B"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52D174F9" w14:textId="77777777" w:rsidR="00210CD4" w:rsidRDefault="00210CD4">
            <w:pPr>
              <w:spacing w:line="312" w:lineRule="auto"/>
              <w:rPr>
                <w:b/>
                <w:bCs/>
                <w:lang w:val="en-US"/>
              </w:rPr>
            </w:pPr>
            <w:proofErr w:type="spellStart"/>
            <w:r>
              <w:rPr>
                <w:b/>
                <w:bCs/>
                <w:lang w:val="en-US"/>
              </w:rPr>
              <w:t>Περιγρ</w:t>
            </w:r>
            <w:proofErr w:type="spellEnd"/>
            <w:r>
              <w:rPr>
                <w:b/>
                <w:bCs/>
                <w:lang w:val="en-US"/>
              </w:rPr>
              <w:t>αφή</w:t>
            </w:r>
          </w:p>
        </w:tc>
        <w:tc>
          <w:tcPr>
            <w:tcW w:w="6700" w:type="dxa"/>
            <w:tcBorders>
              <w:top w:val="single" w:sz="4" w:space="0" w:color="auto"/>
              <w:left w:val="single" w:sz="4" w:space="0" w:color="auto"/>
              <w:bottom w:val="single" w:sz="4" w:space="0" w:color="auto"/>
              <w:right w:val="single" w:sz="4" w:space="0" w:color="auto"/>
            </w:tcBorders>
            <w:vAlign w:val="center"/>
            <w:hideMark/>
          </w:tcPr>
          <w:p w14:paraId="48815018" w14:textId="0831A3B8" w:rsidR="00210CD4" w:rsidRPr="00210CD4" w:rsidRDefault="00210CD4">
            <w:pPr>
              <w:spacing w:line="312" w:lineRule="auto"/>
            </w:pPr>
            <w:r w:rsidRPr="00210CD4">
              <w:t xml:space="preserve">Κατά τη διάρκεια του πακέτου εργασίας θα πραγματοποιηθούν τα εξής, όπως αναλυτικά περιγράφονται  </w:t>
            </w:r>
            <w:r w:rsidRPr="00F879FF">
              <w:t xml:space="preserve">στο Κεφ. </w:t>
            </w:r>
            <w:r w:rsidRPr="00860AFA">
              <w:t>Π.</w:t>
            </w:r>
            <w:r w:rsidR="00F879FF" w:rsidRPr="00860AFA">
              <w:t>2</w:t>
            </w:r>
            <w:r w:rsidRPr="00860AFA">
              <w:t>.1:</w:t>
            </w:r>
          </w:p>
          <w:p w14:paraId="214BF934" w14:textId="77777777" w:rsidR="001C427C" w:rsidRDefault="00210CD4" w:rsidP="009A3F95">
            <w:pPr>
              <w:spacing w:line="312" w:lineRule="auto"/>
              <w:rPr>
                <w:highlight w:val="yellow"/>
              </w:rPr>
            </w:pPr>
            <w:r w:rsidRPr="00210CD4">
              <w:t xml:space="preserve">α) </w:t>
            </w:r>
            <w:r w:rsidR="003918C3">
              <w:t xml:space="preserve">Α Φάση </w:t>
            </w:r>
            <w:r w:rsidR="003918C3" w:rsidRPr="003918C3">
              <w:t xml:space="preserve">: </w:t>
            </w:r>
            <w:r w:rsidRPr="00210CD4">
              <w:t xml:space="preserve">Μεταφορά και εγκατάσταση και λειτουργία συστήματος Χρηματοοικονομικών Αναφορών Γενικής Κυβέρνησης στη νέα πλατφόρμα λογισμικού. Το νέο σύστημα, μετά τις εργασίες μετάπτωσης και μεταφοράς των ιστορικών δεδομένων, </w:t>
            </w:r>
            <w:r w:rsidRPr="00210CD4">
              <w:lastRenderedPageBreak/>
              <w:t>θα υποστηρίζει την ίδια λειτουργικότητα με το υπάρχον.</w:t>
            </w:r>
            <w:r w:rsidR="009A3F95">
              <w:t xml:space="preserve"> </w:t>
            </w:r>
            <w:r w:rsidR="009A3F95" w:rsidRPr="001C427C">
              <w:rPr>
                <w:shd w:val="clear" w:color="auto" w:fill="FFFFFF" w:themeFill="background1"/>
              </w:rPr>
              <w:t xml:space="preserve"> </w:t>
            </w:r>
          </w:p>
          <w:p w14:paraId="0311BCE8" w14:textId="77777777" w:rsidR="001C427C" w:rsidRDefault="001C427C" w:rsidP="009A3F95">
            <w:pPr>
              <w:spacing w:line="312" w:lineRule="auto"/>
              <w:rPr>
                <w:highlight w:val="yellow"/>
              </w:rPr>
            </w:pPr>
          </w:p>
          <w:p w14:paraId="23EA882E" w14:textId="44125D93" w:rsidR="00210CD4" w:rsidRPr="00210CD4" w:rsidRDefault="00210CD4">
            <w:pPr>
              <w:spacing w:line="312" w:lineRule="auto"/>
            </w:pPr>
          </w:p>
          <w:p w14:paraId="77770FEB" w14:textId="4C4EE2F9" w:rsidR="00210CD4" w:rsidRPr="00210CD4" w:rsidRDefault="00210CD4">
            <w:pPr>
              <w:spacing w:line="312" w:lineRule="auto"/>
            </w:pPr>
            <w:r w:rsidRPr="00210CD4">
              <w:t>β)</w:t>
            </w:r>
            <w:r w:rsidR="003918C3" w:rsidRPr="003918C3">
              <w:t xml:space="preserve"> </w:t>
            </w:r>
            <w:r w:rsidR="003918C3">
              <w:t xml:space="preserve">Β Φάση </w:t>
            </w:r>
            <w:r w:rsidR="003918C3" w:rsidRPr="003918C3">
              <w:t>:</w:t>
            </w:r>
            <w:r w:rsidRPr="00210CD4">
              <w:t xml:space="preserve"> επέκταση της λειτουργικότητας του συστήματος Ενοποίησης Χρηματοοικονομικών Αναφορών Γενικής Κυβέρνησης</w:t>
            </w:r>
            <w:r w:rsidR="00E13FD0">
              <w:t>.</w:t>
            </w:r>
            <w:r w:rsidRPr="00210CD4">
              <w:t xml:space="preserve"> </w:t>
            </w:r>
          </w:p>
          <w:p w14:paraId="23A54111" w14:textId="3544651A" w:rsidR="00210CD4" w:rsidRDefault="00210CD4">
            <w:pPr>
              <w:spacing w:line="312" w:lineRule="auto"/>
            </w:pPr>
            <w:r w:rsidRPr="00210CD4">
              <w:t>Η Ανάλυση των Απαιτήσεων θα εξειδικεύσει τα αποτελέσματα της φάσης των μελετών και ειδικότερα τα αποτελέσματα τ</w:t>
            </w:r>
            <w:r w:rsidR="00D70F8F">
              <w:t>ου παραδοτέου</w:t>
            </w:r>
            <w:r w:rsidR="00D70F8F" w:rsidRPr="00D70F8F">
              <w:t xml:space="preserve"> :</w:t>
            </w:r>
            <w:r w:rsidRPr="00210CD4">
              <w:t xml:space="preserve"> «Μελέτη παραγωγής </w:t>
            </w:r>
            <w:r>
              <w:rPr>
                <w:lang w:val="en-US"/>
              </w:rPr>
              <w:t>E</w:t>
            </w:r>
            <w:proofErr w:type="spellStart"/>
            <w:r w:rsidRPr="00210CD4">
              <w:t>νοποιημένων</w:t>
            </w:r>
            <w:proofErr w:type="spellEnd"/>
            <w:r w:rsidRPr="00210CD4">
              <w:t xml:space="preserve"> χρηματοοικονομικών καταστάσεων και δημοσιονομικών καταστάσεων». </w:t>
            </w:r>
          </w:p>
          <w:p w14:paraId="1BE75B88" w14:textId="77777777" w:rsidR="001C427C" w:rsidRDefault="001C427C">
            <w:pPr>
              <w:spacing w:line="312" w:lineRule="auto"/>
            </w:pPr>
          </w:p>
          <w:p w14:paraId="15BE014B" w14:textId="28159E03" w:rsidR="001C427C" w:rsidRPr="00210CD4" w:rsidRDefault="001C427C" w:rsidP="001C427C">
            <w:pPr>
              <w:spacing w:line="312" w:lineRule="auto"/>
            </w:pPr>
            <w:r>
              <w:t xml:space="preserve">Κατά τη δοκιμαστική / παραγωγική λειτουργίας </w:t>
            </w:r>
            <w:r w:rsidR="003C6405">
              <w:t xml:space="preserve">της Α Φάσης και τη δοκιμαστική /παραγωγική λειτουργία της Β Φάσης </w:t>
            </w:r>
            <w:r>
              <w:t xml:space="preserve">θα εντάσσονται σταδιακά επιπλέον </w:t>
            </w:r>
            <w:r w:rsidRPr="00210CD4">
              <w:t>φορ</w:t>
            </w:r>
            <w:r>
              <w:t>είς</w:t>
            </w:r>
            <w:r w:rsidRPr="00210CD4">
              <w:t xml:space="preserve"> της Γενικής Κυβέρνησης καθώς και </w:t>
            </w:r>
            <w:r>
              <w:t>οι</w:t>
            </w:r>
            <w:r w:rsidRPr="00210CD4">
              <w:t xml:space="preserve"> φορ</w:t>
            </w:r>
            <w:r>
              <w:t>είς</w:t>
            </w:r>
            <w:r w:rsidRPr="00210CD4">
              <w:t xml:space="preserve"> εκτός Γ.Κ. που ελέγχονται από την ΚΔ και/ή εποπτεύονται από τις ΓΔΟΥ.</w:t>
            </w:r>
            <w:r>
              <w:t xml:space="preserve"> </w:t>
            </w:r>
            <w:r w:rsidR="00450458">
              <w:t>Ο μέγιστος αριθμός φορέων που θα ενταχθούν στο σύστημα είναι 1.500.</w:t>
            </w:r>
          </w:p>
          <w:p w14:paraId="2DAAA7F4" w14:textId="2308CCCB" w:rsidR="001C427C" w:rsidRPr="00210CD4" w:rsidRDefault="001C427C">
            <w:pPr>
              <w:spacing w:line="312" w:lineRule="auto"/>
            </w:pPr>
          </w:p>
        </w:tc>
      </w:tr>
      <w:tr w:rsidR="00210CD4" w14:paraId="62F30860"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tcPr>
          <w:p w14:paraId="3FCF871E" w14:textId="77777777" w:rsidR="00210CD4" w:rsidRPr="00210CD4" w:rsidRDefault="00210CD4">
            <w:pPr>
              <w:spacing w:line="312" w:lineRule="auto"/>
              <w:rPr>
                <w:b/>
                <w:bCs/>
              </w:rPr>
            </w:pPr>
          </w:p>
          <w:p w14:paraId="177F7161" w14:textId="77777777" w:rsidR="00210CD4" w:rsidRDefault="00210CD4">
            <w:pPr>
              <w:spacing w:line="312" w:lineRule="auto"/>
              <w:rPr>
                <w:b/>
                <w:bCs/>
                <w:lang w:val="en-US"/>
              </w:rPr>
            </w:pPr>
            <w:proofErr w:type="spellStart"/>
            <w:r>
              <w:rPr>
                <w:b/>
                <w:bCs/>
                <w:lang w:val="en-US"/>
              </w:rPr>
              <w:t>Περιλ</w:t>
            </w:r>
            <w:proofErr w:type="spellEnd"/>
            <w:r>
              <w:rPr>
                <w:b/>
                <w:bCs/>
                <w:lang w:val="en-US"/>
              </w:rPr>
              <w:t xml:space="preserve">αμβανόμενες </w:t>
            </w:r>
            <w:proofErr w:type="spellStart"/>
            <w:r>
              <w:rPr>
                <w:b/>
                <w:bCs/>
                <w:lang w:val="en-US"/>
              </w:rPr>
              <w:t>Δρ</w:t>
            </w:r>
            <w:proofErr w:type="spellEnd"/>
            <w:r>
              <w:rPr>
                <w:b/>
                <w:bCs/>
                <w:lang w:val="en-US"/>
              </w:rPr>
              <w:t>αστηριότητες</w:t>
            </w:r>
          </w:p>
        </w:tc>
        <w:tc>
          <w:tcPr>
            <w:tcW w:w="6700" w:type="dxa"/>
            <w:tcBorders>
              <w:top w:val="single" w:sz="4" w:space="0" w:color="auto"/>
              <w:left w:val="single" w:sz="4" w:space="0" w:color="auto"/>
              <w:bottom w:val="single" w:sz="4" w:space="0" w:color="auto"/>
              <w:right w:val="single" w:sz="4" w:space="0" w:color="auto"/>
            </w:tcBorders>
            <w:vAlign w:val="center"/>
            <w:hideMark/>
          </w:tcPr>
          <w:p w14:paraId="0F2D43CC" w14:textId="77777777" w:rsidR="00210CD4" w:rsidRPr="00210CD4" w:rsidRDefault="00210CD4">
            <w:pPr>
              <w:spacing w:line="312" w:lineRule="auto"/>
              <w:ind w:left="703" w:hanging="562"/>
            </w:pPr>
            <w:r w:rsidRPr="00210CD4">
              <w:t>1.1</w:t>
            </w:r>
            <w:r w:rsidRPr="00210CD4">
              <w:tab/>
              <w:t>Καταγραφή και Ανάλυση Απαιτήσεων Χρηστών</w:t>
            </w:r>
          </w:p>
          <w:p w14:paraId="568EAD5E" w14:textId="77777777" w:rsidR="00210CD4" w:rsidRPr="00210CD4" w:rsidRDefault="00210CD4">
            <w:pPr>
              <w:spacing w:line="312" w:lineRule="auto"/>
              <w:ind w:left="703" w:hanging="562"/>
            </w:pPr>
            <w:r w:rsidRPr="00210CD4">
              <w:t>1.2</w:t>
            </w:r>
            <w:r w:rsidRPr="00210CD4">
              <w:tab/>
              <w:t>Τεχνικός Σχεδιασμός εφαρμογών</w:t>
            </w:r>
          </w:p>
          <w:p w14:paraId="3A9DDB32" w14:textId="77777777" w:rsidR="00210CD4" w:rsidRPr="00210CD4" w:rsidRDefault="00210CD4">
            <w:pPr>
              <w:spacing w:line="312" w:lineRule="auto"/>
              <w:ind w:left="703" w:hanging="562"/>
            </w:pPr>
            <w:r w:rsidRPr="00210CD4">
              <w:t>1.3</w:t>
            </w:r>
            <w:r w:rsidRPr="00210CD4">
              <w:tab/>
              <w:t>Υλοποίηση</w:t>
            </w:r>
          </w:p>
          <w:p w14:paraId="54EEE428" w14:textId="49470C17" w:rsidR="00210CD4" w:rsidRDefault="00210CD4">
            <w:pPr>
              <w:spacing w:line="312" w:lineRule="auto"/>
              <w:ind w:left="703" w:hanging="562"/>
            </w:pPr>
            <w:r w:rsidRPr="00210CD4">
              <w:t>1.4</w:t>
            </w:r>
            <w:r w:rsidRPr="00210CD4">
              <w:tab/>
              <w:t>Μετάπτωση δεδομένων</w:t>
            </w:r>
          </w:p>
          <w:p w14:paraId="45A79F47" w14:textId="07854B52" w:rsidR="003B797F" w:rsidRPr="00210CD4" w:rsidRDefault="00CE1579">
            <w:pPr>
              <w:spacing w:line="312" w:lineRule="auto"/>
              <w:ind w:left="703" w:hanging="562"/>
            </w:pPr>
            <w:r>
              <w:t xml:space="preserve">1.5    </w:t>
            </w:r>
            <w:r w:rsidR="003B797F">
              <w:t xml:space="preserve">Εγχειρίδιο Χρήσης </w:t>
            </w:r>
          </w:p>
          <w:p w14:paraId="6BB3A7F2" w14:textId="4824B3DE" w:rsidR="00210CD4" w:rsidRPr="00210CD4" w:rsidRDefault="00210CD4">
            <w:pPr>
              <w:spacing w:line="312" w:lineRule="auto"/>
              <w:ind w:left="703" w:hanging="562"/>
            </w:pPr>
            <w:r w:rsidRPr="00210CD4">
              <w:t>1.</w:t>
            </w:r>
            <w:r w:rsidR="00CE1579">
              <w:t>6</w:t>
            </w:r>
            <w:r w:rsidRPr="00210CD4">
              <w:tab/>
              <w:t xml:space="preserve">Εκπαίδευση </w:t>
            </w:r>
            <w:r w:rsidR="00EB1DB1">
              <w:t>κυρίων</w:t>
            </w:r>
            <w:r w:rsidR="00EB1DB1" w:rsidRPr="00210CD4">
              <w:t xml:space="preserve"> </w:t>
            </w:r>
            <w:r w:rsidRPr="00210CD4">
              <w:t>χρηστών</w:t>
            </w:r>
          </w:p>
          <w:p w14:paraId="1313355E" w14:textId="31E1E24C" w:rsidR="00210CD4" w:rsidRPr="00FC13D8" w:rsidRDefault="00210CD4">
            <w:pPr>
              <w:spacing w:line="312" w:lineRule="auto"/>
              <w:ind w:left="703" w:hanging="562"/>
            </w:pPr>
            <w:r w:rsidRPr="00210CD4">
              <w:t>1.</w:t>
            </w:r>
            <w:r w:rsidR="00CE1579">
              <w:t>7</w:t>
            </w:r>
            <w:r w:rsidRPr="00210CD4">
              <w:tab/>
              <w:t>Σενάρια και Δοκιμές Ελέγχου Αποδοχής</w:t>
            </w:r>
          </w:p>
        </w:tc>
      </w:tr>
    </w:tbl>
    <w:p w14:paraId="209531AE" w14:textId="77777777" w:rsidR="00210CD4" w:rsidRDefault="00210CD4" w:rsidP="00210CD4"/>
    <w:p w14:paraId="169F9BC8" w14:textId="77777777" w:rsidR="00210CD4" w:rsidRDefault="00210CD4" w:rsidP="00210CD4"/>
    <w:p w14:paraId="04280AA5" w14:textId="77777777" w:rsidR="00210CD4" w:rsidRDefault="00210CD4" w:rsidP="00210CD4">
      <w:r>
        <w:rPr>
          <w:rFonts w:ascii="Times New Roman" w:eastAsiaTheme="minorHAnsi" w:hAnsi="Times New Roman" w:cs="Times New Roman"/>
          <w:sz w:val="24"/>
          <w:szCs w:val="24"/>
          <w:lang w:eastAsia="el-GR"/>
        </w:rPr>
        <w:br w:type="page"/>
      </w:r>
    </w:p>
    <w:p w14:paraId="0F2D1E42" w14:textId="77777777" w:rsidR="00210CD4" w:rsidRDefault="00210CD4" w:rsidP="00210CD4"/>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700"/>
      </w:tblGrid>
      <w:tr w:rsidR="00210CD4" w14:paraId="66E28D3C" w14:textId="77777777" w:rsidTr="00210CD4">
        <w:tc>
          <w:tcPr>
            <w:tcW w:w="9288"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50EE73F0" w14:textId="5457F799" w:rsidR="00210CD4" w:rsidRPr="00210CD4" w:rsidRDefault="00210CD4">
            <w:pPr>
              <w:spacing w:line="312" w:lineRule="auto"/>
              <w:rPr>
                <w:b/>
              </w:rPr>
            </w:pPr>
            <w:r w:rsidRPr="00210CD4">
              <w:rPr>
                <w:b/>
              </w:rPr>
              <w:t xml:space="preserve">Πακέτο Εργασίας 2: Ανάπτυξη και λειτουργία εφαρμογής </w:t>
            </w:r>
            <w:r w:rsidR="00C66791">
              <w:rPr>
                <w:b/>
              </w:rPr>
              <w:t>παραλαβής</w:t>
            </w:r>
            <w:r w:rsidRPr="00210CD4">
              <w:rPr>
                <w:b/>
                <w:bCs/>
              </w:rPr>
              <w:t xml:space="preserve"> ΗΤ από φορείς της Κεντρικής Διοίκησης</w:t>
            </w:r>
          </w:p>
        </w:tc>
      </w:tr>
      <w:tr w:rsidR="00210CD4" w14:paraId="26378E8A"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1C5128D7" w14:textId="77777777" w:rsidR="00210CD4" w:rsidRDefault="00210CD4">
            <w:pPr>
              <w:spacing w:line="312" w:lineRule="auto"/>
              <w:rPr>
                <w:b/>
                <w:bCs/>
                <w:lang w:val="en-US"/>
              </w:rPr>
            </w:pPr>
            <w:proofErr w:type="spellStart"/>
            <w:r>
              <w:rPr>
                <w:b/>
                <w:bCs/>
                <w:lang w:val="en-US"/>
              </w:rPr>
              <w:t>Περιγρ</w:t>
            </w:r>
            <w:proofErr w:type="spellEnd"/>
            <w:r>
              <w:rPr>
                <w:b/>
                <w:bCs/>
                <w:lang w:val="en-US"/>
              </w:rPr>
              <w:t>αφή</w:t>
            </w:r>
          </w:p>
        </w:tc>
        <w:tc>
          <w:tcPr>
            <w:tcW w:w="6700" w:type="dxa"/>
            <w:tcBorders>
              <w:top w:val="single" w:sz="4" w:space="0" w:color="auto"/>
              <w:left w:val="single" w:sz="4" w:space="0" w:color="auto"/>
              <w:bottom w:val="single" w:sz="4" w:space="0" w:color="auto"/>
              <w:right w:val="single" w:sz="4" w:space="0" w:color="auto"/>
            </w:tcBorders>
            <w:vAlign w:val="center"/>
            <w:hideMark/>
          </w:tcPr>
          <w:p w14:paraId="7098851D" w14:textId="1E5A86A9" w:rsidR="00210CD4" w:rsidRPr="00210CD4" w:rsidRDefault="00210CD4">
            <w:pPr>
              <w:spacing w:line="312" w:lineRule="auto"/>
            </w:pPr>
            <w:r w:rsidRPr="00210CD4">
              <w:t xml:space="preserve">Κατά τη διάρκεια του πακέτου εργασίας θα πραγματοποιηθούν η Ανάπτυξη και λειτουργία εφαρμογής </w:t>
            </w:r>
            <w:r w:rsidR="005F75F2">
              <w:t>παραλαβής</w:t>
            </w:r>
            <w:r w:rsidRPr="00210CD4">
              <w:t xml:space="preserve"> ΗΤ από Φορείς τις Αναθέτουσες Αρχές της Κεντρικής Διοίκησης, όπως περιγράφεται αναλυτικά </w:t>
            </w:r>
            <w:r w:rsidRPr="00F879FF">
              <w:t xml:space="preserve">στο  </w:t>
            </w:r>
            <w:r w:rsidRPr="00860AFA">
              <w:t>Κεφ. Π.</w:t>
            </w:r>
            <w:r w:rsidR="00F879FF" w:rsidRPr="00860AFA">
              <w:t>2</w:t>
            </w:r>
            <w:r w:rsidRPr="00860AFA">
              <w:t>.2</w:t>
            </w:r>
            <w:r w:rsidR="004C380E">
              <w:t xml:space="preserve"> της πρόσκλησης.</w:t>
            </w:r>
          </w:p>
        </w:tc>
      </w:tr>
      <w:tr w:rsidR="00210CD4" w14:paraId="51C0847F"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tcPr>
          <w:p w14:paraId="3C641847" w14:textId="77777777" w:rsidR="00210CD4" w:rsidRPr="00210CD4" w:rsidRDefault="00210CD4">
            <w:pPr>
              <w:spacing w:line="312" w:lineRule="auto"/>
              <w:rPr>
                <w:b/>
                <w:bCs/>
              </w:rPr>
            </w:pPr>
          </w:p>
          <w:p w14:paraId="670434F5" w14:textId="77777777" w:rsidR="00210CD4" w:rsidRDefault="00210CD4">
            <w:pPr>
              <w:spacing w:line="312" w:lineRule="auto"/>
              <w:rPr>
                <w:b/>
                <w:bCs/>
                <w:lang w:val="en-US"/>
              </w:rPr>
            </w:pPr>
            <w:proofErr w:type="spellStart"/>
            <w:r>
              <w:rPr>
                <w:b/>
                <w:bCs/>
                <w:lang w:val="en-US"/>
              </w:rPr>
              <w:t>Περιλ</w:t>
            </w:r>
            <w:proofErr w:type="spellEnd"/>
            <w:r>
              <w:rPr>
                <w:b/>
                <w:bCs/>
                <w:lang w:val="en-US"/>
              </w:rPr>
              <w:t xml:space="preserve">αμβανόμενες </w:t>
            </w:r>
            <w:proofErr w:type="spellStart"/>
            <w:r>
              <w:rPr>
                <w:b/>
                <w:bCs/>
                <w:lang w:val="en-US"/>
              </w:rPr>
              <w:t>Δρ</w:t>
            </w:r>
            <w:proofErr w:type="spellEnd"/>
            <w:r>
              <w:rPr>
                <w:b/>
                <w:bCs/>
                <w:lang w:val="en-US"/>
              </w:rPr>
              <w:t>αστηριότητες</w:t>
            </w:r>
          </w:p>
        </w:tc>
        <w:tc>
          <w:tcPr>
            <w:tcW w:w="6700" w:type="dxa"/>
            <w:tcBorders>
              <w:top w:val="single" w:sz="4" w:space="0" w:color="auto"/>
              <w:left w:val="single" w:sz="4" w:space="0" w:color="auto"/>
              <w:bottom w:val="single" w:sz="4" w:space="0" w:color="auto"/>
              <w:right w:val="single" w:sz="4" w:space="0" w:color="auto"/>
            </w:tcBorders>
            <w:vAlign w:val="center"/>
            <w:hideMark/>
          </w:tcPr>
          <w:p w14:paraId="27707AB0" w14:textId="77777777" w:rsidR="00210CD4" w:rsidRPr="00210CD4" w:rsidRDefault="00210CD4">
            <w:pPr>
              <w:spacing w:line="312" w:lineRule="auto"/>
              <w:ind w:left="703" w:hanging="562"/>
            </w:pPr>
            <w:r w:rsidRPr="00210CD4">
              <w:t>2.1</w:t>
            </w:r>
            <w:r w:rsidRPr="00210CD4">
              <w:tab/>
              <w:t>Καταγραφή και Ανάλυση Απαιτήσεων Χρηστών</w:t>
            </w:r>
          </w:p>
          <w:p w14:paraId="211F8A0E" w14:textId="77777777" w:rsidR="00210CD4" w:rsidRPr="00210CD4" w:rsidRDefault="00210CD4">
            <w:pPr>
              <w:spacing w:line="312" w:lineRule="auto"/>
              <w:ind w:left="703" w:hanging="562"/>
            </w:pPr>
            <w:r w:rsidRPr="00210CD4">
              <w:t>2.2</w:t>
            </w:r>
            <w:r w:rsidRPr="00210CD4">
              <w:tab/>
              <w:t>Τεχνικός Σχεδιασμός εφαρμογών</w:t>
            </w:r>
          </w:p>
          <w:p w14:paraId="520005F0" w14:textId="77777777" w:rsidR="00210CD4" w:rsidRPr="00210CD4" w:rsidRDefault="00210CD4">
            <w:pPr>
              <w:spacing w:line="312" w:lineRule="auto"/>
              <w:ind w:left="703" w:hanging="562"/>
            </w:pPr>
            <w:r w:rsidRPr="00210CD4">
              <w:t>2.3</w:t>
            </w:r>
            <w:r w:rsidRPr="00210CD4">
              <w:tab/>
              <w:t>Υλοποίηση</w:t>
            </w:r>
          </w:p>
          <w:p w14:paraId="65F0B3A2" w14:textId="7B429D58" w:rsidR="00210CD4" w:rsidRDefault="00210CD4">
            <w:pPr>
              <w:spacing w:line="312" w:lineRule="auto"/>
              <w:ind w:left="703" w:hanging="562"/>
            </w:pPr>
            <w:r w:rsidRPr="00210CD4">
              <w:t>2.4</w:t>
            </w:r>
            <w:r w:rsidRPr="00210CD4">
              <w:tab/>
              <w:t>Μετάπτωση δεδομένων</w:t>
            </w:r>
          </w:p>
          <w:p w14:paraId="7A46C9DF" w14:textId="6801E441" w:rsidR="00465FC4" w:rsidRPr="00210CD4" w:rsidRDefault="00CE1579" w:rsidP="00465FC4">
            <w:pPr>
              <w:spacing w:line="312" w:lineRule="auto"/>
              <w:ind w:left="703" w:hanging="562"/>
            </w:pPr>
            <w:r>
              <w:t xml:space="preserve">2.5    </w:t>
            </w:r>
            <w:r w:rsidR="00465FC4">
              <w:t xml:space="preserve">Εγχειρίδιο Χρήσης </w:t>
            </w:r>
          </w:p>
          <w:p w14:paraId="5E2839D2" w14:textId="3C4A6DC6" w:rsidR="00210CD4" w:rsidRPr="00210CD4" w:rsidRDefault="00210CD4">
            <w:pPr>
              <w:spacing w:line="312" w:lineRule="auto"/>
              <w:ind w:left="703" w:hanging="562"/>
            </w:pPr>
            <w:r w:rsidRPr="00210CD4">
              <w:t>2.</w:t>
            </w:r>
            <w:r w:rsidR="00CE1579">
              <w:t>6</w:t>
            </w:r>
            <w:r w:rsidRPr="00210CD4">
              <w:tab/>
              <w:t xml:space="preserve">Εκπαίδευση </w:t>
            </w:r>
            <w:r w:rsidR="00EB1DB1">
              <w:t>κυρίων</w:t>
            </w:r>
            <w:r w:rsidR="00EB1DB1" w:rsidRPr="00210CD4">
              <w:t xml:space="preserve"> </w:t>
            </w:r>
            <w:r w:rsidRPr="00210CD4">
              <w:t>χρηστών</w:t>
            </w:r>
          </w:p>
          <w:p w14:paraId="483F23AD" w14:textId="0E622C09" w:rsidR="00210CD4" w:rsidRPr="00210CD4" w:rsidRDefault="00210CD4">
            <w:pPr>
              <w:spacing w:line="312" w:lineRule="auto"/>
              <w:ind w:left="703" w:hanging="562"/>
            </w:pPr>
            <w:r w:rsidRPr="00210CD4">
              <w:t>2.</w:t>
            </w:r>
            <w:r w:rsidR="00CE1579">
              <w:t>7</w:t>
            </w:r>
            <w:r w:rsidRPr="00210CD4">
              <w:t xml:space="preserve"> </w:t>
            </w:r>
            <w:r w:rsidRPr="00210CD4">
              <w:tab/>
              <w:t>Σενάρια και Δοκιμές Ελέγχου Αποδοχής</w:t>
            </w:r>
          </w:p>
          <w:p w14:paraId="2CFF1B21" w14:textId="3C9E5827" w:rsidR="00210CD4" w:rsidRPr="00E5339B" w:rsidRDefault="00210CD4">
            <w:pPr>
              <w:spacing w:line="312" w:lineRule="auto"/>
              <w:ind w:left="703" w:hanging="562"/>
            </w:pPr>
          </w:p>
        </w:tc>
      </w:tr>
    </w:tbl>
    <w:p w14:paraId="61A7EF3A" w14:textId="77777777" w:rsidR="00210CD4" w:rsidRDefault="00210CD4" w:rsidP="00210CD4">
      <w:pPr>
        <w:rPr>
          <w:b/>
        </w:rPr>
      </w:pPr>
    </w:p>
    <w:p w14:paraId="02915DEA" w14:textId="77777777" w:rsidR="00210CD4" w:rsidRDefault="00210CD4" w:rsidP="00210CD4">
      <w:pPr>
        <w:rPr>
          <w:b/>
        </w:rPr>
      </w:pPr>
    </w:p>
    <w:p w14:paraId="1DCC8552" w14:textId="77777777" w:rsidR="00210CD4" w:rsidRDefault="00210CD4" w:rsidP="00210CD4">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700"/>
      </w:tblGrid>
      <w:tr w:rsidR="00210CD4" w14:paraId="476D3027" w14:textId="77777777" w:rsidTr="00210CD4">
        <w:tc>
          <w:tcPr>
            <w:tcW w:w="9288"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4A234DD1" w14:textId="77777777" w:rsidR="00210CD4" w:rsidRPr="00210CD4" w:rsidRDefault="00210CD4">
            <w:pPr>
              <w:spacing w:line="312" w:lineRule="auto"/>
              <w:rPr>
                <w:b/>
              </w:rPr>
            </w:pPr>
            <w:r w:rsidRPr="00210CD4">
              <w:rPr>
                <w:b/>
              </w:rPr>
              <w:t>Πακέτο Εργασίας 3: Μελέτη Υλοποίησης - Ανάλυσης Απαιτήσεων</w:t>
            </w:r>
          </w:p>
        </w:tc>
      </w:tr>
      <w:tr w:rsidR="00630BD4" w14:paraId="72E3B23F"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42DD3138" w14:textId="77777777" w:rsidR="00630BD4" w:rsidRDefault="00630BD4" w:rsidP="00630BD4">
            <w:pPr>
              <w:spacing w:line="312" w:lineRule="auto"/>
              <w:rPr>
                <w:b/>
                <w:bCs/>
                <w:lang w:val="en-US"/>
              </w:rPr>
            </w:pPr>
            <w:proofErr w:type="spellStart"/>
            <w:r>
              <w:rPr>
                <w:b/>
                <w:bCs/>
                <w:lang w:val="en-US"/>
              </w:rPr>
              <w:t>Περιγρ</w:t>
            </w:r>
            <w:proofErr w:type="spellEnd"/>
            <w:r>
              <w:rPr>
                <w:b/>
                <w:bCs/>
                <w:lang w:val="en-US"/>
              </w:rPr>
              <w:t>αφή</w:t>
            </w:r>
          </w:p>
        </w:tc>
        <w:tc>
          <w:tcPr>
            <w:tcW w:w="6700" w:type="dxa"/>
            <w:tcBorders>
              <w:top w:val="single" w:sz="4" w:space="0" w:color="auto"/>
              <w:left w:val="single" w:sz="4" w:space="0" w:color="auto"/>
              <w:bottom w:val="single" w:sz="4" w:space="0" w:color="auto"/>
              <w:right w:val="single" w:sz="4" w:space="0" w:color="auto"/>
            </w:tcBorders>
            <w:vAlign w:val="center"/>
            <w:hideMark/>
          </w:tcPr>
          <w:p w14:paraId="2C258C5D" w14:textId="2A44D95F" w:rsidR="00630BD4" w:rsidRPr="00210CD4" w:rsidRDefault="00630BD4" w:rsidP="00630BD4">
            <w:pPr>
              <w:spacing w:line="312" w:lineRule="auto"/>
            </w:pPr>
            <w:r w:rsidRPr="00210CD4">
              <w:t xml:space="preserve">Κατά τη διάρκεια του πακέτου εργασίας θα παρασχεθούν οι υπηρεσίες που περιλαμβάνονται στις ενότητες εργασιών </w:t>
            </w:r>
            <w:r w:rsidR="00EB1DB1" w:rsidRPr="00210CD4">
              <w:t>#1  «</w:t>
            </w:r>
            <w:r w:rsidR="00EB1DB1">
              <w:rPr>
                <w:lang w:val="en-US"/>
              </w:rPr>
              <w:t>Business</w:t>
            </w:r>
            <w:r w:rsidR="00EB1DB1" w:rsidRPr="00210CD4">
              <w:t xml:space="preserve"> &amp; </w:t>
            </w:r>
            <w:r w:rsidR="00EB1DB1">
              <w:rPr>
                <w:lang w:val="en-US"/>
              </w:rPr>
              <w:t>Technical</w:t>
            </w:r>
            <w:r w:rsidR="00EB1DB1" w:rsidRPr="00210CD4">
              <w:t xml:space="preserve"> </w:t>
            </w:r>
            <w:r w:rsidR="00EB1DB1">
              <w:rPr>
                <w:lang w:val="en-US"/>
              </w:rPr>
              <w:t>Blueprint</w:t>
            </w:r>
            <w:r w:rsidR="00EB1DB1" w:rsidRPr="00210CD4">
              <w:t xml:space="preserve"> (Αναλυτικός Λειτουργικός και Τεχνικός Σχεδιασμός)» και #2 «Μελέτη εναλλακτικών σεναρίων μετάπτωσης στο νέο σύστημα»,</w:t>
            </w:r>
            <w:r w:rsidRPr="00210CD4">
              <w:t xml:space="preserve"> όπως αυτές </w:t>
            </w:r>
            <w:proofErr w:type="spellStart"/>
            <w:r w:rsidRPr="00210CD4">
              <w:t>περιγράφηκαν</w:t>
            </w:r>
            <w:proofErr w:type="spellEnd"/>
            <w:r w:rsidRPr="00210CD4">
              <w:t xml:space="preserve"> παραπάνω.</w:t>
            </w:r>
          </w:p>
          <w:p w14:paraId="40877F96" w14:textId="77777777" w:rsidR="00630BD4" w:rsidRPr="00210CD4" w:rsidRDefault="00630BD4" w:rsidP="00630BD4">
            <w:pPr>
              <w:spacing w:line="312" w:lineRule="auto"/>
            </w:pPr>
            <w:r w:rsidRPr="00210CD4">
              <w:t xml:space="preserve">Η Ανάλυση των Απαιτήσεων θα εξειδικεύσει τα αποτελέσματα και θα υλοποιήσει, σε όποιες περιπτώσεις έχει αυτό εφαρμογή, το προτεινόμενο μοντέλο λειτουργίας που έχει προκύψει από τις μελέτες: </w:t>
            </w:r>
          </w:p>
          <w:p w14:paraId="293672EA" w14:textId="77777777" w:rsidR="00630BD4" w:rsidRPr="00210CD4" w:rsidRDefault="00630BD4" w:rsidP="00A147E8">
            <w:pPr>
              <w:numPr>
                <w:ilvl w:val="0"/>
                <w:numId w:val="16"/>
              </w:numPr>
              <w:spacing w:line="312" w:lineRule="auto"/>
            </w:pPr>
            <w:r w:rsidRPr="00210CD4">
              <w:t>Μελέτη για την εναρμόνιση Τακτικού Προϋπολογισμού (ΤΠ) και Προϋπολογισμού Δημοσίων Επενδύσεων (ΠΔΕ) - Απαιτήσεις προϋπολογισμού επιδόσεων</w:t>
            </w:r>
          </w:p>
          <w:p w14:paraId="28E3312F" w14:textId="77777777" w:rsidR="00630BD4" w:rsidRPr="00210CD4" w:rsidRDefault="00630BD4" w:rsidP="00A147E8">
            <w:pPr>
              <w:numPr>
                <w:ilvl w:val="0"/>
                <w:numId w:val="16"/>
              </w:numPr>
              <w:spacing w:line="312" w:lineRule="auto"/>
            </w:pPr>
            <w:r w:rsidRPr="00210CD4">
              <w:t>Μελέτη για απλοποίηση και τυποποίηση διαδικασιών πραγματοποίησης-εκτέλεσης δαπανών Δημοσίου και Λοιπών Φορέων Γενικής Κυβέρνησης</w:t>
            </w:r>
          </w:p>
          <w:p w14:paraId="2EE29810" w14:textId="77777777" w:rsidR="00630BD4" w:rsidRPr="00210CD4" w:rsidRDefault="00630BD4" w:rsidP="00A147E8">
            <w:pPr>
              <w:numPr>
                <w:ilvl w:val="0"/>
                <w:numId w:val="16"/>
              </w:numPr>
              <w:spacing w:line="312" w:lineRule="auto"/>
            </w:pPr>
            <w:r w:rsidRPr="00210CD4">
              <w:t xml:space="preserve">Μελέτη παρακολούθησης και διαχείρισης του συστήματος </w:t>
            </w:r>
            <w:r w:rsidRPr="00210CD4">
              <w:lastRenderedPageBreak/>
              <w:t>τραπεζικών λογαριασμών</w:t>
            </w:r>
          </w:p>
          <w:p w14:paraId="45F07C4C" w14:textId="77777777" w:rsidR="00630BD4" w:rsidRPr="00210CD4" w:rsidRDefault="00630BD4" w:rsidP="00A147E8">
            <w:pPr>
              <w:numPr>
                <w:ilvl w:val="0"/>
                <w:numId w:val="16"/>
              </w:numPr>
              <w:spacing w:line="312" w:lineRule="auto"/>
            </w:pPr>
            <w:r w:rsidRPr="00210CD4">
              <w:t>Μελέτη ανάπτυξης σχεδίου δράσης για μετάβαση του συνόλου των φορέων της Κεντρικής Διοίκησης σε λογιστική δεδουλευμένης βάσης βάσει του ΛΠΓΚ (όπως ορίζεται στο Π.Δ. 54/2018)</w:t>
            </w:r>
          </w:p>
          <w:p w14:paraId="35DD4B53" w14:textId="77777777" w:rsidR="00630BD4" w:rsidRPr="00210CD4" w:rsidRDefault="00630BD4" w:rsidP="00A147E8">
            <w:pPr>
              <w:numPr>
                <w:ilvl w:val="0"/>
                <w:numId w:val="16"/>
              </w:numPr>
              <w:spacing w:line="312" w:lineRule="auto"/>
            </w:pPr>
            <w:r w:rsidRPr="00210CD4">
              <w:t>Μελέτη ανάπτυξης μηχανισμού που θα επιτρέπει την παραγωγή ενοποιημένων χρηματοοικονομικών καταστάσεων των Φορέων της Γ.Κ. και των Φορέων εκτός Γ.Κ που ελέγχονται από την Κ.Δ. και /ή εποπτεύονται από τις ΓΔΟΥ</w:t>
            </w:r>
          </w:p>
          <w:p w14:paraId="059F6F38" w14:textId="77777777" w:rsidR="00630BD4" w:rsidRPr="00210CD4" w:rsidRDefault="00630BD4" w:rsidP="00A147E8">
            <w:pPr>
              <w:numPr>
                <w:ilvl w:val="0"/>
                <w:numId w:val="16"/>
              </w:numPr>
              <w:spacing w:line="312" w:lineRule="auto"/>
            </w:pPr>
            <w:r w:rsidRPr="00210CD4">
              <w:t>Μελέτη  λειτουργικών απαιτήσεων και υποστήριξης του έργου των ΓΔΟΥ</w:t>
            </w:r>
          </w:p>
          <w:p w14:paraId="3AB5FE25" w14:textId="507A766F" w:rsidR="00630BD4" w:rsidRPr="00210CD4" w:rsidRDefault="00630BD4" w:rsidP="00A147E8">
            <w:pPr>
              <w:numPr>
                <w:ilvl w:val="0"/>
                <w:numId w:val="16"/>
              </w:numPr>
              <w:spacing w:line="312" w:lineRule="auto"/>
            </w:pPr>
            <w:r w:rsidRPr="00210CD4">
              <w:t>Μελέτη για την χρήση κατηγοριοποίησης/ κωδικοποίησης αγαθών και υπηρεσιών στον Δημόσιο Τομέα</w:t>
            </w:r>
          </w:p>
        </w:tc>
      </w:tr>
      <w:tr w:rsidR="00630BD4" w14:paraId="3183D6BC"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243A0ECE" w14:textId="77777777" w:rsidR="00630BD4" w:rsidRDefault="00630BD4" w:rsidP="00630BD4">
            <w:pPr>
              <w:spacing w:line="312" w:lineRule="auto"/>
              <w:rPr>
                <w:b/>
                <w:bCs/>
                <w:lang w:val="en-US"/>
              </w:rPr>
            </w:pPr>
            <w:proofErr w:type="spellStart"/>
            <w:r>
              <w:rPr>
                <w:b/>
                <w:bCs/>
                <w:lang w:val="en-US"/>
              </w:rPr>
              <w:lastRenderedPageBreak/>
              <w:t>Περιλ</w:t>
            </w:r>
            <w:proofErr w:type="spellEnd"/>
            <w:r>
              <w:rPr>
                <w:b/>
                <w:bCs/>
                <w:lang w:val="en-US"/>
              </w:rPr>
              <w:t xml:space="preserve">αμβανόμενες </w:t>
            </w:r>
            <w:proofErr w:type="spellStart"/>
            <w:r>
              <w:rPr>
                <w:b/>
                <w:bCs/>
                <w:lang w:val="en-US"/>
              </w:rPr>
              <w:t>Δρ</w:t>
            </w:r>
            <w:proofErr w:type="spellEnd"/>
            <w:r>
              <w:rPr>
                <w:b/>
                <w:bCs/>
                <w:lang w:val="en-US"/>
              </w:rPr>
              <w:t>αστηριότητες</w:t>
            </w:r>
          </w:p>
        </w:tc>
        <w:tc>
          <w:tcPr>
            <w:tcW w:w="6700" w:type="dxa"/>
            <w:tcBorders>
              <w:top w:val="single" w:sz="4" w:space="0" w:color="auto"/>
              <w:left w:val="single" w:sz="4" w:space="0" w:color="auto"/>
              <w:bottom w:val="single" w:sz="4" w:space="0" w:color="auto"/>
              <w:right w:val="single" w:sz="4" w:space="0" w:color="auto"/>
            </w:tcBorders>
            <w:vAlign w:val="center"/>
            <w:hideMark/>
          </w:tcPr>
          <w:p w14:paraId="6256A84F" w14:textId="77777777" w:rsidR="00630BD4" w:rsidRPr="00210CD4" w:rsidRDefault="00630BD4" w:rsidP="00630BD4">
            <w:pPr>
              <w:spacing w:line="312" w:lineRule="auto"/>
            </w:pPr>
            <w:r w:rsidRPr="00210CD4">
              <w:t>Σύμφωνα με την περιγραφή των αντίστοιχων ενοτήτων εργασιών</w:t>
            </w:r>
          </w:p>
        </w:tc>
      </w:tr>
    </w:tbl>
    <w:p w14:paraId="29D1C3B0" w14:textId="77777777" w:rsidR="00210CD4" w:rsidRDefault="00210CD4" w:rsidP="00210CD4"/>
    <w:p w14:paraId="6F4D0529" w14:textId="77777777" w:rsidR="00210CD4" w:rsidRDefault="00210CD4" w:rsidP="00210CD4"/>
    <w:p w14:paraId="78CBE802" w14:textId="77777777" w:rsidR="00210CD4" w:rsidRDefault="00210CD4" w:rsidP="00210C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700"/>
      </w:tblGrid>
      <w:tr w:rsidR="00210CD4" w14:paraId="609D5801" w14:textId="77777777" w:rsidTr="00210CD4">
        <w:trPr>
          <w:tblHeader/>
        </w:trPr>
        <w:tc>
          <w:tcPr>
            <w:tcW w:w="9288"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41908724" w14:textId="77777777" w:rsidR="00210CD4" w:rsidRPr="00210CD4" w:rsidRDefault="00210CD4">
            <w:pPr>
              <w:spacing w:line="312" w:lineRule="auto"/>
              <w:rPr>
                <w:b/>
              </w:rPr>
            </w:pPr>
            <w:r w:rsidRPr="00210CD4">
              <w:rPr>
                <w:b/>
              </w:rPr>
              <w:t>Πακέτο Εργασίας 4: Ανάπτυξη και λειτουργία συστήματος ΟΠΣΥΔΔ</w:t>
            </w:r>
          </w:p>
        </w:tc>
      </w:tr>
      <w:tr w:rsidR="00210CD4" w14:paraId="668BC6B0"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0F45F5BC" w14:textId="77777777" w:rsidR="00210CD4" w:rsidRDefault="00210CD4">
            <w:pPr>
              <w:spacing w:line="312" w:lineRule="auto"/>
              <w:rPr>
                <w:b/>
                <w:bCs/>
                <w:lang w:val="en-US"/>
              </w:rPr>
            </w:pPr>
            <w:proofErr w:type="spellStart"/>
            <w:r>
              <w:rPr>
                <w:b/>
                <w:bCs/>
                <w:lang w:val="en-US"/>
              </w:rPr>
              <w:t>Περιγρ</w:t>
            </w:r>
            <w:proofErr w:type="spellEnd"/>
            <w:r>
              <w:rPr>
                <w:b/>
                <w:bCs/>
                <w:lang w:val="en-US"/>
              </w:rPr>
              <w:t>αφή</w:t>
            </w:r>
          </w:p>
        </w:tc>
        <w:tc>
          <w:tcPr>
            <w:tcW w:w="6700" w:type="dxa"/>
            <w:tcBorders>
              <w:top w:val="single" w:sz="4" w:space="0" w:color="auto"/>
              <w:left w:val="single" w:sz="4" w:space="0" w:color="auto"/>
              <w:bottom w:val="single" w:sz="4" w:space="0" w:color="auto"/>
              <w:right w:val="single" w:sz="4" w:space="0" w:color="auto"/>
            </w:tcBorders>
            <w:vAlign w:val="center"/>
          </w:tcPr>
          <w:p w14:paraId="109AFE5F" w14:textId="77777777" w:rsidR="00FE45B6" w:rsidRDefault="00210CD4">
            <w:pPr>
              <w:spacing w:line="312" w:lineRule="auto"/>
            </w:pPr>
            <w:r w:rsidRPr="00210CD4">
              <w:t xml:space="preserve">Κατά τη διάρκεια του πακέτου εργασίας θα παρασχεθούν οι υπηρεσίες που περιλαμβάνονται στις ενότητες εργασιών </w:t>
            </w:r>
          </w:p>
          <w:p w14:paraId="6E116C8B" w14:textId="24636AE6" w:rsidR="00FE45B6" w:rsidRPr="00FE45B6" w:rsidRDefault="00210CD4" w:rsidP="00A147E8">
            <w:pPr>
              <w:numPr>
                <w:ilvl w:val="0"/>
                <w:numId w:val="22"/>
              </w:numPr>
              <w:spacing w:line="312" w:lineRule="auto"/>
            </w:pPr>
            <w:r w:rsidRPr="00210CD4">
              <w:t xml:space="preserve">#3 </w:t>
            </w:r>
            <w:r w:rsidR="00FE45B6">
              <w:t xml:space="preserve">Υλοποίηση Λειτουργικότητας ΟΠΣΥΔΔ, </w:t>
            </w:r>
            <w:r w:rsidR="00555953">
              <w:t>Έ</w:t>
            </w:r>
            <w:r w:rsidR="00FE45B6">
              <w:t>λεγχος Αποδοχής,  Μετάπτωση δεδομένων</w:t>
            </w:r>
            <w:r w:rsidR="00FE45B6" w:rsidRPr="00F256BC">
              <w:rPr>
                <w:strike/>
              </w:rPr>
              <w:t>, Πιλοτική Λειτουργία</w:t>
            </w:r>
          </w:p>
          <w:p w14:paraId="1BD18E85" w14:textId="40B7DD4E" w:rsidR="00FE45B6" w:rsidRPr="00FE45B6" w:rsidRDefault="00FE45B6" w:rsidP="00A147E8">
            <w:pPr>
              <w:numPr>
                <w:ilvl w:val="0"/>
                <w:numId w:val="22"/>
              </w:numPr>
              <w:spacing w:line="312" w:lineRule="auto"/>
            </w:pPr>
            <w:r>
              <w:t>#4 Τελική Προετοιμασία (</w:t>
            </w:r>
            <w:r w:rsidRPr="00C72685">
              <w:rPr>
                <w:lang w:val="en-US"/>
              </w:rPr>
              <w:t>Final</w:t>
            </w:r>
            <w:r w:rsidRPr="00FE45B6">
              <w:t xml:space="preserve"> </w:t>
            </w:r>
            <w:r w:rsidRPr="00C72685">
              <w:rPr>
                <w:lang w:val="en-US"/>
              </w:rPr>
              <w:t>Preparation</w:t>
            </w:r>
            <w:r w:rsidRPr="00FE45B6">
              <w:t>)</w:t>
            </w:r>
          </w:p>
          <w:p w14:paraId="09F0D8D5" w14:textId="3EC0EB0F" w:rsidR="00210CD4" w:rsidRPr="00210CD4" w:rsidRDefault="00210CD4">
            <w:pPr>
              <w:spacing w:line="312" w:lineRule="auto"/>
            </w:pPr>
            <w:r w:rsidRPr="00210CD4">
              <w:t xml:space="preserve">όπως αυτές </w:t>
            </w:r>
            <w:proofErr w:type="spellStart"/>
            <w:r w:rsidRPr="00210CD4">
              <w:t>περιγράφηκαν</w:t>
            </w:r>
            <w:proofErr w:type="spellEnd"/>
            <w:r w:rsidRPr="00210CD4">
              <w:t xml:space="preserve"> παραπάνω.</w:t>
            </w:r>
          </w:p>
          <w:p w14:paraId="1D5BD1C9" w14:textId="01F76C09" w:rsidR="00210CD4" w:rsidRPr="00210CD4" w:rsidRDefault="00210CD4" w:rsidP="009033A9">
            <w:pPr>
              <w:spacing w:line="312" w:lineRule="auto"/>
            </w:pPr>
            <w:r w:rsidRPr="00210CD4">
              <w:t xml:space="preserve">Ειδικότερα, θα αναπτυχθούν και τεθούν σε λειτουργία </w:t>
            </w:r>
            <w:r w:rsidR="004C380E">
              <w:t xml:space="preserve">όλα τα </w:t>
            </w:r>
            <w:r w:rsidRPr="00210CD4">
              <w:t xml:space="preserve">υποσυστήματα </w:t>
            </w:r>
            <w:r w:rsidR="004C380E">
              <w:t>του ΟΠΣΥΔΔ.</w:t>
            </w:r>
          </w:p>
        </w:tc>
      </w:tr>
      <w:tr w:rsidR="00210CD4" w14:paraId="783390F2"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1B523065" w14:textId="77777777" w:rsidR="00210CD4" w:rsidRDefault="00210CD4">
            <w:pPr>
              <w:spacing w:line="312" w:lineRule="auto"/>
              <w:rPr>
                <w:b/>
                <w:bCs/>
                <w:lang w:val="en-US"/>
              </w:rPr>
            </w:pPr>
            <w:proofErr w:type="spellStart"/>
            <w:r>
              <w:rPr>
                <w:b/>
                <w:bCs/>
                <w:lang w:val="en-US"/>
              </w:rPr>
              <w:t>Περιλ</w:t>
            </w:r>
            <w:proofErr w:type="spellEnd"/>
            <w:r>
              <w:rPr>
                <w:b/>
                <w:bCs/>
                <w:lang w:val="en-US"/>
              </w:rPr>
              <w:t xml:space="preserve">αμβανόμενες </w:t>
            </w:r>
            <w:proofErr w:type="spellStart"/>
            <w:r>
              <w:rPr>
                <w:b/>
                <w:bCs/>
                <w:lang w:val="en-US"/>
              </w:rPr>
              <w:t>Δρ</w:t>
            </w:r>
            <w:proofErr w:type="spellEnd"/>
            <w:r>
              <w:rPr>
                <w:b/>
                <w:bCs/>
                <w:lang w:val="en-US"/>
              </w:rPr>
              <w:t>αστηριότητες</w:t>
            </w:r>
          </w:p>
        </w:tc>
        <w:tc>
          <w:tcPr>
            <w:tcW w:w="6700" w:type="dxa"/>
            <w:tcBorders>
              <w:top w:val="single" w:sz="4" w:space="0" w:color="auto"/>
              <w:left w:val="single" w:sz="4" w:space="0" w:color="auto"/>
              <w:bottom w:val="single" w:sz="4" w:space="0" w:color="auto"/>
              <w:right w:val="single" w:sz="4" w:space="0" w:color="auto"/>
            </w:tcBorders>
            <w:vAlign w:val="center"/>
            <w:hideMark/>
          </w:tcPr>
          <w:p w14:paraId="3B176018" w14:textId="77777777" w:rsidR="00210CD4" w:rsidRPr="00210CD4" w:rsidRDefault="00210CD4">
            <w:pPr>
              <w:spacing w:line="312" w:lineRule="auto"/>
              <w:ind w:left="703" w:hanging="562"/>
            </w:pPr>
            <w:r w:rsidRPr="00210CD4">
              <w:t>4.1</w:t>
            </w:r>
            <w:r w:rsidRPr="00210CD4">
              <w:tab/>
              <w:t xml:space="preserve">Βασική παραμετροποίηση του συστήματος </w:t>
            </w:r>
          </w:p>
          <w:p w14:paraId="0ACE448D" w14:textId="77777777" w:rsidR="00210CD4" w:rsidRPr="00210CD4" w:rsidRDefault="00210CD4">
            <w:pPr>
              <w:spacing w:line="312" w:lineRule="auto"/>
              <w:ind w:left="703" w:hanging="562"/>
            </w:pPr>
            <w:r w:rsidRPr="00210CD4">
              <w:t>4.2</w:t>
            </w:r>
            <w:r w:rsidRPr="00210CD4">
              <w:tab/>
              <w:t>Επί μέρους παραμετροποίηση του συστήματος σύμφωνα με τις τεχνικές προδιαγραφές της προηγούμενης φάσης</w:t>
            </w:r>
          </w:p>
          <w:p w14:paraId="262881CF" w14:textId="77777777" w:rsidR="00210CD4" w:rsidRPr="00210CD4" w:rsidRDefault="00210CD4">
            <w:pPr>
              <w:spacing w:line="312" w:lineRule="auto"/>
              <w:ind w:left="703" w:hanging="562"/>
            </w:pPr>
            <w:r w:rsidRPr="00210CD4">
              <w:t>4.3</w:t>
            </w:r>
            <w:r w:rsidRPr="00210CD4">
              <w:tab/>
              <w:t>Ανάπτυξη προγραμμάτων μονίμων διασυνδέσεων (</w:t>
            </w:r>
            <w:r>
              <w:rPr>
                <w:lang w:val="en-US"/>
              </w:rPr>
              <w:t>interfaces</w:t>
            </w:r>
            <w:r w:rsidRPr="00210CD4">
              <w:t>)</w:t>
            </w:r>
          </w:p>
          <w:p w14:paraId="7B089898" w14:textId="77777777" w:rsidR="00210CD4" w:rsidRPr="00210CD4" w:rsidRDefault="00210CD4">
            <w:pPr>
              <w:spacing w:line="312" w:lineRule="auto"/>
              <w:ind w:left="703" w:hanging="562"/>
            </w:pPr>
            <w:r w:rsidRPr="00210CD4">
              <w:t>4.4</w:t>
            </w:r>
            <w:r w:rsidRPr="00210CD4">
              <w:tab/>
              <w:t>Ανάπτυξη προγραμμάτων άπαξ ανάκτησης στοιχείων από υπάρχοντα συστήματα (</w:t>
            </w:r>
            <w:r>
              <w:rPr>
                <w:lang w:val="en-US"/>
              </w:rPr>
              <w:t>conversions</w:t>
            </w:r>
            <w:r w:rsidRPr="00210CD4">
              <w:t>)</w:t>
            </w:r>
          </w:p>
          <w:p w14:paraId="13D2FA7B" w14:textId="77777777" w:rsidR="00210CD4" w:rsidRPr="00210CD4" w:rsidRDefault="00210CD4">
            <w:pPr>
              <w:spacing w:line="312" w:lineRule="auto"/>
              <w:ind w:left="703" w:hanging="562"/>
            </w:pPr>
            <w:r w:rsidRPr="00210CD4">
              <w:lastRenderedPageBreak/>
              <w:t>4.5</w:t>
            </w:r>
            <w:r w:rsidRPr="00210CD4">
              <w:tab/>
              <w:t>Ανάπτυξη προγραμμάτων επί μέρους βελτιώσεων (</w:t>
            </w:r>
            <w:r>
              <w:rPr>
                <w:lang w:val="en-US"/>
              </w:rPr>
              <w:t>enhancements</w:t>
            </w:r>
            <w:r w:rsidRPr="00210CD4">
              <w:t>)</w:t>
            </w:r>
          </w:p>
          <w:p w14:paraId="1FDFEC85" w14:textId="77777777" w:rsidR="00210CD4" w:rsidRPr="00210CD4" w:rsidRDefault="00210CD4">
            <w:pPr>
              <w:spacing w:line="312" w:lineRule="auto"/>
              <w:ind w:left="703" w:hanging="562"/>
            </w:pPr>
            <w:r w:rsidRPr="00210CD4">
              <w:t>4.6</w:t>
            </w:r>
            <w:r w:rsidRPr="00210CD4">
              <w:tab/>
              <w:t>Ανάπτυξη προγραμμάτων εκτυπώσεων αποτελεσμάτων (</w:t>
            </w:r>
            <w:r>
              <w:rPr>
                <w:lang w:val="en-US"/>
              </w:rPr>
              <w:t>reporting</w:t>
            </w:r>
            <w:r w:rsidRPr="00210CD4">
              <w:t>)</w:t>
            </w:r>
          </w:p>
          <w:p w14:paraId="6C8167C1" w14:textId="77777777" w:rsidR="00210CD4" w:rsidRPr="00210CD4" w:rsidRDefault="00210CD4">
            <w:pPr>
              <w:spacing w:line="312" w:lineRule="auto"/>
              <w:ind w:left="703" w:hanging="562"/>
            </w:pPr>
            <w:r w:rsidRPr="00210CD4">
              <w:t>4.7</w:t>
            </w:r>
            <w:r w:rsidRPr="00210CD4">
              <w:tab/>
              <w:t>Ανάπτυξη προγραμμάτων έκδοσης παραστατικών (</w:t>
            </w:r>
            <w:r>
              <w:rPr>
                <w:lang w:val="en-US"/>
              </w:rPr>
              <w:t>layout</w:t>
            </w:r>
            <w:r w:rsidRPr="00210CD4">
              <w:t xml:space="preserve"> </w:t>
            </w:r>
            <w:r>
              <w:rPr>
                <w:lang w:val="en-US"/>
              </w:rPr>
              <w:t>sets</w:t>
            </w:r>
            <w:r w:rsidRPr="00210CD4">
              <w:t>)</w:t>
            </w:r>
          </w:p>
          <w:p w14:paraId="3B765538" w14:textId="77777777" w:rsidR="00210CD4" w:rsidRPr="00210CD4" w:rsidRDefault="00210CD4">
            <w:pPr>
              <w:spacing w:line="312" w:lineRule="auto"/>
              <w:ind w:left="703" w:hanging="562"/>
            </w:pPr>
            <w:r w:rsidRPr="00210CD4">
              <w:t>4.8</w:t>
            </w:r>
            <w:r w:rsidRPr="00210CD4">
              <w:tab/>
              <w:t>Ανάπτυξη δικαιωμάτων πρόσβασης (</w:t>
            </w:r>
            <w:proofErr w:type="spellStart"/>
            <w:r>
              <w:rPr>
                <w:lang w:val="en-US"/>
              </w:rPr>
              <w:t>authorisations</w:t>
            </w:r>
            <w:proofErr w:type="spellEnd"/>
            <w:r w:rsidRPr="00210CD4">
              <w:t>)</w:t>
            </w:r>
          </w:p>
          <w:p w14:paraId="45B013CB" w14:textId="1246DD88" w:rsidR="00210CD4" w:rsidRPr="00210CD4" w:rsidRDefault="00210CD4">
            <w:pPr>
              <w:spacing w:line="312" w:lineRule="auto"/>
              <w:ind w:left="703" w:hanging="562"/>
            </w:pPr>
            <w:r w:rsidRPr="00210CD4">
              <w:t>4.9</w:t>
            </w:r>
            <w:r w:rsidRPr="00210CD4">
              <w:tab/>
              <w:t>Εκπόνηση διαδικασιών χρήσης</w:t>
            </w:r>
            <w:r w:rsidR="006D3002">
              <w:t xml:space="preserve">/διαχείρισης </w:t>
            </w:r>
            <w:r w:rsidRPr="00210CD4">
              <w:t xml:space="preserve"> (εγχειρίδια χρήσης</w:t>
            </w:r>
            <w:r w:rsidR="006D3002">
              <w:t>/διαχείρισης</w:t>
            </w:r>
            <w:r w:rsidRPr="00210CD4">
              <w:t>) για τους τελικούς χρήστες και τους διαχειριστές</w:t>
            </w:r>
          </w:p>
          <w:p w14:paraId="0EF43368" w14:textId="77777777" w:rsidR="00210CD4" w:rsidRPr="00210CD4" w:rsidRDefault="00210CD4">
            <w:pPr>
              <w:spacing w:line="312" w:lineRule="auto"/>
              <w:ind w:left="703" w:hanging="562"/>
            </w:pPr>
            <w:r w:rsidRPr="00210CD4">
              <w:t>4.10</w:t>
            </w:r>
            <w:r w:rsidRPr="00210CD4">
              <w:tab/>
              <w:t>Προετοιμασία σεναρίων για δοκιμές αποδοχής χρηστών</w:t>
            </w:r>
          </w:p>
          <w:p w14:paraId="4964DC65" w14:textId="77777777" w:rsidR="00210CD4" w:rsidRPr="00210CD4" w:rsidRDefault="00210CD4">
            <w:pPr>
              <w:spacing w:line="312" w:lineRule="auto"/>
              <w:ind w:left="703" w:hanging="562"/>
            </w:pPr>
            <w:r w:rsidRPr="00210CD4">
              <w:t>4.11</w:t>
            </w:r>
            <w:r w:rsidRPr="00210CD4">
              <w:tab/>
              <w:t>Δοκιμές του συστήματος (</w:t>
            </w:r>
            <w:r>
              <w:rPr>
                <w:lang w:val="en-US"/>
              </w:rPr>
              <w:t>integration</w:t>
            </w:r>
            <w:r w:rsidRPr="00210CD4">
              <w:t xml:space="preserve"> </w:t>
            </w:r>
            <w:r>
              <w:rPr>
                <w:lang w:val="en-US"/>
              </w:rPr>
              <w:t>test</w:t>
            </w:r>
            <w:r w:rsidRPr="00210CD4">
              <w:t>)</w:t>
            </w:r>
          </w:p>
          <w:p w14:paraId="3D67F0B3" w14:textId="5170D47F" w:rsidR="00210CD4" w:rsidRPr="00210CD4" w:rsidRDefault="00210CD4">
            <w:pPr>
              <w:spacing w:line="312" w:lineRule="auto"/>
              <w:ind w:left="703" w:hanging="562"/>
            </w:pPr>
            <w:r w:rsidRPr="00210CD4">
              <w:t>4.12</w:t>
            </w:r>
            <w:r w:rsidRPr="00210CD4">
              <w:tab/>
              <w:t xml:space="preserve">Προετοιμασία εκπαίδευσης </w:t>
            </w:r>
            <w:r w:rsidR="00555953">
              <w:t>κυρίων</w:t>
            </w:r>
            <w:r w:rsidR="00555953" w:rsidRPr="00210CD4">
              <w:t xml:space="preserve"> </w:t>
            </w:r>
            <w:r w:rsidRPr="00210CD4">
              <w:t>χρηστών και διαχειριστών</w:t>
            </w:r>
          </w:p>
          <w:p w14:paraId="5789CCFB" w14:textId="0CAD68E5" w:rsidR="00210CD4" w:rsidRPr="00210CD4" w:rsidRDefault="00210CD4">
            <w:pPr>
              <w:spacing w:line="312" w:lineRule="auto"/>
              <w:ind w:left="703" w:hanging="562"/>
            </w:pPr>
            <w:r w:rsidRPr="00E5339B">
              <w:t>4.13</w:t>
            </w:r>
            <w:r w:rsidRPr="00E5339B">
              <w:tab/>
              <w:t xml:space="preserve">Εκπαίδευση </w:t>
            </w:r>
            <w:r w:rsidR="00555953" w:rsidRPr="00CE1579">
              <w:t xml:space="preserve">κυρίων </w:t>
            </w:r>
            <w:r w:rsidRPr="00E5339B">
              <w:t xml:space="preserve">χρηστών και </w:t>
            </w:r>
            <w:r w:rsidR="00E017A1" w:rsidRPr="00E5339B">
              <w:t xml:space="preserve">εκπαίδευση </w:t>
            </w:r>
            <w:r w:rsidRPr="00E5339B">
              <w:t>διαχειριστών</w:t>
            </w:r>
          </w:p>
          <w:p w14:paraId="5C899DBC" w14:textId="77777777" w:rsidR="00210CD4" w:rsidRDefault="00210CD4">
            <w:pPr>
              <w:spacing w:line="312" w:lineRule="auto"/>
              <w:ind w:left="703" w:hanging="562"/>
            </w:pPr>
            <w:r w:rsidRPr="00210CD4">
              <w:t>4.14</w:t>
            </w:r>
            <w:r w:rsidRPr="00210CD4">
              <w:tab/>
              <w:t>Δοκιμές Ελέγχου Αποδοχής</w:t>
            </w:r>
          </w:p>
          <w:p w14:paraId="14756B9F" w14:textId="1C7BEF55" w:rsidR="005A3A19" w:rsidRPr="00210CD4" w:rsidRDefault="005A3A19">
            <w:pPr>
              <w:spacing w:line="312" w:lineRule="auto"/>
              <w:ind w:left="703" w:hanging="562"/>
            </w:pPr>
            <w:r w:rsidRPr="00315396">
              <w:t xml:space="preserve">4.15 </w:t>
            </w:r>
            <w:r w:rsidR="00BB5621" w:rsidRPr="00315396">
              <w:t xml:space="preserve"> Υλοποίηση</w:t>
            </w:r>
            <w:r w:rsidRPr="00315396">
              <w:t xml:space="preserve"> αλλαγών ΟΠΣΔΠ</w:t>
            </w:r>
          </w:p>
          <w:p w14:paraId="26752C5C" w14:textId="72225BA6" w:rsidR="00210CD4" w:rsidRPr="00C66791" w:rsidRDefault="00210CD4">
            <w:pPr>
              <w:spacing w:line="312" w:lineRule="auto"/>
              <w:rPr>
                <w:strike/>
              </w:rPr>
            </w:pPr>
          </w:p>
        </w:tc>
      </w:tr>
    </w:tbl>
    <w:p w14:paraId="6D4C97B6" w14:textId="77777777" w:rsidR="00210CD4" w:rsidRDefault="00210CD4" w:rsidP="00210CD4">
      <w:r>
        <w:lastRenderedPageBreak/>
        <w:br w:type="textWrapping" w:clear="all"/>
      </w:r>
    </w:p>
    <w:p w14:paraId="2E650E70" w14:textId="77777777" w:rsidR="00210CD4" w:rsidRDefault="00210CD4" w:rsidP="00210C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700"/>
      </w:tblGrid>
      <w:tr w:rsidR="00210CD4" w14:paraId="55B5E3AE" w14:textId="77777777" w:rsidTr="00210CD4">
        <w:trPr>
          <w:tblHeader/>
        </w:trPr>
        <w:tc>
          <w:tcPr>
            <w:tcW w:w="928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E7B91F" w14:textId="77777777" w:rsidR="00210CD4" w:rsidRPr="00210CD4" w:rsidRDefault="00210CD4">
            <w:pPr>
              <w:spacing w:line="312" w:lineRule="auto"/>
              <w:rPr>
                <w:szCs w:val="21"/>
              </w:rPr>
            </w:pPr>
            <w:r w:rsidRPr="00210CD4">
              <w:rPr>
                <w:b/>
                <w:szCs w:val="21"/>
              </w:rPr>
              <w:t xml:space="preserve">Πακέτο Εργασίας 5: </w:t>
            </w:r>
            <w:r w:rsidRPr="00210CD4">
              <w:rPr>
                <w:b/>
                <w:bCs/>
              </w:rPr>
              <w:t>Τελική Προετοιμασία (</w:t>
            </w:r>
            <w:r>
              <w:rPr>
                <w:b/>
                <w:bCs/>
                <w:lang w:val="en-US"/>
              </w:rPr>
              <w:t>Final</w:t>
            </w:r>
            <w:r w:rsidRPr="00210CD4">
              <w:rPr>
                <w:b/>
                <w:bCs/>
              </w:rPr>
              <w:t xml:space="preserve"> </w:t>
            </w:r>
            <w:r>
              <w:rPr>
                <w:b/>
                <w:bCs/>
                <w:lang w:val="en-US"/>
              </w:rPr>
              <w:t>Preparation</w:t>
            </w:r>
            <w:r w:rsidRPr="00210CD4">
              <w:rPr>
                <w:b/>
                <w:bCs/>
              </w:rPr>
              <w:t>)</w:t>
            </w:r>
          </w:p>
        </w:tc>
      </w:tr>
      <w:tr w:rsidR="00210CD4" w14:paraId="2BB3D4A6"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3DEC6925" w14:textId="77777777" w:rsidR="00210CD4" w:rsidRDefault="00210CD4">
            <w:pPr>
              <w:spacing w:line="312" w:lineRule="auto"/>
              <w:rPr>
                <w:b/>
                <w:bCs/>
                <w:szCs w:val="21"/>
                <w:lang w:val="en-US"/>
              </w:rPr>
            </w:pPr>
            <w:proofErr w:type="spellStart"/>
            <w:r>
              <w:rPr>
                <w:b/>
                <w:bCs/>
                <w:szCs w:val="21"/>
                <w:lang w:val="en-US"/>
              </w:rPr>
              <w:t>Περιγρ</w:t>
            </w:r>
            <w:proofErr w:type="spellEnd"/>
            <w:r>
              <w:rPr>
                <w:b/>
                <w:bCs/>
                <w:szCs w:val="21"/>
                <w:lang w:val="en-US"/>
              </w:rPr>
              <w:t>αφή</w:t>
            </w:r>
          </w:p>
        </w:tc>
        <w:tc>
          <w:tcPr>
            <w:tcW w:w="6700" w:type="dxa"/>
            <w:tcBorders>
              <w:top w:val="single" w:sz="4" w:space="0" w:color="auto"/>
              <w:left w:val="single" w:sz="4" w:space="0" w:color="auto"/>
              <w:bottom w:val="single" w:sz="4" w:space="0" w:color="auto"/>
              <w:right w:val="single" w:sz="4" w:space="0" w:color="auto"/>
            </w:tcBorders>
            <w:vAlign w:val="center"/>
            <w:hideMark/>
          </w:tcPr>
          <w:p w14:paraId="318A8F9A" w14:textId="77777777" w:rsidR="00210CD4" w:rsidRDefault="00210CD4">
            <w:pPr>
              <w:spacing w:line="312" w:lineRule="auto"/>
              <w:rPr>
                <w:szCs w:val="21"/>
                <w:lang w:val="en-US"/>
              </w:rPr>
            </w:pPr>
            <w:proofErr w:type="spellStart"/>
            <w:r>
              <w:rPr>
                <w:szCs w:val="21"/>
                <w:lang w:val="en-US"/>
              </w:rPr>
              <w:t>Τελική</w:t>
            </w:r>
            <w:proofErr w:type="spellEnd"/>
            <w:r>
              <w:rPr>
                <w:szCs w:val="21"/>
                <w:lang w:val="en-US"/>
              </w:rPr>
              <w:t xml:space="preserve"> π</w:t>
            </w:r>
            <w:proofErr w:type="spellStart"/>
            <w:r>
              <w:rPr>
                <w:szCs w:val="21"/>
                <w:lang w:val="en-US"/>
              </w:rPr>
              <w:t>ροετοιμ</w:t>
            </w:r>
            <w:proofErr w:type="spellEnd"/>
            <w:r>
              <w:rPr>
                <w:szCs w:val="21"/>
                <w:lang w:val="en-US"/>
              </w:rPr>
              <w:t xml:space="preserve">ασία </w:t>
            </w:r>
            <w:proofErr w:type="spellStart"/>
            <w:r>
              <w:rPr>
                <w:szCs w:val="21"/>
                <w:lang w:val="en-US"/>
              </w:rPr>
              <w:t>συστήμ</w:t>
            </w:r>
            <w:proofErr w:type="spellEnd"/>
            <w:r>
              <w:rPr>
                <w:szCs w:val="21"/>
                <w:lang w:val="en-US"/>
              </w:rPr>
              <w:t>ατος</w:t>
            </w:r>
          </w:p>
        </w:tc>
      </w:tr>
      <w:tr w:rsidR="00210CD4" w14:paraId="07A4376E"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2CF1A5A5" w14:textId="77777777" w:rsidR="00210CD4" w:rsidRDefault="00210CD4">
            <w:pPr>
              <w:spacing w:line="312" w:lineRule="auto"/>
              <w:rPr>
                <w:b/>
                <w:bCs/>
                <w:szCs w:val="21"/>
                <w:lang w:val="en-US"/>
              </w:rPr>
            </w:pPr>
            <w:proofErr w:type="spellStart"/>
            <w:r>
              <w:rPr>
                <w:b/>
                <w:bCs/>
                <w:szCs w:val="21"/>
                <w:lang w:val="en-US"/>
              </w:rPr>
              <w:t>Περιλ</w:t>
            </w:r>
            <w:proofErr w:type="spellEnd"/>
            <w:r>
              <w:rPr>
                <w:b/>
                <w:bCs/>
                <w:szCs w:val="21"/>
                <w:lang w:val="en-US"/>
              </w:rPr>
              <w:t xml:space="preserve">αμβανόμενες </w:t>
            </w:r>
            <w:proofErr w:type="spellStart"/>
            <w:r>
              <w:rPr>
                <w:b/>
                <w:bCs/>
                <w:szCs w:val="21"/>
                <w:lang w:val="en-US"/>
              </w:rPr>
              <w:t>Δρ</w:t>
            </w:r>
            <w:proofErr w:type="spellEnd"/>
            <w:r>
              <w:rPr>
                <w:b/>
                <w:bCs/>
                <w:szCs w:val="21"/>
                <w:lang w:val="en-US"/>
              </w:rPr>
              <w:t>αστηριότητες</w:t>
            </w:r>
          </w:p>
        </w:tc>
        <w:tc>
          <w:tcPr>
            <w:tcW w:w="6700" w:type="dxa"/>
            <w:tcBorders>
              <w:top w:val="single" w:sz="4" w:space="0" w:color="auto"/>
              <w:left w:val="single" w:sz="4" w:space="0" w:color="auto"/>
              <w:bottom w:val="single" w:sz="4" w:space="0" w:color="auto"/>
              <w:right w:val="single" w:sz="4" w:space="0" w:color="auto"/>
            </w:tcBorders>
            <w:vAlign w:val="center"/>
            <w:hideMark/>
          </w:tcPr>
          <w:p w14:paraId="4D6C6D67" w14:textId="77777777" w:rsidR="00210CD4" w:rsidRPr="00210CD4" w:rsidRDefault="00210CD4">
            <w:pPr>
              <w:spacing w:line="312" w:lineRule="auto"/>
              <w:ind w:left="703" w:hanging="562"/>
            </w:pPr>
            <w:r w:rsidRPr="00210CD4">
              <w:t>5.1</w:t>
            </w:r>
            <w:r w:rsidRPr="00210CD4">
              <w:tab/>
              <w:t>Τελική αποδοχή παραγωγικού συστήματος</w:t>
            </w:r>
          </w:p>
          <w:p w14:paraId="53ADE6AD" w14:textId="77777777" w:rsidR="00210CD4" w:rsidRPr="00210CD4" w:rsidRDefault="00210CD4">
            <w:pPr>
              <w:spacing w:line="312" w:lineRule="auto"/>
              <w:ind w:left="703" w:hanging="562"/>
            </w:pPr>
            <w:r w:rsidRPr="00210CD4">
              <w:t>5.2</w:t>
            </w:r>
            <w:r w:rsidRPr="00210CD4">
              <w:tab/>
              <w:t>Εκπόνηση του προγράμματος εργασιών για την έναρξη της Δοκιμαστικής λειτουργίας (</w:t>
            </w:r>
            <w:r>
              <w:rPr>
                <w:lang w:val="en-US"/>
              </w:rPr>
              <w:t>cutover</w:t>
            </w:r>
            <w:r w:rsidRPr="00210CD4">
              <w:t xml:space="preserve"> </w:t>
            </w:r>
            <w:r>
              <w:rPr>
                <w:lang w:val="en-US"/>
              </w:rPr>
              <w:t>plan</w:t>
            </w:r>
            <w:r w:rsidRPr="00210CD4">
              <w:t>)</w:t>
            </w:r>
          </w:p>
          <w:p w14:paraId="51776804" w14:textId="77777777" w:rsidR="00210CD4" w:rsidRPr="00210CD4" w:rsidRDefault="00210CD4">
            <w:pPr>
              <w:spacing w:line="312" w:lineRule="auto"/>
              <w:ind w:left="703" w:hanging="562"/>
            </w:pPr>
            <w:r w:rsidRPr="00210CD4">
              <w:t>5.3</w:t>
            </w:r>
            <w:r w:rsidRPr="00210CD4">
              <w:tab/>
              <w:t xml:space="preserve">Προετοιμασία εσωτερικής υποστήριξης της λειτουργίας του συστήματος (εσωτερικό </w:t>
            </w:r>
            <w:r>
              <w:rPr>
                <w:lang w:val="en-US"/>
              </w:rPr>
              <w:t>Help</w:t>
            </w:r>
            <w:r w:rsidRPr="00210CD4">
              <w:t xml:space="preserve"> </w:t>
            </w:r>
            <w:r>
              <w:rPr>
                <w:lang w:val="en-US"/>
              </w:rPr>
              <w:t>Desk</w:t>
            </w:r>
            <w:r w:rsidRPr="00210CD4">
              <w:t>)</w:t>
            </w:r>
          </w:p>
          <w:p w14:paraId="6CDE543E" w14:textId="77777777" w:rsidR="00210CD4" w:rsidRPr="00210CD4" w:rsidRDefault="00210CD4">
            <w:pPr>
              <w:spacing w:line="312" w:lineRule="auto"/>
              <w:ind w:left="703" w:hanging="562"/>
            </w:pPr>
            <w:r w:rsidRPr="00210CD4">
              <w:t>5.4</w:t>
            </w:r>
            <w:r w:rsidRPr="00210CD4">
              <w:tab/>
              <w:t xml:space="preserve">Προετοιμασία παραγωγικού περιβάλλοντος (εξοπλισμός, δίκτυα, </w:t>
            </w:r>
            <w:proofErr w:type="spellStart"/>
            <w:r w:rsidRPr="00210CD4">
              <w:t>κλπ</w:t>
            </w:r>
            <w:proofErr w:type="spellEnd"/>
            <w:r w:rsidRPr="00210CD4">
              <w:t>)</w:t>
            </w:r>
          </w:p>
          <w:p w14:paraId="5AA0792E" w14:textId="27B15582" w:rsidR="00210CD4" w:rsidRDefault="00210CD4">
            <w:pPr>
              <w:spacing w:line="312" w:lineRule="auto"/>
              <w:ind w:left="703" w:hanging="562"/>
            </w:pPr>
            <w:r w:rsidRPr="00210CD4">
              <w:t>5.5</w:t>
            </w:r>
            <w:r w:rsidRPr="00210CD4">
              <w:tab/>
              <w:t>Μεταφορά δεδομένων / τελική μετάπτωση και απόφαση για έναρξη Δοκιμαστικής λειτουργίας</w:t>
            </w:r>
          </w:p>
          <w:p w14:paraId="3F94C7F3" w14:textId="6BA5E0A6" w:rsidR="00E80C37" w:rsidRPr="00E80C37" w:rsidRDefault="00E80C37" w:rsidP="00E80C37">
            <w:pPr>
              <w:spacing w:line="312" w:lineRule="auto"/>
              <w:ind w:left="703" w:hanging="562"/>
            </w:pPr>
            <w:r>
              <w:t>5.6</w:t>
            </w:r>
            <w:r w:rsidR="00555953">
              <w:tab/>
            </w:r>
            <w:r>
              <w:t>Δ</w:t>
            </w:r>
            <w:r w:rsidRPr="00E80C37">
              <w:t>ιενέργεια Τεχνικών Ελέγχων Ευπαθειών και Δοκιμών Παρείσδυσης (</w:t>
            </w:r>
            <w:proofErr w:type="spellStart"/>
            <w:r w:rsidRPr="00E80C37">
              <w:t>internal</w:t>
            </w:r>
            <w:proofErr w:type="spellEnd"/>
            <w:r w:rsidRPr="00E80C37">
              <w:t xml:space="preserve"> &amp; </w:t>
            </w:r>
            <w:proofErr w:type="spellStart"/>
            <w:r w:rsidRPr="00E80C37">
              <w:t>external</w:t>
            </w:r>
            <w:proofErr w:type="spellEnd"/>
            <w:r w:rsidRPr="00E80C37">
              <w:t xml:space="preserve">) του ΟΠΣ  </w:t>
            </w:r>
          </w:p>
          <w:p w14:paraId="5C75A114" w14:textId="55A82229" w:rsidR="004C380E" w:rsidRDefault="004C380E">
            <w:pPr>
              <w:spacing w:line="312" w:lineRule="auto"/>
              <w:ind w:left="703" w:hanging="562"/>
              <w:rPr>
                <w:szCs w:val="21"/>
              </w:rPr>
            </w:pPr>
            <w:r>
              <w:rPr>
                <w:szCs w:val="21"/>
              </w:rPr>
              <w:t>5.</w:t>
            </w:r>
            <w:r w:rsidR="00CE1579">
              <w:rPr>
                <w:szCs w:val="21"/>
              </w:rPr>
              <w:t>7</w:t>
            </w:r>
            <w:r w:rsidR="00555953">
              <w:rPr>
                <w:szCs w:val="21"/>
              </w:rPr>
              <w:tab/>
            </w:r>
            <w:r>
              <w:rPr>
                <w:szCs w:val="21"/>
              </w:rPr>
              <w:t>Τεκμηρίωση</w:t>
            </w:r>
          </w:p>
          <w:p w14:paraId="2852B2DB" w14:textId="506F64AA" w:rsidR="00E80C37" w:rsidRPr="00210CD4" w:rsidRDefault="00E80C37">
            <w:pPr>
              <w:spacing w:line="312" w:lineRule="auto"/>
              <w:ind w:left="703" w:hanging="562"/>
              <w:rPr>
                <w:szCs w:val="21"/>
              </w:rPr>
            </w:pPr>
          </w:p>
        </w:tc>
      </w:tr>
    </w:tbl>
    <w:p w14:paraId="41EF2F75" w14:textId="77777777" w:rsidR="00210CD4" w:rsidRDefault="00210CD4" w:rsidP="00210CD4"/>
    <w:p w14:paraId="0FFC73B3" w14:textId="77777777" w:rsidR="00210CD4" w:rsidRDefault="00210CD4" w:rsidP="00210CD4"/>
    <w:p w14:paraId="62EF457C" w14:textId="77777777" w:rsidR="00210CD4" w:rsidRDefault="00210CD4" w:rsidP="00210C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700"/>
      </w:tblGrid>
      <w:tr w:rsidR="00210CD4" w14:paraId="70C161DB" w14:textId="77777777" w:rsidTr="00210CD4">
        <w:trPr>
          <w:tblHeader/>
        </w:trPr>
        <w:tc>
          <w:tcPr>
            <w:tcW w:w="928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498D60" w14:textId="22790A5D" w:rsidR="00210CD4" w:rsidRPr="00210CD4" w:rsidRDefault="00210CD4">
            <w:pPr>
              <w:spacing w:line="312" w:lineRule="auto"/>
              <w:rPr>
                <w:szCs w:val="21"/>
              </w:rPr>
            </w:pPr>
            <w:r w:rsidRPr="00210CD4">
              <w:rPr>
                <w:b/>
                <w:szCs w:val="21"/>
              </w:rPr>
              <w:t xml:space="preserve">Πακέτο Εργασίας 6: Υποστήριξη </w:t>
            </w:r>
            <w:r w:rsidR="00EE0B90" w:rsidRPr="00E13FD0">
              <w:rPr>
                <w:b/>
                <w:szCs w:val="21"/>
              </w:rPr>
              <w:t>Πιλοτικής και</w:t>
            </w:r>
            <w:r w:rsidR="00EE0B90">
              <w:rPr>
                <w:b/>
                <w:szCs w:val="21"/>
              </w:rPr>
              <w:t xml:space="preserve"> </w:t>
            </w:r>
            <w:r w:rsidRPr="00210CD4">
              <w:rPr>
                <w:b/>
                <w:szCs w:val="21"/>
              </w:rPr>
              <w:t>Δοκιμαστικής Λειτουργίας (</w:t>
            </w:r>
            <w:r>
              <w:rPr>
                <w:b/>
                <w:szCs w:val="21"/>
                <w:lang w:val="en-US"/>
              </w:rPr>
              <w:t>Go</w:t>
            </w:r>
            <w:r w:rsidRPr="00210CD4">
              <w:rPr>
                <w:b/>
                <w:szCs w:val="21"/>
              </w:rPr>
              <w:t>-</w:t>
            </w:r>
            <w:r>
              <w:rPr>
                <w:b/>
                <w:szCs w:val="21"/>
                <w:lang w:val="en-US"/>
              </w:rPr>
              <w:t>Live</w:t>
            </w:r>
            <w:r w:rsidRPr="00210CD4">
              <w:rPr>
                <w:b/>
                <w:szCs w:val="21"/>
              </w:rPr>
              <w:t xml:space="preserve"> </w:t>
            </w:r>
            <w:r>
              <w:rPr>
                <w:b/>
                <w:szCs w:val="21"/>
                <w:lang w:val="en-US"/>
              </w:rPr>
              <w:t>Support</w:t>
            </w:r>
            <w:r w:rsidRPr="00210CD4">
              <w:rPr>
                <w:b/>
                <w:szCs w:val="21"/>
              </w:rPr>
              <w:t>)</w:t>
            </w:r>
            <w:r w:rsidRPr="00210CD4">
              <w:rPr>
                <w:b/>
                <w:bCs/>
              </w:rPr>
              <w:t xml:space="preserve">  </w:t>
            </w:r>
          </w:p>
        </w:tc>
      </w:tr>
      <w:tr w:rsidR="00210CD4" w14:paraId="7895258D"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45D4016C" w14:textId="77777777" w:rsidR="00210CD4" w:rsidRDefault="00210CD4">
            <w:pPr>
              <w:spacing w:line="312" w:lineRule="auto"/>
              <w:rPr>
                <w:b/>
                <w:bCs/>
                <w:szCs w:val="21"/>
                <w:lang w:val="en-US"/>
              </w:rPr>
            </w:pPr>
            <w:proofErr w:type="spellStart"/>
            <w:r>
              <w:rPr>
                <w:b/>
                <w:bCs/>
                <w:szCs w:val="21"/>
                <w:lang w:val="en-US"/>
              </w:rPr>
              <w:t>Περιγρ</w:t>
            </w:r>
            <w:proofErr w:type="spellEnd"/>
            <w:r>
              <w:rPr>
                <w:b/>
                <w:bCs/>
                <w:szCs w:val="21"/>
                <w:lang w:val="en-US"/>
              </w:rPr>
              <w:t>αφή</w:t>
            </w:r>
          </w:p>
        </w:tc>
        <w:tc>
          <w:tcPr>
            <w:tcW w:w="6700" w:type="dxa"/>
            <w:tcBorders>
              <w:top w:val="single" w:sz="4" w:space="0" w:color="auto"/>
              <w:left w:val="single" w:sz="4" w:space="0" w:color="auto"/>
              <w:bottom w:val="single" w:sz="4" w:space="0" w:color="auto"/>
              <w:right w:val="single" w:sz="4" w:space="0" w:color="auto"/>
            </w:tcBorders>
            <w:vAlign w:val="center"/>
            <w:hideMark/>
          </w:tcPr>
          <w:p w14:paraId="7147779B" w14:textId="024A1EA7" w:rsidR="00210CD4" w:rsidRPr="00210CD4" w:rsidRDefault="00210CD4">
            <w:pPr>
              <w:spacing w:line="312" w:lineRule="auto"/>
              <w:rPr>
                <w:szCs w:val="21"/>
              </w:rPr>
            </w:pPr>
            <w:r w:rsidRPr="00210CD4">
              <w:rPr>
                <w:szCs w:val="21"/>
              </w:rPr>
              <w:t xml:space="preserve">Κατά τη διάρκεια </w:t>
            </w:r>
            <w:r w:rsidRPr="00210CD4">
              <w:t xml:space="preserve">του πακέτου εργασίας </w:t>
            </w:r>
            <w:r w:rsidRPr="00210CD4">
              <w:rPr>
                <w:szCs w:val="21"/>
              </w:rPr>
              <w:t xml:space="preserve">θα παρασχεθούν οι υπηρεσίες που περιλαμβάνονται στην ενότητα εργασιών #5 «Υποστήριξη </w:t>
            </w:r>
            <w:r w:rsidR="00EE0B90">
              <w:rPr>
                <w:szCs w:val="21"/>
              </w:rPr>
              <w:t xml:space="preserve">Πιλοτικής και </w:t>
            </w:r>
            <w:r w:rsidRPr="00210CD4">
              <w:rPr>
                <w:szCs w:val="21"/>
              </w:rPr>
              <w:t xml:space="preserve">Δοκιμαστικής Λειτουργίας» όπως </w:t>
            </w:r>
            <w:proofErr w:type="spellStart"/>
            <w:r w:rsidRPr="00210CD4">
              <w:rPr>
                <w:szCs w:val="21"/>
              </w:rPr>
              <w:t>περιγράφηκε</w:t>
            </w:r>
            <w:proofErr w:type="spellEnd"/>
            <w:r w:rsidRPr="00210CD4">
              <w:rPr>
                <w:szCs w:val="21"/>
              </w:rPr>
              <w:t xml:space="preserve"> παραπάνω, για την επιχειρησιακή και λειτουργική/τεχνική  υποστήριξη:</w:t>
            </w:r>
          </w:p>
          <w:p w14:paraId="5DC45A4F" w14:textId="757C4BCF" w:rsidR="00210CD4" w:rsidRPr="00210CD4" w:rsidRDefault="00210CD4" w:rsidP="00A147E8">
            <w:pPr>
              <w:numPr>
                <w:ilvl w:val="0"/>
                <w:numId w:val="17"/>
              </w:numPr>
              <w:spacing w:line="312" w:lineRule="auto"/>
              <w:rPr>
                <w:szCs w:val="21"/>
              </w:rPr>
            </w:pPr>
            <w:r w:rsidRPr="00210CD4">
              <w:rPr>
                <w:szCs w:val="21"/>
              </w:rPr>
              <w:t xml:space="preserve">της </w:t>
            </w:r>
            <w:r w:rsidR="00EE0B90">
              <w:rPr>
                <w:szCs w:val="21"/>
              </w:rPr>
              <w:t xml:space="preserve">πιλοτικής και </w:t>
            </w:r>
            <w:r w:rsidRPr="00210CD4">
              <w:rPr>
                <w:szCs w:val="21"/>
              </w:rPr>
              <w:t xml:space="preserve">δοκιμαστικής λειτουργίας </w:t>
            </w:r>
            <w:r w:rsidR="00CE1579">
              <w:rPr>
                <w:szCs w:val="21"/>
              </w:rPr>
              <w:t xml:space="preserve">παραλαβής </w:t>
            </w:r>
            <w:r w:rsidR="004C380E">
              <w:rPr>
                <w:szCs w:val="21"/>
              </w:rPr>
              <w:t>του ΗΤ και του Συστήματος Αναφορών Γ.Κ.</w:t>
            </w:r>
            <w:r w:rsidRPr="00210CD4">
              <w:rPr>
                <w:szCs w:val="21"/>
              </w:rPr>
              <w:t xml:space="preserve"> </w:t>
            </w:r>
            <w:r w:rsidR="00555953">
              <w:rPr>
                <w:szCs w:val="21"/>
              </w:rPr>
              <w:t>μέχρι την έναρξη της πλήρους δοκιμαστικής λειτουργίας του ΟΠΣΥΔΔ</w:t>
            </w:r>
          </w:p>
          <w:p w14:paraId="50C98335" w14:textId="2C8D06AC" w:rsidR="00210CD4" w:rsidRPr="00210CD4" w:rsidRDefault="00210CD4" w:rsidP="00A147E8">
            <w:pPr>
              <w:numPr>
                <w:ilvl w:val="0"/>
                <w:numId w:val="17"/>
              </w:numPr>
              <w:spacing w:line="312" w:lineRule="auto"/>
              <w:rPr>
                <w:szCs w:val="21"/>
              </w:rPr>
            </w:pPr>
            <w:r w:rsidRPr="00210CD4">
              <w:rPr>
                <w:szCs w:val="21"/>
              </w:rPr>
              <w:t xml:space="preserve">της </w:t>
            </w:r>
            <w:r w:rsidR="00EE0B90">
              <w:rPr>
                <w:szCs w:val="21"/>
              </w:rPr>
              <w:t xml:space="preserve">πιλοτικής και </w:t>
            </w:r>
            <w:r w:rsidRPr="00210CD4">
              <w:rPr>
                <w:szCs w:val="21"/>
              </w:rPr>
              <w:t xml:space="preserve">δοκιμαστικής λειτουργίας της Κατάρτισης Π/Υ μέχρι την έναρξη της πλήρους </w:t>
            </w:r>
            <w:r w:rsidR="00555953">
              <w:rPr>
                <w:szCs w:val="21"/>
              </w:rPr>
              <w:t xml:space="preserve">δοκιμαστικής </w:t>
            </w:r>
            <w:r w:rsidRPr="00210CD4">
              <w:rPr>
                <w:szCs w:val="21"/>
              </w:rPr>
              <w:t>λειτουργίας του ΟΠΣΥΔΔ</w:t>
            </w:r>
          </w:p>
          <w:p w14:paraId="5DBB616B" w14:textId="0B7989FF" w:rsidR="00210CD4" w:rsidRPr="00210CD4" w:rsidRDefault="00210CD4" w:rsidP="00A147E8">
            <w:pPr>
              <w:numPr>
                <w:ilvl w:val="0"/>
                <w:numId w:val="17"/>
              </w:numPr>
              <w:spacing w:line="312" w:lineRule="auto"/>
              <w:rPr>
                <w:szCs w:val="21"/>
              </w:rPr>
            </w:pPr>
            <w:r w:rsidRPr="00210CD4">
              <w:rPr>
                <w:szCs w:val="21"/>
              </w:rPr>
              <w:t xml:space="preserve">της </w:t>
            </w:r>
            <w:r w:rsidR="00EE0B90">
              <w:rPr>
                <w:szCs w:val="21"/>
              </w:rPr>
              <w:t xml:space="preserve">πιλοτικής </w:t>
            </w:r>
            <w:r w:rsidRPr="00210CD4">
              <w:rPr>
                <w:szCs w:val="21"/>
              </w:rPr>
              <w:t>δοκιμαστικής λειτουργίας του συνόλου του ΟΠΣΥΔΔ για διάστημα έξ</w:t>
            </w:r>
            <w:r w:rsidR="007D4DA9">
              <w:rPr>
                <w:szCs w:val="21"/>
              </w:rPr>
              <w:t>ι</w:t>
            </w:r>
            <w:r w:rsidRPr="00210CD4">
              <w:rPr>
                <w:szCs w:val="21"/>
              </w:rPr>
              <w:t xml:space="preserve"> (6) μηνών μετά την έναρξη της πλήρους </w:t>
            </w:r>
            <w:r w:rsidR="004C380E">
              <w:rPr>
                <w:szCs w:val="21"/>
              </w:rPr>
              <w:t xml:space="preserve">δοκιμαστικής </w:t>
            </w:r>
            <w:r w:rsidRPr="00210CD4">
              <w:rPr>
                <w:szCs w:val="21"/>
              </w:rPr>
              <w:t>λειτουργίας του</w:t>
            </w:r>
          </w:p>
        </w:tc>
      </w:tr>
      <w:tr w:rsidR="00210CD4" w14:paraId="78970B36"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0CCE90B4" w14:textId="77777777" w:rsidR="00210CD4" w:rsidRDefault="00210CD4">
            <w:pPr>
              <w:spacing w:line="312" w:lineRule="auto"/>
              <w:rPr>
                <w:b/>
                <w:bCs/>
                <w:szCs w:val="21"/>
                <w:lang w:val="en-US"/>
              </w:rPr>
            </w:pPr>
            <w:proofErr w:type="spellStart"/>
            <w:r>
              <w:rPr>
                <w:b/>
                <w:bCs/>
                <w:szCs w:val="21"/>
                <w:lang w:val="en-US"/>
              </w:rPr>
              <w:t>Περιλ</w:t>
            </w:r>
            <w:proofErr w:type="spellEnd"/>
            <w:r>
              <w:rPr>
                <w:b/>
                <w:bCs/>
                <w:szCs w:val="21"/>
                <w:lang w:val="en-US"/>
              </w:rPr>
              <w:t xml:space="preserve">αμβανόμενες </w:t>
            </w:r>
            <w:proofErr w:type="spellStart"/>
            <w:r>
              <w:rPr>
                <w:b/>
                <w:bCs/>
                <w:szCs w:val="21"/>
                <w:lang w:val="en-US"/>
              </w:rPr>
              <w:t>Δρ</w:t>
            </w:r>
            <w:proofErr w:type="spellEnd"/>
            <w:r>
              <w:rPr>
                <w:b/>
                <w:bCs/>
                <w:szCs w:val="21"/>
                <w:lang w:val="en-US"/>
              </w:rPr>
              <w:t>αστηριότητες</w:t>
            </w:r>
          </w:p>
        </w:tc>
        <w:tc>
          <w:tcPr>
            <w:tcW w:w="6700" w:type="dxa"/>
            <w:tcBorders>
              <w:top w:val="single" w:sz="4" w:space="0" w:color="auto"/>
              <w:left w:val="single" w:sz="4" w:space="0" w:color="auto"/>
              <w:bottom w:val="single" w:sz="4" w:space="0" w:color="auto"/>
              <w:right w:val="single" w:sz="4" w:space="0" w:color="auto"/>
            </w:tcBorders>
            <w:vAlign w:val="center"/>
            <w:hideMark/>
          </w:tcPr>
          <w:p w14:paraId="6B92143E" w14:textId="77777777" w:rsidR="00210CD4" w:rsidRPr="00E17635" w:rsidRDefault="00210CD4">
            <w:pPr>
              <w:spacing w:line="312" w:lineRule="auto"/>
              <w:ind w:left="703" w:hanging="562"/>
            </w:pPr>
            <w:r w:rsidRPr="00E17635">
              <w:t>6.1</w:t>
            </w:r>
            <w:r w:rsidRPr="00E17635">
              <w:tab/>
              <w:t xml:space="preserve">Υποστήριξη της καθημερινής λειτουργίας του συστήματος κατά την πρώτη εκτέλεση των επιχειρησιακών λειτουργιών στο σύστημα. </w:t>
            </w:r>
          </w:p>
          <w:p w14:paraId="2EF455D3" w14:textId="77777777" w:rsidR="00210CD4" w:rsidRDefault="00210CD4">
            <w:pPr>
              <w:spacing w:line="312" w:lineRule="auto"/>
              <w:ind w:left="703" w:hanging="562"/>
            </w:pPr>
            <w:r w:rsidRPr="00E17635">
              <w:t>6.2</w:t>
            </w:r>
            <w:r w:rsidRPr="00E17635">
              <w:tab/>
              <w:t>Εντοπισμός περιοχών ενδεχόμενων προβλημάτων και παρεμβάσεις βελτιώσεων</w:t>
            </w:r>
          </w:p>
          <w:p w14:paraId="23064E90" w14:textId="77777777" w:rsidR="00E17635" w:rsidRPr="00C05F9E" w:rsidRDefault="00E17635" w:rsidP="00E17635">
            <w:pPr>
              <w:spacing w:line="312" w:lineRule="auto"/>
              <w:ind w:left="703" w:hanging="562"/>
            </w:pPr>
            <w:r w:rsidRPr="00E17635">
              <w:t xml:space="preserve">6.3 </w:t>
            </w:r>
            <w:r>
              <w:t>Ρ</w:t>
            </w:r>
            <w:r w:rsidRPr="00C05F9E">
              <w:t>υθμίσεις/ παραμετροποιήσεις/ προσαρμογές/ τροποποιήσεις που κρίνονται απαραίτητες για τη βελτίωση της απόδοσης του Συστήματος (</w:t>
            </w:r>
            <w:proofErr w:type="spellStart"/>
            <w:r w:rsidRPr="00DD5C7E">
              <w:t>fine</w:t>
            </w:r>
            <w:proofErr w:type="spellEnd"/>
            <w:r w:rsidRPr="00C05F9E">
              <w:t xml:space="preserve"> </w:t>
            </w:r>
            <w:proofErr w:type="spellStart"/>
            <w:r w:rsidRPr="00DD5C7E">
              <w:t>tuning</w:t>
            </w:r>
            <w:proofErr w:type="spellEnd"/>
            <w:r w:rsidRPr="00C05F9E">
              <w:t>)</w:t>
            </w:r>
          </w:p>
          <w:p w14:paraId="4400B278" w14:textId="12F7C8F3" w:rsidR="00E17635" w:rsidRPr="00E17635" w:rsidRDefault="00E17635" w:rsidP="00E17635">
            <w:pPr>
              <w:spacing w:line="312" w:lineRule="auto"/>
              <w:ind w:left="703" w:hanging="562"/>
            </w:pPr>
            <w:r>
              <w:t xml:space="preserve">6.4 </w:t>
            </w:r>
            <w:proofErr w:type="spellStart"/>
            <w:r>
              <w:t>Ε</w:t>
            </w:r>
            <w:r w:rsidRPr="00E17635">
              <w:t>πικαιροποίηση</w:t>
            </w:r>
            <w:proofErr w:type="spellEnd"/>
            <w:r w:rsidRPr="00E17635">
              <w:t xml:space="preserve"> της τεκμηρίωσης των επιμέρους λύσεων του Συστήματος</w:t>
            </w:r>
          </w:p>
          <w:p w14:paraId="69CB7C5C" w14:textId="03C9D61A" w:rsidR="00E17635" w:rsidRPr="00E17635" w:rsidRDefault="00E17635" w:rsidP="00E17635">
            <w:pPr>
              <w:spacing w:line="312" w:lineRule="auto"/>
              <w:ind w:left="703" w:hanging="562"/>
            </w:pPr>
            <w:r>
              <w:t>6.5 Π</w:t>
            </w:r>
            <w:r w:rsidRPr="00E17635">
              <w:t xml:space="preserve">αροχή υπηρεσιών on the </w:t>
            </w:r>
            <w:proofErr w:type="spellStart"/>
            <w:r w:rsidRPr="00E17635">
              <w:t>job</w:t>
            </w:r>
            <w:proofErr w:type="spellEnd"/>
            <w:r w:rsidRPr="00E17635">
              <w:t xml:space="preserve"> </w:t>
            </w:r>
            <w:proofErr w:type="spellStart"/>
            <w:r w:rsidRPr="00E17635">
              <w:t>training</w:t>
            </w:r>
            <w:proofErr w:type="spellEnd"/>
            <w:r w:rsidRPr="00E17635">
              <w:t xml:space="preserve"> στους χρήστες του φορέα</w:t>
            </w:r>
          </w:p>
          <w:p w14:paraId="5E1F79F8" w14:textId="6A0586B1" w:rsidR="00E17635" w:rsidRPr="00E17635" w:rsidRDefault="00E17635">
            <w:pPr>
              <w:spacing w:line="312" w:lineRule="auto"/>
              <w:ind w:left="703" w:hanging="562"/>
            </w:pPr>
          </w:p>
        </w:tc>
      </w:tr>
    </w:tbl>
    <w:p w14:paraId="55961AF1" w14:textId="77777777" w:rsidR="00210CD4" w:rsidRDefault="00210CD4" w:rsidP="00210CD4"/>
    <w:p w14:paraId="7A9460FF" w14:textId="77777777" w:rsidR="00210CD4" w:rsidRDefault="00210CD4" w:rsidP="00210CD4"/>
    <w:p w14:paraId="295A017C" w14:textId="77777777" w:rsidR="00210CD4" w:rsidRDefault="00210CD4" w:rsidP="00210C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700"/>
      </w:tblGrid>
      <w:tr w:rsidR="00210CD4" w14:paraId="49781396" w14:textId="77777777" w:rsidTr="00210CD4">
        <w:tc>
          <w:tcPr>
            <w:tcW w:w="9288"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7CF7CCC8" w14:textId="7E04F450" w:rsidR="00210CD4" w:rsidRPr="00210CD4" w:rsidRDefault="00210CD4">
            <w:pPr>
              <w:spacing w:line="312" w:lineRule="auto"/>
              <w:rPr>
                <w:b/>
                <w:szCs w:val="21"/>
              </w:rPr>
            </w:pPr>
            <w:r w:rsidRPr="00210CD4">
              <w:rPr>
                <w:b/>
                <w:szCs w:val="21"/>
              </w:rPr>
              <w:t xml:space="preserve">Πακέτο Εργασίας 7: Υποστήριξη </w:t>
            </w:r>
            <w:r w:rsidRPr="00210CD4">
              <w:rPr>
                <w:b/>
                <w:color w:val="000000"/>
              </w:rPr>
              <w:t xml:space="preserve">Εγγύησης </w:t>
            </w:r>
          </w:p>
        </w:tc>
      </w:tr>
      <w:tr w:rsidR="00210CD4" w14:paraId="743794EA"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1E942FF2" w14:textId="77777777" w:rsidR="00210CD4" w:rsidRDefault="00210CD4">
            <w:pPr>
              <w:spacing w:line="312" w:lineRule="auto"/>
              <w:rPr>
                <w:b/>
                <w:bCs/>
                <w:szCs w:val="21"/>
                <w:lang w:val="en-US"/>
              </w:rPr>
            </w:pPr>
            <w:proofErr w:type="spellStart"/>
            <w:r>
              <w:rPr>
                <w:b/>
                <w:bCs/>
                <w:szCs w:val="21"/>
                <w:lang w:val="en-US"/>
              </w:rPr>
              <w:t>Περιγρ</w:t>
            </w:r>
            <w:proofErr w:type="spellEnd"/>
            <w:r>
              <w:rPr>
                <w:b/>
                <w:bCs/>
                <w:szCs w:val="21"/>
                <w:lang w:val="en-US"/>
              </w:rPr>
              <w:t>αφή</w:t>
            </w:r>
          </w:p>
        </w:tc>
        <w:tc>
          <w:tcPr>
            <w:tcW w:w="6700" w:type="dxa"/>
            <w:tcBorders>
              <w:top w:val="single" w:sz="4" w:space="0" w:color="auto"/>
              <w:left w:val="single" w:sz="4" w:space="0" w:color="auto"/>
              <w:bottom w:val="single" w:sz="4" w:space="0" w:color="auto"/>
              <w:right w:val="single" w:sz="4" w:space="0" w:color="auto"/>
            </w:tcBorders>
            <w:vAlign w:val="center"/>
            <w:hideMark/>
          </w:tcPr>
          <w:p w14:paraId="58D81201" w14:textId="50ED8C2C" w:rsidR="00210CD4" w:rsidRPr="00210CD4" w:rsidRDefault="00210CD4" w:rsidP="00217394">
            <w:pPr>
              <w:spacing w:line="312" w:lineRule="auto"/>
              <w:rPr>
                <w:szCs w:val="21"/>
              </w:rPr>
            </w:pPr>
            <w:r w:rsidRPr="00210CD4">
              <w:rPr>
                <w:szCs w:val="21"/>
              </w:rPr>
              <w:t xml:space="preserve">Κατά τη διάρκεια </w:t>
            </w:r>
            <w:r w:rsidRPr="00210CD4">
              <w:t xml:space="preserve">του πακέτου εργασίας </w:t>
            </w:r>
            <w:r w:rsidRPr="00210CD4">
              <w:rPr>
                <w:szCs w:val="21"/>
              </w:rPr>
              <w:t xml:space="preserve">θα παρασχεθούν οι </w:t>
            </w:r>
            <w:r w:rsidRPr="00210CD4">
              <w:rPr>
                <w:szCs w:val="21"/>
              </w:rPr>
              <w:lastRenderedPageBreak/>
              <w:t xml:space="preserve">υπηρεσίες </w:t>
            </w:r>
            <w:r w:rsidR="00EE0B90">
              <w:rPr>
                <w:szCs w:val="21"/>
              </w:rPr>
              <w:t xml:space="preserve">Εγγύησης </w:t>
            </w:r>
            <w:r w:rsidRPr="00210CD4">
              <w:rPr>
                <w:szCs w:val="21"/>
              </w:rPr>
              <w:t>που περιλαμβάνονται στην ενότητα εργασιών #6  «</w:t>
            </w:r>
            <w:r w:rsidRPr="00210CD4">
              <w:t xml:space="preserve">Εγγύηση και Συντήρηση», </w:t>
            </w:r>
            <w:r w:rsidRPr="00210CD4">
              <w:rPr>
                <w:szCs w:val="21"/>
              </w:rPr>
              <w:t xml:space="preserve">όπως </w:t>
            </w:r>
            <w:proofErr w:type="spellStart"/>
            <w:r w:rsidRPr="00210CD4">
              <w:rPr>
                <w:szCs w:val="21"/>
              </w:rPr>
              <w:t>περιγράφηκε</w:t>
            </w:r>
            <w:proofErr w:type="spellEnd"/>
            <w:r w:rsidRPr="00210CD4">
              <w:rPr>
                <w:szCs w:val="21"/>
              </w:rPr>
              <w:t xml:space="preserve"> παραπάνω, για τη λειτουργική/τεχνική  υποστήριξη</w:t>
            </w:r>
            <w:r w:rsidR="00BA7214">
              <w:rPr>
                <w:szCs w:val="21"/>
              </w:rPr>
              <w:t xml:space="preserve"> του συνόλου του ΟΠΣΥΔΔ</w:t>
            </w:r>
            <w:r w:rsidRPr="00210CD4">
              <w:rPr>
                <w:szCs w:val="21"/>
              </w:rPr>
              <w:t xml:space="preserve"> κατά τη διάρκεια της περιόδου Εγγύησης</w:t>
            </w:r>
            <w:r w:rsidR="00EE0B90">
              <w:rPr>
                <w:szCs w:val="21"/>
              </w:rPr>
              <w:t xml:space="preserve"> </w:t>
            </w:r>
            <w:r w:rsidRPr="00210CD4">
              <w:rPr>
                <w:szCs w:val="21"/>
              </w:rPr>
              <w:t xml:space="preserve"> </w:t>
            </w:r>
            <w:r w:rsidR="00BA7214">
              <w:rPr>
                <w:szCs w:val="21"/>
              </w:rPr>
              <w:t>(</w:t>
            </w:r>
            <w:r w:rsidR="00EE0B90">
              <w:rPr>
                <w:szCs w:val="21"/>
              </w:rPr>
              <w:t>3</w:t>
            </w:r>
            <w:r w:rsidR="00BA7214">
              <w:rPr>
                <w:szCs w:val="21"/>
              </w:rPr>
              <w:t xml:space="preserve"> χρόνια</w:t>
            </w:r>
            <w:r w:rsidRPr="00210CD4">
              <w:rPr>
                <w:szCs w:val="21"/>
              </w:rPr>
              <w:t xml:space="preserve"> μετά την Οριστική Παραλαβή του</w:t>
            </w:r>
            <w:r w:rsidR="00BA7214">
              <w:rPr>
                <w:szCs w:val="21"/>
              </w:rPr>
              <w:t>)</w:t>
            </w:r>
          </w:p>
        </w:tc>
      </w:tr>
      <w:tr w:rsidR="00210CD4" w14:paraId="2FBB3B7C"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1358CC12" w14:textId="77777777" w:rsidR="00210CD4" w:rsidRDefault="00210CD4">
            <w:pPr>
              <w:spacing w:line="312" w:lineRule="auto"/>
              <w:rPr>
                <w:b/>
                <w:bCs/>
                <w:szCs w:val="21"/>
                <w:lang w:val="en-US"/>
              </w:rPr>
            </w:pPr>
            <w:proofErr w:type="spellStart"/>
            <w:r>
              <w:rPr>
                <w:b/>
                <w:bCs/>
                <w:szCs w:val="21"/>
                <w:lang w:val="en-US"/>
              </w:rPr>
              <w:lastRenderedPageBreak/>
              <w:t>Περιλ</w:t>
            </w:r>
            <w:proofErr w:type="spellEnd"/>
            <w:r>
              <w:rPr>
                <w:b/>
                <w:bCs/>
                <w:szCs w:val="21"/>
                <w:lang w:val="en-US"/>
              </w:rPr>
              <w:t xml:space="preserve">αμβανόμενες </w:t>
            </w:r>
            <w:proofErr w:type="spellStart"/>
            <w:r>
              <w:rPr>
                <w:b/>
                <w:bCs/>
                <w:szCs w:val="21"/>
                <w:lang w:val="en-US"/>
              </w:rPr>
              <w:t>Δρ</w:t>
            </w:r>
            <w:proofErr w:type="spellEnd"/>
            <w:r>
              <w:rPr>
                <w:b/>
                <w:bCs/>
                <w:szCs w:val="21"/>
                <w:lang w:val="en-US"/>
              </w:rPr>
              <w:t>αστηριότητες</w:t>
            </w:r>
          </w:p>
        </w:tc>
        <w:tc>
          <w:tcPr>
            <w:tcW w:w="6700" w:type="dxa"/>
            <w:tcBorders>
              <w:top w:val="single" w:sz="4" w:space="0" w:color="auto"/>
              <w:left w:val="single" w:sz="4" w:space="0" w:color="auto"/>
              <w:bottom w:val="single" w:sz="4" w:space="0" w:color="auto"/>
              <w:right w:val="single" w:sz="4" w:space="0" w:color="auto"/>
            </w:tcBorders>
            <w:vAlign w:val="center"/>
            <w:hideMark/>
          </w:tcPr>
          <w:p w14:paraId="50999A24" w14:textId="77777777" w:rsidR="00210CD4" w:rsidRPr="00210CD4" w:rsidRDefault="00210CD4">
            <w:pPr>
              <w:spacing w:line="312" w:lineRule="auto"/>
              <w:rPr>
                <w:szCs w:val="21"/>
              </w:rPr>
            </w:pPr>
            <w:r w:rsidRPr="00210CD4">
              <w:rPr>
                <w:szCs w:val="21"/>
              </w:rPr>
              <w:t>Σύμφωνα με την περιγραφή της αντίστοιχης ενότητας εργασιών</w:t>
            </w:r>
          </w:p>
        </w:tc>
      </w:tr>
    </w:tbl>
    <w:p w14:paraId="3CE5C6CF" w14:textId="77777777" w:rsidR="00210CD4" w:rsidRDefault="00210CD4" w:rsidP="00210CD4"/>
    <w:p w14:paraId="5608C6F8" w14:textId="77777777" w:rsidR="00210CD4" w:rsidRDefault="00210CD4" w:rsidP="00210CD4"/>
    <w:p w14:paraId="29C5F4C8" w14:textId="77777777" w:rsidR="00210CD4" w:rsidRDefault="00210CD4" w:rsidP="00210C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700"/>
      </w:tblGrid>
      <w:tr w:rsidR="00210CD4" w14:paraId="50A1AC5F" w14:textId="77777777" w:rsidTr="00210CD4">
        <w:tc>
          <w:tcPr>
            <w:tcW w:w="9288"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2A4C6A95" w14:textId="77777777" w:rsidR="00210CD4" w:rsidRPr="00210CD4" w:rsidRDefault="00210CD4">
            <w:pPr>
              <w:spacing w:line="312" w:lineRule="auto"/>
              <w:rPr>
                <w:b/>
                <w:szCs w:val="21"/>
              </w:rPr>
            </w:pPr>
            <w:r w:rsidRPr="00210CD4">
              <w:rPr>
                <w:b/>
                <w:szCs w:val="21"/>
              </w:rPr>
              <w:t xml:space="preserve">Πακέτο Εργασίας 8: </w:t>
            </w:r>
            <w:r w:rsidRPr="00210CD4">
              <w:rPr>
                <w:b/>
                <w:color w:val="000000"/>
              </w:rPr>
              <w:t>Παροχή αδειών Λογισμικού</w:t>
            </w:r>
          </w:p>
        </w:tc>
      </w:tr>
      <w:tr w:rsidR="00210CD4" w14:paraId="45E861B6"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655E94F9" w14:textId="77777777" w:rsidR="00210CD4" w:rsidRDefault="00210CD4">
            <w:pPr>
              <w:spacing w:line="312" w:lineRule="auto"/>
              <w:rPr>
                <w:b/>
                <w:bCs/>
                <w:szCs w:val="21"/>
                <w:lang w:val="en-US"/>
              </w:rPr>
            </w:pPr>
            <w:proofErr w:type="spellStart"/>
            <w:r>
              <w:rPr>
                <w:b/>
                <w:bCs/>
                <w:szCs w:val="21"/>
                <w:lang w:val="en-US"/>
              </w:rPr>
              <w:t>Περιγρ</w:t>
            </w:r>
            <w:proofErr w:type="spellEnd"/>
            <w:r>
              <w:rPr>
                <w:b/>
                <w:bCs/>
                <w:szCs w:val="21"/>
                <w:lang w:val="en-US"/>
              </w:rPr>
              <w:t>αφή</w:t>
            </w:r>
          </w:p>
        </w:tc>
        <w:tc>
          <w:tcPr>
            <w:tcW w:w="6700" w:type="dxa"/>
            <w:tcBorders>
              <w:top w:val="single" w:sz="4" w:space="0" w:color="auto"/>
              <w:left w:val="single" w:sz="4" w:space="0" w:color="auto"/>
              <w:bottom w:val="single" w:sz="4" w:space="0" w:color="auto"/>
              <w:right w:val="single" w:sz="4" w:space="0" w:color="auto"/>
            </w:tcBorders>
            <w:vAlign w:val="center"/>
            <w:hideMark/>
          </w:tcPr>
          <w:p w14:paraId="387BA5DF" w14:textId="77777777" w:rsidR="00210CD4" w:rsidRDefault="00210CD4">
            <w:pPr>
              <w:spacing w:line="312" w:lineRule="auto"/>
              <w:rPr>
                <w:szCs w:val="21"/>
              </w:rPr>
            </w:pPr>
            <w:r w:rsidRPr="00210CD4">
              <w:rPr>
                <w:szCs w:val="21"/>
              </w:rPr>
              <w:t xml:space="preserve">Κατά τη διάρκεια </w:t>
            </w:r>
            <w:r w:rsidRPr="00210CD4">
              <w:t xml:space="preserve">του πακέτου εργασίας </w:t>
            </w:r>
            <w:r w:rsidRPr="00210CD4">
              <w:rPr>
                <w:szCs w:val="21"/>
              </w:rPr>
              <w:t>θα παρασχεθούν οι υπηρεσίες που περιλαμβάνονται στην ενότητα εργασιών #7  «</w:t>
            </w:r>
            <w:r w:rsidRPr="00210CD4">
              <w:t xml:space="preserve">Παροχή αδειών Λογισμικού» </w:t>
            </w:r>
            <w:r w:rsidRPr="00210CD4">
              <w:rPr>
                <w:szCs w:val="21"/>
              </w:rPr>
              <w:t xml:space="preserve">όπως </w:t>
            </w:r>
            <w:proofErr w:type="spellStart"/>
            <w:r w:rsidRPr="00210CD4">
              <w:rPr>
                <w:szCs w:val="21"/>
              </w:rPr>
              <w:t>περιγράφηκε</w:t>
            </w:r>
            <w:proofErr w:type="spellEnd"/>
            <w:r w:rsidRPr="00210CD4">
              <w:rPr>
                <w:szCs w:val="21"/>
              </w:rPr>
              <w:t xml:space="preserve"> παραπάνω.</w:t>
            </w:r>
          </w:p>
          <w:p w14:paraId="7885F3D6" w14:textId="3E55CCEA" w:rsidR="00BA7214" w:rsidRPr="00210CD4" w:rsidRDefault="00BA7214">
            <w:pPr>
              <w:spacing w:line="312" w:lineRule="auto"/>
              <w:rPr>
                <w:szCs w:val="21"/>
              </w:rPr>
            </w:pPr>
            <w:r>
              <w:rPr>
                <w:szCs w:val="21"/>
              </w:rPr>
              <w:t>Η ολοκλήρωση του Πακέτου Εργασίας 8 αποτελεί προϋπόθεση για την δοκιμαστική λειτουργία της λειτουργικότητας που θα υλοποιηθεί στο πλαίσιο των Πακέτων Εργασίας 1 και 2, όπως φαίνεται και στο χρονοδιάγραμμα (βλ. Π.4).</w:t>
            </w:r>
          </w:p>
        </w:tc>
      </w:tr>
      <w:tr w:rsidR="00210CD4" w14:paraId="628AB033"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7EF95E74" w14:textId="77777777" w:rsidR="00210CD4" w:rsidRDefault="00210CD4">
            <w:pPr>
              <w:spacing w:line="312" w:lineRule="auto"/>
              <w:rPr>
                <w:b/>
                <w:bCs/>
                <w:szCs w:val="21"/>
                <w:lang w:val="en-US"/>
              </w:rPr>
            </w:pPr>
            <w:proofErr w:type="spellStart"/>
            <w:r>
              <w:rPr>
                <w:b/>
                <w:bCs/>
                <w:szCs w:val="21"/>
                <w:lang w:val="en-US"/>
              </w:rPr>
              <w:t>Περιλ</w:t>
            </w:r>
            <w:proofErr w:type="spellEnd"/>
            <w:r>
              <w:rPr>
                <w:b/>
                <w:bCs/>
                <w:szCs w:val="21"/>
                <w:lang w:val="en-US"/>
              </w:rPr>
              <w:t xml:space="preserve">αμβανόμενες </w:t>
            </w:r>
            <w:proofErr w:type="spellStart"/>
            <w:r>
              <w:rPr>
                <w:b/>
                <w:bCs/>
                <w:szCs w:val="21"/>
                <w:lang w:val="en-US"/>
              </w:rPr>
              <w:t>Δρ</w:t>
            </w:r>
            <w:proofErr w:type="spellEnd"/>
            <w:r>
              <w:rPr>
                <w:b/>
                <w:bCs/>
                <w:szCs w:val="21"/>
                <w:lang w:val="en-US"/>
              </w:rPr>
              <w:t>αστηριότητες</w:t>
            </w:r>
          </w:p>
        </w:tc>
        <w:tc>
          <w:tcPr>
            <w:tcW w:w="6700" w:type="dxa"/>
            <w:tcBorders>
              <w:top w:val="single" w:sz="4" w:space="0" w:color="auto"/>
              <w:left w:val="single" w:sz="4" w:space="0" w:color="auto"/>
              <w:bottom w:val="single" w:sz="4" w:space="0" w:color="auto"/>
              <w:right w:val="single" w:sz="4" w:space="0" w:color="auto"/>
            </w:tcBorders>
            <w:vAlign w:val="center"/>
            <w:hideMark/>
          </w:tcPr>
          <w:p w14:paraId="3FA97217" w14:textId="77777777" w:rsidR="00210CD4" w:rsidRPr="00210CD4" w:rsidRDefault="00210CD4">
            <w:pPr>
              <w:spacing w:line="312" w:lineRule="auto"/>
              <w:rPr>
                <w:szCs w:val="21"/>
              </w:rPr>
            </w:pPr>
            <w:r w:rsidRPr="00210CD4">
              <w:rPr>
                <w:szCs w:val="21"/>
              </w:rPr>
              <w:t>Σύμφωνα με την περιγραφή της αντίστοιχης ενότητας εργασιών</w:t>
            </w:r>
          </w:p>
        </w:tc>
      </w:tr>
    </w:tbl>
    <w:p w14:paraId="7D96782E" w14:textId="77777777" w:rsidR="00210CD4" w:rsidRDefault="00210CD4" w:rsidP="00210CD4"/>
    <w:p w14:paraId="108D6CE2" w14:textId="77777777" w:rsidR="00210CD4" w:rsidRDefault="00210CD4" w:rsidP="00210CD4"/>
    <w:p w14:paraId="1C96CA6F" w14:textId="77777777" w:rsidR="00210CD4" w:rsidRDefault="00210CD4" w:rsidP="00210CD4"/>
    <w:p w14:paraId="5FE0BDDE" w14:textId="77777777" w:rsidR="00210CD4" w:rsidRDefault="00210CD4" w:rsidP="00210C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700"/>
      </w:tblGrid>
      <w:tr w:rsidR="00210CD4" w14:paraId="0C31B6FA" w14:textId="77777777" w:rsidTr="00210CD4">
        <w:tc>
          <w:tcPr>
            <w:tcW w:w="9288"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4BE0DAAB" w14:textId="1FD1F50B" w:rsidR="00210CD4" w:rsidRPr="00210CD4" w:rsidRDefault="00210CD4">
            <w:pPr>
              <w:spacing w:line="312" w:lineRule="auto"/>
              <w:rPr>
                <w:b/>
                <w:szCs w:val="21"/>
              </w:rPr>
            </w:pPr>
            <w:r w:rsidRPr="00210CD4">
              <w:rPr>
                <w:b/>
                <w:szCs w:val="21"/>
              </w:rPr>
              <w:t xml:space="preserve">Πακέτο Εργασίας 9: </w:t>
            </w:r>
            <w:r w:rsidRPr="00210CD4">
              <w:rPr>
                <w:b/>
                <w:color w:val="000000"/>
              </w:rPr>
              <w:t xml:space="preserve">Παροχή υπό </w:t>
            </w:r>
            <w:proofErr w:type="spellStart"/>
            <w:r w:rsidRPr="00210CD4">
              <w:rPr>
                <w:b/>
                <w:color w:val="000000"/>
              </w:rPr>
              <w:t>μορφή</w:t>
            </w:r>
            <w:r w:rsidR="008B7110">
              <w:rPr>
                <w:b/>
                <w:color w:val="000000"/>
              </w:rPr>
              <w:t>ν</w:t>
            </w:r>
            <w:proofErr w:type="spellEnd"/>
            <w:r w:rsidRPr="00210CD4">
              <w:rPr>
                <w:b/>
                <w:color w:val="000000"/>
              </w:rPr>
              <w:t xml:space="preserve"> υπηρεσίας της απαιτούμενης υποδομής για την ανάπτυξη και τον έλεγχο του ΟΠΣΥΔΔ</w:t>
            </w:r>
          </w:p>
        </w:tc>
      </w:tr>
      <w:tr w:rsidR="00210CD4" w14:paraId="0A11D537"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6A455B07" w14:textId="77777777" w:rsidR="00210CD4" w:rsidRDefault="00210CD4">
            <w:pPr>
              <w:spacing w:line="312" w:lineRule="auto"/>
              <w:rPr>
                <w:b/>
                <w:bCs/>
                <w:szCs w:val="21"/>
                <w:lang w:val="en-US"/>
              </w:rPr>
            </w:pPr>
            <w:proofErr w:type="spellStart"/>
            <w:r>
              <w:rPr>
                <w:b/>
                <w:bCs/>
                <w:szCs w:val="21"/>
                <w:lang w:val="en-US"/>
              </w:rPr>
              <w:t>Περιγρ</w:t>
            </w:r>
            <w:proofErr w:type="spellEnd"/>
            <w:r>
              <w:rPr>
                <w:b/>
                <w:bCs/>
                <w:szCs w:val="21"/>
                <w:lang w:val="en-US"/>
              </w:rPr>
              <w:t>αφή</w:t>
            </w:r>
          </w:p>
        </w:tc>
        <w:tc>
          <w:tcPr>
            <w:tcW w:w="6700" w:type="dxa"/>
            <w:tcBorders>
              <w:top w:val="single" w:sz="4" w:space="0" w:color="auto"/>
              <w:left w:val="single" w:sz="4" w:space="0" w:color="auto"/>
              <w:bottom w:val="single" w:sz="4" w:space="0" w:color="auto"/>
              <w:right w:val="single" w:sz="4" w:space="0" w:color="auto"/>
            </w:tcBorders>
            <w:vAlign w:val="center"/>
            <w:hideMark/>
          </w:tcPr>
          <w:p w14:paraId="65502D9D" w14:textId="77777777" w:rsidR="00210CD4" w:rsidRDefault="00210CD4">
            <w:pPr>
              <w:spacing w:line="312" w:lineRule="auto"/>
              <w:rPr>
                <w:szCs w:val="21"/>
              </w:rPr>
            </w:pPr>
            <w:r w:rsidRPr="00210CD4">
              <w:rPr>
                <w:szCs w:val="21"/>
              </w:rPr>
              <w:t xml:space="preserve">Κατά τη διάρκεια </w:t>
            </w:r>
            <w:r w:rsidRPr="00210CD4">
              <w:t xml:space="preserve">του πακέτου εργασίας </w:t>
            </w:r>
            <w:r w:rsidRPr="00210CD4">
              <w:rPr>
                <w:szCs w:val="21"/>
              </w:rPr>
              <w:t>θα παρασχεθούν οι υπηρεσίες που περιλαμβάνονται στην ενότητα εργασιών #8  «</w:t>
            </w:r>
            <w:r w:rsidRPr="00210CD4">
              <w:t xml:space="preserve">Παροχή υπό μορφή υπηρεσίας της απαιτούμενης υποδομής για την ανάπτυξη και τον έλεγχο του ΟΠΣΥΔΔ» </w:t>
            </w:r>
            <w:r w:rsidRPr="00210CD4">
              <w:rPr>
                <w:szCs w:val="21"/>
              </w:rPr>
              <w:t xml:space="preserve">όπως </w:t>
            </w:r>
            <w:proofErr w:type="spellStart"/>
            <w:r w:rsidRPr="00210CD4">
              <w:rPr>
                <w:szCs w:val="21"/>
              </w:rPr>
              <w:t>περιγράφηκε</w:t>
            </w:r>
            <w:proofErr w:type="spellEnd"/>
            <w:r w:rsidRPr="00210CD4">
              <w:rPr>
                <w:szCs w:val="21"/>
              </w:rPr>
              <w:t xml:space="preserve"> παραπάνω.</w:t>
            </w:r>
          </w:p>
          <w:p w14:paraId="01C1FCF4" w14:textId="408FB487" w:rsidR="00BA7214" w:rsidRPr="00210CD4" w:rsidRDefault="00BA7214">
            <w:pPr>
              <w:spacing w:line="312" w:lineRule="auto"/>
              <w:rPr>
                <w:szCs w:val="21"/>
              </w:rPr>
            </w:pPr>
            <w:r>
              <w:rPr>
                <w:szCs w:val="21"/>
              </w:rPr>
              <w:t>Η ολοκλήρωση του Πακέτου Εργασίας 9 αποτελεί προϋπόθεση για τη δοκιμαστική λειτουργία της λειτουργικότητας που θα υλοποιηθεί στο πλαίσιο των Πακέτων Εργασίας 1 και 2, όπως φαίνεται και στο χρονοδιάγραμμα (βλ. Π.4).</w:t>
            </w:r>
          </w:p>
        </w:tc>
      </w:tr>
      <w:tr w:rsidR="00210CD4" w14:paraId="478F2642"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692D57C7" w14:textId="77777777" w:rsidR="00210CD4" w:rsidRDefault="00210CD4">
            <w:pPr>
              <w:spacing w:line="312" w:lineRule="auto"/>
              <w:rPr>
                <w:b/>
                <w:bCs/>
                <w:szCs w:val="21"/>
                <w:lang w:val="en-US"/>
              </w:rPr>
            </w:pPr>
            <w:proofErr w:type="spellStart"/>
            <w:r>
              <w:rPr>
                <w:b/>
                <w:bCs/>
                <w:szCs w:val="21"/>
                <w:lang w:val="en-US"/>
              </w:rPr>
              <w:t>Περιλ</w:t>
            </w:r>
            <w:proofErr w:type="spellEnd"/>
            <w:r>
              <w:rPr>
                <w:b/>
                <w:bCs/>
                <w:szCs w:val="21"/>
                <w:lang w:val="en-US"/>
              </w:rPr>
              <w:t xml:space="preserve">αμβανόμενες </w:t>
            </w:r>
            <w:proofErr w:type="spellStart"/>
            <w:r>
              <w:rPr>
                <w:b/>
                <w:bCs/>
                <w:szCs w:val="21"/>
                <w:lang w:val="en-US"/>
              </w:rPr>
              <w:lastRenderedPageBreak/>
              <w:t>Δρ</w:t>
            </w:r>
            <w:proofErr w:type="spellEnd"/>
            <w:r>
              <w:rPr>
                <w:b/>
                <w:bCs/>
                <w:szCs w:val="21"/>
                <w:lang w:val="en-US"/>
              </w:rPr>
              <w:t>αστηριότητες</w:t>
            </w:r>
          </w:p>
        </w:tc>
        <w:tc>
          <w:tcPr>
            <w:tcW w:w="6700" w:type="dxa"/>
            <w:tcBorders>
              <w:top w:val="single" w:sz="4" w:space="0" w:color="auto"/>
              <w:left w:val="single" w:sz="4" w:space="0" w:color="auto"/>
              <w:bottom w:val="single" w:sz="4" w:space="0" w:color="auto"/>
              <w:right w:val="single" w:sz="4" w:space="0" w:color="auto"/>
            </w:tcBorders>
            <w:vAlign w:val="center"/>
            <w:hideMark/>
          </w:tcPr>
          <w:p w14:paraId="0B8D51FE" w14:textId="77777777" w:rsidR="00210CD4" w:rsidRPr="00210CD4" w:rsidRDefault="00210CD4">
            <w:pPr>
              <w:spacing w:line="312" w:lineRule="auto"/>
              <w:rPr>
                <w:szCs w:val="21"/>
              </w:rPr>
            </w:pPr>
            <w:r w:rsidRPr="00210CD4">
              <w:rPr>
                <w:szCs w:val="21"/>
              </w:rPr>
              <w:lastRenderedPageBreak/>
              <w:t>Σύμφωνα με την περιγραφή της αντίστοιχης ενότητας εργασιών</w:t>
            </w:r>
          </w:p>
        </w:tc>
      </w:tr>
    </w:tbl>
    <w:p w14:paraId="59BB9987" w14:textId="77777777" w:rsidR="00210CD4" w:rsidRDefault="00210CD4" w:rsidP="00210CD4"/>
    <w:p w14:paraId="0CFDAAEF" w14:textId="77777777" w:rsidR="00210CD4" w:rsidRDefault="00210CD4" w:rsidP="00210CD4"/>
    <w:p w14:paraId="7A9352F6" w14:textId="77777777" w:rsidR="00210CD4" w:rsidRDefault="00210CD4" w:rsidP="00210C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700"/>
      </w:tblGrid>
      <w:tr w:rsidR="00210CD4" w14:paraId="0F4C7FEE" w14:textId="77777777" w:rsidTr="00210CD4">
        <w:tc>
          <w:tcPr>
            <w:tcW w:w="9288"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00E293CB" w14:textId="77777777" w:rsidR="00210CD4" w:rsidRPr="00210CD4" w:rsidRDefault="00210CD4">
            <w:pPr>
              <w:spacing w:line="312" w:lineRule="auto"/>
              <w:rPr>
                <w:b/>
                <w:szCs w:val="21"/>
              </w:rPr>
            </w:pPr>
            <w:r w:rsidRPr="00210CD4">
              <w:rPr>
                <w:b/>
                <w:szCs w:val="21"/>
              </w:rPr>
              <w:t>Πακέτο Εργασίας 10: Διοίκηση του Έργου</w:t>
            </w:r>
            <w:r w:rsidRPr="00210CD4">
              <w:rPr>
                <w:b/>
                <w:bCs/>
              </w:rPr>
              <w:t xml:space="preserve"> </w:t>
            </w:r>
          </w:p>
        </w:tc>
      </w:tr>
      <w:tr w:rsidR="00210CD4" w14:paraId="06D15A54"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04D4953F" w14:textId="77777777" w:rsidR="00210CD4" w:rsidRDefault="00210CD4">
            <w:pPr>
              <w:spacing w:line="312" w:lineRule="auto"/>
              <w:rPr>
                <w:b/>
                <w:bCs/>
                <w:szCs w:val="21"/>
                <w:lang w:val="en-US"/>
              </w:rPr>
            </w:pPr>
            <w:proofErr w:type="spellStart"/>
            <w:r>
              <w:rPr>
                <w:b/>
                <w:bCs/>
                <w:szCs w:val="21"/>
                <w:lang w:val="en-US"/>
              </w:rPr>
              <w:t>Περιγρ</w:t>
            </w:r>
            <w:proofErr w:type="spellEnd"/>
            <w:r>
              <w:rPr>
                <w:b/>
                <w:bCs/>
                <w:szCs w:val="21"/>
                <w:lang w:val="en-US"/>
              </w:rPr>
              <w:t>αφή</w:t>
            </w:r>
          </w:p>
        </w:tc>
        <w:tc>
          <w:tcPr>
            <w:tcW w:w="6700" w:type="dxa"/>
            <w:tcBorders>
              <w:top w:val="single" w:sz="4" w:space="0" w:color="auto"/>
              <w:left w:val="single" w:sz="4" w:space="0" w:color="auto"/>
              <w:bottom w:val="single" w:sz="4" w:space="0" w:color="auto"/>
              <w:right w:val="single" w:sz="4" w:space="0" w:color="auto"/>
            </w:tcBorders>
            <w:vAlign w:val="center"/>
            <w:hideMark/>
          </w:tcPr>
          <w:p w14:paraId="6A6E5150" w14:textId="77777777" w:rsidR="00210CD4" w:rsidRPr="00210CD4" w:rsidRDefault="00210CD4">
            <w:pPr>
              <w:spacing w:line="312" w:lineRule="auto"/>
              <w:rPr>
                <w:szCs w:val="21"/>
              </w:rPr>
            </w:pPr>
            <w:r w:rsidRPr="00210CD4">
              <w:rPr>
                <w:szCs w:val="21"/>
              </w:rPr>
              <w:t xml:space="preserve">Κατά τη διάρκεια του πακέτου εργασίας θα εκπονηθεί το Σχέδιο Διαχείρισης και Ποιότητας του Έργου. Το Σχέδιο Διαχείρισης και Ποιότητας συνιστά  τον «οδηγό υλοποίησης» και τη βάση αναφοράς για την παρακολούθηση της προόδου των εργασιών καθ’ όλη την διάρκεια του Έργου. Κατά την σύνταξη του  Σχεδίου θα εφαρμόσει την Μεθοδολογία που έχει υιοθετήσει και περιγράφεται στο Κεφ. 5 της τεχνικής του προσφοράς, θα </w:t>
            </w:r>
            <w:proofErr w:type="spellStart"/>
            <w:r w:rsidRPr="00210CD4">
              <w:rPr>
                <w:szCs w:val="21"/>
              </w:rPr>
              <w:t>επαναπροσεγγίσει</w:t>
            </w:r>
            <w:proofErr w:type="spellEnd"/>
            <w:r w:rsidRPr="00210CD4">
              <w:rPr>
                <w:szCs w:val="21"/>
              </w:rPr>
              <w:t xml:space="preserve"> και θα εξειδικεύσει την επιχειρησιακή πρόταση του με </w:t>
            </w:r>
            <w:proofErr w:type="spellStart"/>
            <w:r w:rsidRPr="00210CD4">
              <w:rPr>
                <w:szCs w:val="21"/>
              </w:rPr>
              <w:t>επικαιροποίηση</w:t>
            </w:r>
            <w:proofErr w:type="spellEnd"/>
            <w:r w:rsidRPr="00210CD4">
              <w:rPr>
                <w:szCs w:val="21"/>
              </w:rPr>
              <w:t>:</w:t>
            </w:r>
          </w:p>
          <w:p w14:paraId="25324DD5" w14:textId="77777777" w:rsidR="00210CD4" w:rsidRPr="00210CD4" w:rsidRDefault="00210CD4" w:rsidP="00A147E8">
            <w:pPr>
              <w:numPr>
                <w:ilvl w:val="0"/>
                <w:numId w:val="18"/>
              </w:numPr>
              <w:spacing w:line="312" w:lineRule="auto"/>
              <w:rPr>
                <w:szCs w:val="21"/>
              </w:rPr>
            </w:pPr>
            <w:r w:rsidRPr="00210CD4">
              <w:rPr>
                <w:szCs w:val="21"/>
              </w:rPr>
              <w:t>του οργανωτικού, διοικητικού και διαχειριστικού σχήματος του έργου (μικτές ομάδες εργασίες Αναδόχου-ΓΛΚ-</w:t>
            </w:r>
            <w:proofErr w:type="spellStart"/>
            <w:r w:rsidRPr="00210CD4">
              <w:rPr>
                <w:szCs w:val="21"/>
              </w:rPr>
              <w:t>ΚτΠ</w:t>
            </w:r>
            <w:proofErr w:type="spellEnd"/>
            <w:r w:rsidRPr="00210CD4">
              <w:rPr>
                <w:szCs w:val="21"/>
              </w:rPr>
              <w:t xml:space="preserve"> ΑΕ)</w:t>
            </w:r>
          </w:p>
          <w:p w14:paraId="6636C6D2" w14:textId="77777777" w:rsidR="00210CD4" w:rsidRPr="00210CD4" w:rsidRDefault="00210CD4" w:rsidP="00A147E8">
            <w:pPr>
              <w:numPr>
                <w:ilvl w:val="0"/>
                <w:numId w:val="18"/>
              </w:numPr>
              <w:spacing w:line="312" w:lineRule="auto"/>
              <w:rPr>
                <w:szCs w:val="21"/>
              </w:rPr>
            </w:pPr>
            <w:r w:rsidRPr="00210CD4">
              <w:rPr>
                <w:szCs w:val="21"/>
              </w:rPr>
              <w:t>του πλάνου διοικητικής πληροφόρησης του έργου</w:t>
            </w:r>
          </w:p>
          <w:p w14:paraId="5E765508" w14:textId="77777777" w:rsidR="00210CD4" w:rsidRDefault="00210CD4" w:rsidP="00A147E8">
            <w:pPr>
              <w:numPr>
                <w:ilvl w:val="0"/>
                <w:numId w:val="18"/>
              </w:numPr>
              <w:spacing w:line="312" w:lineRule="auto"/>
              <w:rPr>
                <w:szCs w:val="21"/>
                <w:lang w:val="en-US"/>
              </w:rPr>
            </w:pPr>
            <w:proofErr w:type="spellStart"/>
            <w:r>
              <w:rPr>
                <w:szCs w:val="21"/>
                <w:lang w:val="en-US"/>
              </w:rPr>
              <w:t>του</w:t>
            </w:r>
            <w:proofErr w:type="spellEnd"/>
            <w:r>
              <w:rPr>
                <w:szCs w:val="21"/>
                <w:lang w:val="en-US"/>
              </w:rPr>
              <w:t xml:space="preserve"> ανα</w:t>
            </w:r>
            <w:proofErr w:type="spellStart"/>
            <w:r>
              <w:rPr>
                <w:szCs w:val="21"/>
                <w:lang w:val="en-US"/>
              </w:rPr>
              <w:t>λυτικού</w:t>
            </w:r>
            <w:proofErr w:type="spellEnd"/>
            <w:r>
              <w:rPr>
                <w:szCs w:val="21"/>
                <w:lang w:val="en-US"/>
              </w:rPr>
              <w:t xml:space="preserve"> </w:t>
            </w:r>
            <w:proofErr w:type="spellStart"/>
            <w:r>
              <w:rPr>
                <w:szCs w:val="21"/>
                <w:lang w:val="en-US"/>
              </w:rPr>
              <w:t>χρονοδι</w:t>
            </w:r>
            <w:proofErr w:type="spellEnd"/>
            <w:r>
              <w:rPr>
                <w:szCs w:val="21"/>
                <w:lang w:val="en-US"/>
              </w:rPr>
              <w:t xml:space="preserve">αγράμματος </w:t>
            </w:r>
            <w:proofErr w:type="spellStart"/>
            <w:r>
              <w:rPr>
                <w:szCs w:val="21"/>
                <w:lang w:val="en-US"/>
              </w:rPr>
              <w:t>του</w:t>
            </w:r>
            <w:proofErr w:type="spellEnd"/>
            <w:r>
              <w:rPr>
                <w:szCs w:val="21"/>
                <w:lang w:val="en-US"/>
              </w:rPr>
              <w:t xml:space="preserve"> </w:t>
            </w:r>
            <w:proofErr w:type="spellStart"/>
            <w:r>
              <w:rPr>
                <w:szCs w:val="21"/>
                <w:lang w:val="en-US"/>
              </w:rPr>
              <w:t>έργου</w:t>
            </w:r>
            <w:proofErr w:type="spellEnd"/>
          </w:p>
          <w:p w14:paraId="7CA8FF93" w14:textId="77777777" w:rsidR="00210CD4" w:rsidRPr="00210CD4" w:rsidRDefault="00210CD4" w:rsidP="00A147E8">
            <w:pPr>
              <w:numPr>
                <w:ilvl w:val="0"/>
                <w:numId w:val="18"/>
              </w:numPr>
              <w:spacing w:line="312" w:lineRule="auto"/>
              <w:rPr>
                <w:szCs w:val="21"/>
              </w:rPr>
            </w:pPr>
            <w:r w:rsidRPr="00210CD4">
              <w:rPr>
                <w:szCs w:val="21"/>
              </w:rPr>
              <w:t>του πλάνου ενεργειών, φάσεων και παραδοτέων του έργου</w:t>
            </w:r>
          </w:p>
          <w:p w14:paraId="7A61AB47" w14:textId="77777777" w:rsidR="00210CD4" w:rsidRPr="00210CD4" w:rsidRDefault="00210CD4" w:rsidP="00A147E8">
            <w:pPr>
              <w:numPr>
                <w:ilvl w:val="0"/>
                <w:numId w:val="18"/>
              </w:numPr>
              <w:spacing w:line="312" w:lineRule="auto"/>
              <w:rPr>
                <w:szCs w:val="21"/>
              </w:rPr>
            </w:pPr>
            <w:r w:rsidRPr="00210CD4">
              <w:rPr>
                <w:szCs w:val="21"/>
              </w:rPr>
              <w:t>του Σχεδίου ομαλής μετάπτωσης (λειτουργίες, δεδομένα)</w:t>
            </w:r>
          </w:p>
          <w:p w14:paraId="0FF4ACD2" w14:textId="77777777" w:rsidR="00210CD4" w:rsidRDefault="00210CD4" w:rsidP="00A147E8">
            <w:pPr>
              <w:numPr>
                <w:ilvl w:val="0"/>
                <w:numId w:val="18"/>
              </w:numPr>
              <w:spacing w:line="312" w:lineRule="auto"/>
              <w:rPr>
                <w:szCs w:val="21"/>
                <w:lang w:val="en-US"/>
              </w:rPr>
            </w:pPr>
            <w:proofErr w:type="spellStart"/>
            <w:r>
              <w:rPr>
                <w:szCs w:val="21"/>
                <w:lang w:val="en-US"/>
              </w:rPr>
              <w:t>της</w:t>
            </w:r>
            <w:proofErr w:type="spellEnd"/>
            <w:r>
              <w:rPr>
                <w:szCs w:val="21"/>
                <w:lang w:val="en-US"/>
              </w:rPr>
              <w:t xml:space="preserve"> </w:t>
            </w:r>
            <w:proofErr w:type="spellStart"/>
            <w:r>
              <w:rPr>
                <w:szCs w:val="21"/>
                <w:lang w:val="en-US"/>
              </w:rPr>
              <w:t>τεχνικής</w:t>
            </w:r>
            <w:proofErr w:type="spellEnd"/>
            <w:r>
              <w:rPr>
                <w:szCs w:val="21"/>
                <w:lang w:val="en-US"/>
              </w:rPr>
              <w:t xml:space="preserve"> </w:t>
            </w:r>
            <w:proofErr w:type="spellStart"/>
            <w:r>
              <w:rPr>
                <w:szCs w:val="21"/>
                <w:lang w:val="en-US"/>
              </w:rPr>
              <w:t>δι</w:t>
            </w:r>
            <w:proofErr w:type="spellEnd"/>
            <w:r>
              <w:rPr>
                <w:szCs w:val="21"/>
                <w:lang w:val="en-US"/>
              </w:rPr>
              <w:t xml:space="preserve">αχείρισης </w:t>
            </w:r>
            <w:proofErr w:type="spellStart"/>
            <w:r>
              <w:rPr>
                <w:szCs w:val="21"/>
                <w:lang w:val="en-US"/>
              </w:rPr>
              <w:t>των</w:t>
            </w:r>
            <w:proofErr w:type="spellEnd"/>
            <w:r>
              <w:rPr>
                <w:szCs w:val="21"/>
                <w:lang w:val="en-US"/>
              </w:rPr>
              <w:t xml:space="preserve"> α</w:t>
            </w:r>
            <w:proofErr w:type="spellStart"/>
            <w:r>
              <w:rPr>
                <w:szCs w:val="21"/>
                <w:lang w:val="en-US"/>
              </w:rPr>
              <w:t>λλ</w:t>
            </w:r>
            <w:proofErr w:type="spellEnd"/>
            <w:r>
              <w:rPr>
                <w:szCs w:val="21"/>
                <w:lang w:val="en-US"/>
              </w:rPr>
              <w:t>αγών</w:t>
            </w:r>
          </w:p>
          <w:p w14:paraId="3896A8AA" w14:textId="77777777" w:rsidR="00210CD4" w:rsidRPr="00210CD4" w:rsidRDefault="00210CD4" w:rsidP="00A147E8">
            <w:pPr>
              <w:numPr>
                <w:ilvl w:val="0"/>
                <w:numId w:val="18"/>
              </w:numPr>
              <w:spacing w:line="312" w:lineRule="auto"/>
              <w:rPr>
                <w:szCs w:val="21"/>
              </w:rPr>
            </w:pPr>
            <w:r w:rsidRPr="00210CD4">
              <w:rPr>
                <w:szCs w:val="21"/>
              </w:rPr>
              <w:t>των πιθανών κινδύνων του έργου και του σχεδίου αντιμετώπισής τους.</w:t>
            </w:r>
          </w:p>
        </w:tc>
      </w:tr>
      <w:tr w:rsidR="00210CD4" w14:paraId="38A5AC64" w14:textId="77777777" w:rsidTr="00210CD4">
        <w:tc>
          <w:tcPr>
            <w:tcW w:w="2588"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2882F074" w14:textId="77777777" w:rsidR="00210CD4" w:rsidRDefault="00210CD4">
            <w:pPr>
              <w:spacing w:line="312" w:lineRule="auto"/>
              <w:rPr>
                <w:b/>
                <w:bCs/>
                <w:szCs w:val="21"/>
                <w:lang w:val="en-US"/>
              </w:rPr>
            </w:pPr>
            <w:proofErr w:type="spellStart"/>
            <w:r>
              <w:rPr>
                <w:b/>
                <w:bCs/>
                <w:szCs w:val="21"/>
                <w:lang w:val="en-US"/>
              </w:rPr>
              <w:t>Περιλ</w:t>
            </w:r>
            <w:proofErr w:type="spellEnd"/>
            <w:r>
              <w:rPr>
                <w:b/>
                <w:bCs/>
                <w:szCs w:val="21"/>
                <w:lang w:val="en-US"/>
              </w:rPr>
              <w:t xml:space="preserve">αμβανόμενες </w:t>
            </w:r>
            <w:proofErr w:type="spellStart"/>
            <w:r>
              <w:rPr>
                <w:b/>
                <w:bCs/>
                <w:szCs w:val="21"/>
                <w:lang w:val="en-US"/>
              </w:rPr>
              <w:t>Δρ</w:t>
            </w:r>
            <w:proofErr w:type="spellEnd"/>
            <w:r>
              <w:rPr>
                <w:b/>
                <w:bCs/>
                <w:szCs w:val="21"/>
                <w:lang w:val="en-US"/>
              </w:rPr>
              <w:t>αστηριότητες</w:t>
            </w:r>
          </w:p>
        </w:tc>
        <w:tc>
          <w:tcPr>
            <w:tcW w:w="6700" w:type="dxa"/>
            <w:tcBorders>
              <w:top w:val="single" w:sz="4" w:space="0" w:color="auto"/>
              <w:left w:val="single" w:sz="4" w:space="0" w:color="auto"/>
              <w:bottom w:val="single" w:sz="4" w:space="0" w:color="auto"/>
              <w:right w:val="single" w:sz="4" w:space="0" w:color="auto"/>
            </w:tcBorders>
            <w:vAlign w:val="center"/>
            <w:hideMark/>
          </w:tcPr>
          <w:p w14:paraId="424F64DD" w14:textId="77777777" w:rsidR="00210CD4" w:rsidRPr="00210CD4" w:rsidRDefault="00210CD4">
            <w:pPr>
              <w:spacing w:line="312" w:lineRule="auto"/>
              <w:ind w:left="703" w:hanging="562"/>
            </w:pPr>
            <w:r w:rsidRPr="00210CD4">
              <w:t>10.1</w:t>
            </w:r>
            <w:r w:rsidRPr="00210CD4">
              <w:tab/>
              <w:t>Διασφάλιση Ποιότητας</w:t>
            </w:r>
          </w:p>
          <w:p w14:paraId="7ADD3A23" w14:textId="77777777" w:rsidR="00210CD4" w:rsidRPr="00210CD4" w:rsidRDefault="00210CD4">
            <w:pPr>
              <w:spacing w:line="312" w:lineRule="auto"/>
              <w:ind w:left="703" w:hanging="562"/>
            </w:pPr>
            <w:r w:rsidRPr="00210CD4">
              <w:t>10.2</w:t>
            </w:r>
            <w:r w:rsidRPr="00210CD4">
              <w:tab/>
              <w:t>Διαχείριση Έργου</w:t>
            </w:r>
          </w:p>
          <w:p w14:paraId="140C5857" w14:textId="77777777" w:rsidR="00210CD4" w:rsidRPr="00210CD4" w:rsidRDefault="00210CD4">
            <w:pPr>
              <w:spacing w:line="312" w:lineRule="auto"/>
              <w:ind w:left="703" w:hanging="562"/>
              <w:rPr>
                <w:szCs w:val="21"/>
              </w:rPr>
            </w:pPr>
            <w:r w:rsidRPr="00210CD4">
              <w:t>10.3</w:t>
            </w:r>
            <w:r w:rsidRPr="00210CD4">
              <w:tab/>
              <w:t>Τελική Αποδοχή – Παραλαβή Συνολικού Έργου</w:t>
            </w:r>
          </w:p>
        </w:tc>
      </w:tr>
    </w:tbl>
    <w:p w14:paraId="46D3474D" w14:textId="77777777" w:rsidR="00210CD4" w:rsidRDefault="00210CD4" w:rsidP="00210CD4"/>
    <w:p w14:paraId="3263400C" w14:textId="77777777" w:rsidR="00210CD4" w:rsidRDefault="00210CD4" w:rsidP="00210CD4"/>
    <w:p w14:paraId="249CD57E" w14:textId="20C63E3B" w:rsidR="00210CD4" w:rsidRDefault="00BA7214" w:rsidP="00210CD4">
      <w:r>
        <w:t xml:space="preserve">Στις </w:t>
      </w:r>
      <w:r w:rsidR="00210CD4">
        <w:t>παρακάτω παραγράφους συνοψίζονται τα Παραδοτέα του έργου ανά Πακέτο Εργασίας</w:t>
      </w:r>
    </w:p>
    <w:p w14:paraId="2FB7010A" w14:textId="77777777" w:rsidR="00210CD4" w:rsidRDefault="00210CD4" w:rsidP="00210CD4"/>
    <w:p w14:paraId="1AAFB44D" w14:textId="77777777" w:rsidR="00210CD4" w:rsidRDefault="00210CD4" w:rsidP="00210CD4">
      <w:pPr>
        <w:rPr>
          <w:b/>
          <w:bCs/>
          <w:sz w:val="24"/>
        </w:rPr>
      </w:pPr>
    </w:p>
    <w:p w14:paraId="61A4B561" w14:textId="4B1C2931" w:rsidR="00210CD4" w:rsidRDefault="00210CD4" w:rsidP="00210CD4">
      <w:pPr>
        <w:pStyle w:val="Heading3"/>
      </w:pPr>
      <w:bookmarkStart w:id="185" w:name="_Toc136942741"/>
      <w:r>
        <w:t>Π.</w:t>
      </w:r>
      <w:r w:rsidR="00FB166E">
        <w:t>3</w:t>
      </w:r>
      <w:r>
        <w:t>.2</w:t>
      </w:r>
      <w:r>
        <w:tab/>
        <w:t>Παραδοτέα και Προϋπολογισμός του Έργου</w:t>
      </w:r>
      <w:bookmarkEnd w:id="185"/>
    </w:p>
    <w:p w14:paraId="06CF280D" w14:textId="77777777" w:rsidR="00210CD4" w:rsidRDefault="00210CD4" w:rsidP="00210CD4"/>
    <w:p w14:paraId="54403E15" w14:textId="77777777" w:rsidR="00210CD4" w:rsidRDefault="00210CD4" w:rsidP="00210CD4">
      <w:r>
        <w:t>Τα βασικά απαιτούμενα Παραδοτέα και ο Προϋπολογισμός ανά Πακέτο Εργασίας της παρούσας Εκτελεστικής Σύμβασης περιγράφονται στη συνέχεια.</w:t>
      </w:r>
    </w:p>
    <w:p w14:paraId="3F9A90C8" w14:textId="77777777" w:rsidR="00210CD4" w:rsidRDefault="00210CD4" w:rsidP="00210CD4"/>
    <w:p w14:paraId="6062E58F" w14:textId="5B4A041A" w:rsidR="00210CD4" w:rsidRDefault="00210CD4" w:rsidP="00210CD4">
      <w:pPr>
        <w:pStyle w:val="Heading4"/>
        <w:rPr>
          <w:bCs/>
        </w:rPr>
      </w:pPr>
      <w:r>
        <w:lastRenderedPageBreak/>
        <w:t xml:space="preserve">Πακέτο Εργασίας </w:t>
      </w:r>
      <w:r>
        <w:rPr>
          <w:bCs/>
        </w:rPr>
        <w:t>1</w:t>
      </w:r>
      <w:r w:rsidR="00BB6B88">
        <w:rPr>
          <w:bCs/>
        </w:rPr>
        <w:t xml:space="preserve"> </w:t>
      </w:r>
      <w:r w:rsidR="00BB6B88" w:rsidRPr="00BB6B88">
        <w:t xml:space="preserve">- </w:t>
      </w:r>
      <w:r w:rsidR="00BB6B88" w:rsidRPr="00210CD4">
        <w:t xml:space="preserve">Ανάπτυξη και λειτουργία εφαρμογής </w:t>
      </w:r>
      <w:r w:rsidR="00BB6B88" w:rsidRPr="00BB6B88">
        <w:t>Ενοποίησης Χρηματοοικονομικών Αναφορών Γενικής Κυβέρνησης</w:t>
      </w:r>
    </w:p>
    <w:p w14:paraId="4D0D9662" w14:textId="77777777" w:rsidR="00210CD4" w:rsidRDefault="00210CD4" w:rsidP="00210CD4"/>
    <w:tbl>
      <w:tblPr>
        <w:tblStyle w:val="4"/>
        <w:tblW w:w="9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
        <w:gridCol w:w="5258"/>
        <w:gridCol w:w="3105"/>
      </w:tblGrid>
      <w:tr w:rsidR="00210CD4" w14:paraId="1C598071" w14:textId="77777777" w:rsidTr="00210CD4">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1D4F1BF9" w14:textId="77777777" w:rsidR="00210CD4" w:rsidRDefault="00210CD4">
            <w:pPr>
              <w:spacing w:before="120" w:line="312" w:lineRule="auto"/>
              <w:jc w:val="center"/>
              <w:rPr>
                <w:b/>
              </w:rPr>
            </w:pPr>
            <w:r>
              <w:rPr>
                <w:b/>
              </w:rPr>
              <w:t>Α/Α</w:t>
            </w:r>
          </w:p>
        </w:tc>
        <w:tc>
          <w:tcPr>
            <w:tcW w:w="5256" w:type="dxa"/>
            <w:tcBorders>
              <w:top w:val="single" w:sz="4" w:space="0" w:color="000000"/>
              <w:left w:val="single" w:sz="4" w:space="0" w:color="000000"/>
              <w:bottom w:val="single" w:sz="4" w:space="0" w:color="000000"/>
              <w:right w:val="single" w:sz="4" w:space="0" w:color="000000"/>
            </w:tcBorders>
            <w:vAlign w:val="center"/>
            <w:hideMark/>
          </w:tcPr>
          <w:p w14:paraId="7EF0E849" w14:textId="77777777" w:rsidR="00210CD4" w:rsidRDefault="00210CD4">
            <w:pPr>
              <w:spacing w:before="120" w:line="312" w:lineRule="auto"/>
              <w:rPr>
                <w:b/>
              </w:rPr>
            </w:pPr>
            <w:r>
              <w:rPr>
                <w:b/>
              </w:rPr>
              <w:t>Παραδοτέο</w:t>
            </w:r>
          </w:p>
        </w:tc>
        <w:tc>
          <w:tcPr>
            <w:tcW w:w="3104" w:type="dxa"/>
            <w:tcBorders>
              <w:top w:val="single" w:sz="4" w:space="0" w:color="000000"/>
              <w:left w:val="single" w:sz="4" w:space="0" w:color="000000"/>
              <w:bottom w:val="single" w:sz="4" w:space="0" w:color="000000"/>
              <w:right w:val="single" w:sz="4" w:space="0" w:color="000000"/>
            </w:tcBorders>
            <w:vAlign w:val="center"/>
            <w:hideMark/>
          </w:tcPr>
          <w:p w14:paraId="7B0C27A3" w14:textId="77777777" w:rsidR="00210CD4" w:rsidRDefault="00210CD4">
            <w:pPr>
              <w:spacing w:before="120" w:line="312" w:lineRule="auto"/>
              <w:rPr>
                <w:b/>
              </w:rPr>
            </w:pPr>
            <w:r>
              <w:rPr>
                <w:b/>
              </w:rPr>
              <w:t>Χρόνος Υποβολής Παραδοτέου</w:t>
            </w:r>
          </w:p>
        </w:tc>
      </w:tr>
      <w:tr w:rsidR="00210CD4" w14:paraId="56EBE52D" w14:textId="77777777" w:rsidTr="00210CD4">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30A13C01" w14:textId="77777777" w:rsidR="00210CD4" w:rsidRDefault="00210CD4">
            <w:pPr>
              <w:spacing w:before="120" w:line="312" w:lineRule="auto"/>
              <w:jc w:val="center"/>
            </w:pPr>
            <w:r>
              <w:t>1</w:t>
            </w:r>
          </w:p>
        </w:tc>
        <w:tc>
          <w:tcPr>
            <w:tcW w:w="5256" w:type="dxa"/>
            <w:tcBorders>
              <w:top w:val="single" w:sz="4" w:space="0" w:color="000000"/>
              <w:left w:val="single" w:sz="4" w:space="0" w:color="000000"/>
              <w:bottom w:val="single" w:sz="4" w:space="0" w:color="000000"/>
              <w:right w:val="single" w:sz="4" w:space="0" w:color="000000"/>
            </w:tcBorders>
            <w:vAlign w:val="center"/>
            <w:hideMark/>
          </w:tcPr>
          <w:p w14:paraId="3487BABF" w14:textId="77777777" w:rsidR="00210CD4" w:rsidRDefault="00210CD4">
            <w:pPr>
              <w:spacing w:before="120" w:line="312" w:lineRule="auto"/>
              <w:rPr>
                <w:lang w:val="en-US"/>
              </w:rPr>
            </w:pPr>
            <w:r>
              <w:rPr>
                <w:lang w:val="en-US"/>
              </w:rPr>
              <w:t>Blueprint</w:t>
            </w:r>
          </w:p>
        </w:tc>
        <w:tc>
          <w:tcPr>
            <w:tcW w:w="3104" w:type="dxa"/>
            <w:vMerge w:val="restart"/>
            <w:tcBorders>
              <w:top w:val="single" w:sz="4" w:space="0" w:color="000000"/>
              <w:left w:val="single" w:sz="4" w:space="0" w:color="000000"/>
              <w:bottom w:val="single" w:sz="4" w:space="0" w:color="000000"/>
              <w:right w:val="single" w:sz="4" w:space="0" w:color="000000"/>
            </w:tcBorders>
            <w:vAlign w:val="center"/>
            <w:hideMark/>
          </w:tcPr>
          <w:p w14:paraId="5613F6B2" w14:textId="626DAD27" w:rsidR="00210CD4" w:rsidRDefault="00210CD4">
            <w:pPr>
              <w:spacing w:before="120" w:line="312" w:lineRule="auto"/>
            </w:pPr>
            <w:r>
              <w:t>Βλέπε Π.</w:t>
            </w:r>
            <w:r w:rsidR="009974E0">
              <w:t>4</w:t>
            </w:r>
            <w:r>
              <w:t xml:space="preserve">  Χρονοδιάγραμμα</w:t>
            </w:r>
          </w:p>
        </w:tc>
      </w:tr>
      <w:tr w:rsidR="00210CD4" w14:paraId="24215556" w14:textId="77777777" w:rsidTr="00C476BB">
        <w:trPr>
          <w:jc w:val="center"/>
        </w:trPr>
        <w:tc>
          <w:tcPr>
            <w:tcW w:w="952" w:type="dxa"/>
            <w:tcBorders>
              <w:top w:val="single" w:sz="4" w:space="0" w:color="000000"/>
              <w:left w:val="single" w:sz="4" w:space="0" w:color="000000"/>
              <w:bottom w:val="single" w:sz="4" w:space="0" w:color="auto"/>
              <w:right w:val="single" w:sz="4" w:space="0" w:color="000000"/>
            </w:tcBorders>
            <w:vAlign w:val="center"/>
            <w:hideMark/>
          </w:tcPr>
          <w:p w14:paraId="32C3D95F" w14:textId="77777777" w:rsidR="00210CD4" w:rsidRDefault="00210CD4">
            <w:pPr>
              <w:spacing w:before="120" w:line="312" w:lineRule="auto"/>
              <w:jc w:val="center"/>
            </w:pPr>
            <w:r>
              <w:t>2</w:t>
            </w:r>
          </w:p>
        </w:tc>
        <w:tc>
          <w:tcPr>
            <w:tcW w:w="5256" w:type="dxa"/>
            <w:tcBorders>
              <w:top w:val="single" w:sz="4" w:space="0" w:color="000000"/>
              <w:left w:val="single" w:sz="4" w:space="0" w:color="000000"/>
              <w:bottom w:val="single" w:sz="4" w:space="0" w:color="auto"/>
              <w:right w:val="single" w:sz="4" w:space="0" w:color="000000"/>
            </w:tcBorders>
            <w:vAlign w:val="center"/>
            <w:hideMark/>
          </w:tcPr>
          <w:p w14:paraId="1E76EC2D" w14:textId="77777777" w:rsidR="00210CD4" w:rsidRDefault="00210CD4">
            <w:pPr>
              <w:spacing w:before="120" w:line="312" w:lineRule="auto"/>
            </w:pPr>
            <w:r>
              <w:t>Σύστημα προς Δοκιμαστική Λειτουργία – Φάση Α’</w:t>
            </w:r>
          </w:p>
        </w:tc>
        <w:tc>
          <w:tcPr>
            <w:tcW w:w="3104" w:type="dxa"/>
            <w:vMerge/>
            <w:tcBorders>
              <w:top w:val="single" w:sz="4" w:space="0" w:color="000000"/>
              <w:left w:val="single" w:sz="4" w:space="0" w:color="000000"/>
              <w:bottom w:val="single" w:sz="4" w:space="0" w:color="auto"/>
              <w:right w:val="single" w:sz="4" w:space="0" w:color="000000"/>
            </w:tcBorders>
            <w:vAlign w:val="center"/>
            <w:hideMark/>
          </w:tcPr>
          <w:p w14:paraId="534F4BF2" w14:textId="77777777" w:rsidR="00210CD4" w:rsidRDefault="00210CD4"/>
        </w:tc>
      </w:tr>
      <w:tr w:rsidR="00210CD4" w14:paraId="0C4F65BD" w14:textId="77777777" w:rsidTr="00C476BB">
        <w:trPr>
          <w:jc w:val="center"/>
        </w:trPr>
        <w:tc>
          <w:tcPr>
            <w:tcW w:w="952" w:type="dxa"/>
            <w:tcBorders>
              <w:top w:val="single" w:sz="4" w:space="0" w:color="auto"/>
              <w:left w:val="single" w:sz="4" w:space="0" w:color="auto"/>
              <w:bottom w:val="single" w:sz="4" w:space="0" w:color="auto"/>
              <w:right w:val="single" w:sz="4" w:space="0" w:color="000000"/>
            </w:tcBorders>
            <w:vAlign w:val="center"/>
            <w:hideMark/>
          </w:tcPr>
          <w:p w14:paraId="2DD39697" w14:textId="77777777" w:rsidR="00210CD4" w:rsidRDefault="00210CD4">
            <w:pPr>
              <w:spacing w:before="120" w:line="312" w:lineRule="auto"/>
              <w:jc w:val="center"/>
            </w:pPr>
            <w:r>
              <w:t>3</w:t>
            </w:r>
          </w:p>
        </w:tc>
        <w:tc>
          <w:tcPr>
            <w:tcW w:w="5256" w:type="dxa"/>
            <w:tcBorders>
              <w:top w:val="single" w:sz="4" w:space="0" w:color="auto"/>
              <w:left w:val="single" w:sz="4" w:space="0" w:color="000000"/>
              <w:bottom w:val="single" w:sz="4" w:space="0" w:color="auto"/>
              <w:right w:val="single" w:sz="4" w:space="0" w:color="auto"/>
            </w:tcBorders>
            <w:vAlign w:val="center"/>
            <w:hideMark/>
          </w:tcPr>
          <w:p w14:paraId="2944EA3C" w14:textId="77777777" w:rsidR="00210CD4" w:rsidRDefault="00210CD4">
            <w:pPr>
              <w:spacing w:before="120" w:line="312" w:lineRule="auto"/>
            </w:pPr>
            <w:r>
              <w:t>Σύστημα προς Δοκιμαστική Λειτουργία – Φάση Β’</w:t>
            </w:r>
          </w:p>
        </w:tc>
        <w:tc>
          <w:tcPr>
            <w:tcW w:w="3104" w:type="dxa"/>
            <w:vMerge/>
            <w:tcBorders>
              <w:top w:val="single" w:sz="4" w:space="0" w:color="auto"/>
              <w:left w:val="single" w:sz="4" w:space="0" w:color="auto"/>
              <w:bottom w:val="nil"/>
              <w:right w:val="single" w:sz="4" w:space="0" w:color="auto"/>
            </w:tcBorders>
            <w:vAlign w:val="center"/>
            <w:hideMark/>
          </w:tcPr>
          <w:p w14:paraId="53DACF4B" w14:textId="77777777" w:rsidR="00210CD4" w:rsidRDefault="00210CD4"/>
        </w:tc>
      </w:tr>
      <w:tr w:rsidR="003B797F" w14:paraId="4E8224D3" w14:textId="77777777" w:rsidTr="00C476BB">
        <w:trPr>
          <w:jc w:val="center"/>
        </w:trPr>
        <w:tc>
          <w:tcPr>
            <w:tcW w:w="952" w:type="dxa"/>
            <w:tcBorders>
              <w:top w:val="single" w:sz="4" w:space="0" w:color="auto"/>
              <w:left w:val="single" w:sz="4" w:space="0" w:color="000000"/>
              <w:bottom w:val="single" w:sz="4" w:space="0" w:color="000000"/>
              <w:right w:val="single" w:sz="4" w:space="0" w:color="000000"/>
            </w:tcBorders>
            <w:vAlign w:val="center"/>
          </w:tcPr>
          <w:p w14:paraId="0B100EDC" w14:textId="50A987BC" w:rsidR="003B797F" w:rsidRPr="00A70F0E" w:rsidRDefault="003B797F">
            <w:pPr>
              <w:spacing w:before="120" w:line="312" w:lineRule="auto"/>
              <w:jc w:val="center"/>
            </w:pPr>
            <w:r w:rsidRPr="00A70F0E">
              <w:t xml:space="preserve">4 </w:t>
            </w:r>
          </w:p>
        </w:tc>
        <w:tc>
          <w:tcPr>
            <w:tcW w:w="5256" w:type="dxa"/>
            <w:tcBorders>
              <w:top w:val="single" w:sz="4" w:space="0" w:color="auto"/>
              <w:left w:val="single" w:sz="4" w:space="0" w:color="000000"/>
              <w:bottom w:val="single" w:sz="4" w:space="0" w:color="000000"/>
              <w:right w:val="single" w:sz="4" w:space="0" w:color="000000"/>
            </w:tcBorders>
            <w:vAlign w:val="center"/>
          </w:tcPr>
          <w:p w14:paraId="0216C4EC" w14:textId="4A04ECB0" w:rsidR="003B797F" w:rsidRPr="00A70F0E" w:rsidRDefault="003B797F">
            <w:pPr>
              <w:spacing w:before="120" w:line="312" w:lineRule="auto"/>
            </w:pPr>
            <w:r w:rsidRPr="00A70F0E">
              <w:t>Εγχειρίδια Χρήσης</w:t>
            </w:r>
          </w:p>
        </w:tc>
        <w:tc>
          <w:tcPr>
            <w:tcW w:w="3104" w:type="dxa"/>
            <w:tcBorders>
              <w:top w:val="nil"/>
              <w:left w:val="single" w:sz="4" w:space="0" w:color="000000"/>
              <w:bottom w:val="single" w:sz="4" w:space="0" w:color="000000"/>
              <w:right w:val="single" w:sz="4" w:space="0" w:color="000000"/>
            </w:tcBorders>
            <w:vAlign w:val="center"/>
          </w:tcPr>
          <w:p w14:paraId="3E8D51A6" w14:textId="77777777" w:rsidR="003B797F" w:rsidRDefault="003B797F"/>
        </w:tc>
      </w:tr>
    </w:tbl>
    <w:p w14:paraId="5CFEAFF1" w14:textId="77777777" w:rsidR="00210CD4" w:rsidRDefault="00210CD4" w:rsidP="00210CD4"/>
    <w:p w14:paraId="31B097CE" w14:textId="77777777" w:rsidR="00210CD4" w:rsidRDefault="00210CD4" w:rsidP="00210CD4"/>
    <w:p w14:paraId="46C67FF9" w14:textId="77777777" w:rsidR="009974E0" w:rsidRDefault="009974E0" w:rsidP="00210CD4">
      <w:pPr>
        <w:rPr>
          <w:b/>
          <w:bCs/>
        </w:rPr>
      </w:pPr>
    </w:p>
    <w:p w14:paraId="5EBC78D9" w14:textId="75CCA442" w:rsidR="00210CD4" w:rsidRDefault="00210CD4" w:rsidP="00210CD4">
      <w:pPr>
        <w:rPr>
          <w:b/>
          <w:bCs/>
        </w:rPr>
      </w:pPr>
      <w:r>
        <w:rPr>
          <w:b/>
          <w:bCs/>
        </w:rPr>
        <w:t xml:space="preserve">Προϋπολογισμός </w:t>
      </w:r>
      <w:r>
        <w:rPr>
          <w:b/>
          <w:sz w:val="21"/>
          <w:szCs w:val="21"/>
        </w:rPr>
        <w:t>Πακέτου Εργασίας</w:t>
      </w:r>
    </w:p>
    <w:p w14:paraId="7F7513D1" w14:textId="77777777" w:rsidR="00210CD4" w:rsidRDefault="00210CD4" w:rsidP="00210CD4">
      <w:pPr>
        <w:spacing w:before="120" w:line="312" w:lineRule="auto"/>
        <w:ind w:hanging="14"/>
      </w:pPr>
      <w:r>
        <w:t xml:space="preserve">Ο προϋπολογισμός της </w:t>
      </w:r>
      <w:proofErr w:type="spellStart"/>
      <w:r>
        <w:t>ανθρωποπροσπάθειας</w:t>
      </w:r>
      <w:proofErr w:type="spellEnd"/>
      <w:r>
        <w:t xml:space="preserve"> για την εκτέλεση των εργασιών του Πακέτου Εργασίας αναλύεται στις παρακάτω Κατηγορίες Εργασιών της Συμφωνίας Πλαίσιο.</w:t>
      </w:r>
    </w:p>
    <w:tbl>
      <w:tblPr>
        <w:tblW w:w="0" w:type="auto"/>
        <w:jc w:val="center"/>
        <w:tblLook w:val="04A0" w:firstRow="1" w:lastRow="0" w:firstColumn="1" w:lastColumn="0" w:noHBand="0" w:noVBand="1"/>
      </w:tblPr>
      <w:tblGrid>
        <w:gridCol w:w="5524"/>
        <w:gridCol w:w="4130"/>
      </w:tblGrid>
      <w:tr w:rsidR="00210CD4" w14:paraId="16E92BB6" w14:textId="77777777" w:rsidTr="00210CD4">
        <w:trPr>
          <w:jc w:val="center"/>
        </w:trPr>
        <w:tc>
          <w:tcPr>
            <w:tcW w:w="5524" w:type="dxa"/>
            <w:tcBorders>
              <w:top w:val="single" w:sz="4" w:space="0" w:color="auto"/>
              <w:left w:val="single" w:sz="4" w:space="0" w:color="auto"/>
              <w:bottom w:val="single" w:sz="4" w:space="0" w:color="auto"/>
              <w:right w:val="single" w:sz="4" w:space="0" w:color="auto"/>
            </w:tcBorders>
            <w:hideMark/>
          </w:tcPr>
          <w:p w14:paraId="498623D9" w14:textId="77777777" w:rsidR="00210CD4" w:rsidRDefault="00210CD4">
            <w:pPr>
              <w:spacing w:before="120" w:line="312" w:lineRule="auto"/>
              <w:rPr>
                <w:b/>
                <w:bCs/>
                <w:lang w:val="en-US"/>
              </w:rPr>
            </w:pPr>
            <w:r>
              <w:rPr>
                <w:b/>
                <w:bCs/>
                <w:lang w:val="en-US"/>
              </w:rPr>
              <w:t>Κα</w:t>
            </w:r>
            <w:proofErr w:type="spellStart"/>
            <w:r>
              <w:rPr>
                <w:b/>
                <w:bCs/>
                <w:lang w:val="en-US"/>
              </w:rPr>
              <w:t>τηγορί</w:t>
            </w:r>
            <w:proofErr w:type="spellEnd"/>
            <w:r>
              <w:rPr>
                <w:b/>
                <w:bCs/>
                <w:lang w:val="en-US"/>
              </w:rPr>
              <w:t>α Υπ</w:t>
            </w:r>
            <w:proofErr w:type="spellStart"/>
            <w:r>
              <w:rPr>
                <w:b/>
                <w:bCs/>
                <w:lang w:val="en-US"/>
              </w:rPr>
              <w:t>ηρεσιών</w:t>
            </w:r>
            <w:proofErr w:type="spellEnd"/>
          </w:p>
        </w:tc>
        <w:tc>
          <w:tcPr>
            <w:tcW w:w="4130" w:type="dxa"/>
            <w:tcBorders>
              <w:top w:val="single" w:sz="4" w:space="0" w:color="auto"/>
              <w:left w:val="single" w:sz="4" w:space="0" w:color="auto"/>
              <w:bottom w:val="single" w:sz="4" w:space="0" w:color="auto"/>
              <w:right w:val="single" w:sz="4" w:space="0" w:color="auto"/>
            </w:tcBorders>
            <w:hideMark/>
          </w:tcPr>
          <w:p w14:paraId="3A1A1D77" w14:textId="77777777" w:rsidR="00210CD4" w:rsidRDefault="00210CD4">
            <w:pPr>
              <w:spacing w:before="120" w:line="312" w:lineRule="auto"/>
              <w:rPr>
                <w:b/>
                <w:bCs/>
                <w:lang w:val="en-US"/>
              </w:rPr>
            </w:pPr>
            <w:proofErr w:type="spellStart"/>
            <w:r>
              <w:rPr>
                <w:b/>
                <w:bCs/>
                <w:lang w:val="en-US"/>
              </w:rPr>
              <w:t>Ανθρω</w:t>
            </w:r>
            <w:proofErr w:type="spellEnd"/>
            <w:r>
              <w:rPr>
                <w:b/>
                <w:bCs/>
                <w:lang w:val="en-US"/>
              </w:rPr>
              <w:t>ποπροσπάθεια (α/</w:t>
            </w:r>
            <w:proofErr w:type="spellStart"/>
            <w:r>
              <w:rPr>
                <w:b/>
                <w:bCs/>
                <w:lang w:val="en-US"/>
              </w:rPr>
              <w:t>μήνες</w:t>
            </w:r>
            <w:proofErr w:type="spellEnd"/>
            <w:r>
              <w:rPr>
                <w:b/>
                <w:bCs/>
                <w:lang w:val="en-US"/>
              </w:rPr>
              <w:t>)</w:t>
            </w:r>
          </w:p>
        </w:tc>
      </w:tr>
      <w:tr w:rsidR="00210CD4" w14:paraId="6B2FB27E"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0A3E918E" w14:textId="2624DACB" w:rsidR="00210CD4" w:rsidRPr="00DC7B6B" w:rsidRDefault="00210CD4">
            <w:pPr>
              <w:spacing w:before="120" w:line="312" w:lineRule="auto"/>
              <w:rPr>
                <w:highlight w:val="yellow"/>
              </w:rPr>
            </w:pPr>
            <w:r w:rsidRPr="00081677">
              <w:t>Υλοποίηση λειτουργικότητας ΟΠΣΥΔΔ</w:t>
            </w:r>
            <w:r w:rsidR="00DC7B6B" w:rsidRPr="00081677">
              <w:t xml:space="preserve"> (Φάση Α)</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1D629D0D" w14:textId="7F1BBAF2" w:rsidR="00210CD4" w:rsidRPr="007E49F4" w:rsidRDefault="00DC7B6B" w:rsidP="007E49F4">
            <w:pPr>
              <w:spacing w:before="120" w:line="312" w:lineRule="auto"/>
              <w:jc w:val="center"/>
            </w:pPr>
            <w:r>
              <w:t>45</w:t>
            </w:r>
          </w:p>
        </w:tc>
      </w:tr>
      <w:tr w:rsidR="00DC7B6B" w14:paraId="7D31AE6B"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tcPr>
          <w:p w14:paraId="6854D7FD" w14:textId="713667D0" w:rsidR="00DC7B6B" w:rsidRPr="00DC7B6B" w:rsidRDefault="00DC7B6B">
            <w:pPr>
              <w:spacing w:before="120" w:line="312" w:lineRule="auto"/>
            </w:pPr>
            <w:r w:rsidRPr="00081677">
              <w:t>Υλοποίηση λειτουργικότητας ΟΠΣΥΔΔ (Φάση Β)</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19EEE772" w14:textId="66EBDF8A" w:rsidR="00DC7B6B" w:rsidRPr="007E49F4" w:rsidRDefault="00DC7B6B" w:rsidP="007E49F4">
            <w:pPr>
              <w:spacing w:before="120" w:line="312" w:lineRule="auto"/>
              <w:jc w:val="center"/>
            </w:pPr>
            <w:r>
              <w:t>85</w:t>
            </w:r>
          </w:p>
        </w:tc>
      </w:tr>
      <w:tr w:rsidR="00210CD4" w14:paraId="0B280843"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1FDF8383" w14:textId="77777777" w:rsidR="00210CD4" w:rsidRDefault="00210CD4">
            <w:pPr>
              <w:spacing w:before="120" w:line="312" w:lineRule="auto"/>
              <w:rPr>
                <w:b/>
                <w:bCs/>
                <w:lang w:val="en-US"/>
              </w:rPr>
            </w:pPr>
            <w:r>
              <w:rPr>
                <w:b/>
                <w:bCs/>
                <w:lang w:val="en-US"/>
              </w:rPr>
              <w:t>ΣΥΝΟΛΟ</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5CC4F641" w14:textId="52B833DC" w:rsidR="00210CD4" w:rsidRPr="007E49F4" w:rsidRDefault="007E49F4" w:rsidP="007E49F4">
            <w:pPr>
              <w:spacing w:before="120" w:line="312" w:lineRule="auto"/>
              <w:jc w:val="center"/>
              <w:rPr>
                <w:b/>
                <w:bCs/>
                <w:color w:val="92D050"/>
              </w:rPr>
            </w:pPr>
            <w:r w:rsidRPr="007E49F4">
              <w:rPr>
                <w:b/>
                <w:bCs/>
              </w:rPr>
              <w:t>1</w:t>
            </w:r>
            <w:r w:rsidR="009C5BFD">
              <w:rPr>
                <w:b/>
                <w:bCs/>
              </w:rPr>
              <w:t>3</w:t>
            </w:r>
            <w:r w:rsidRPr="007E49F4">
              <w:rPr>
                <w:b/>
                <w:bCs/>
              </w:rPr>
              <w:t>0</w:t>
            </w:r>
          </w:p>
        </w:tc>
      </w:tr>
    </w:tbl>
    <w:p w14:paraId="19D1B45B" w14:textId="77777777" w:rsidR="00210CD4" w:rsidRDefault="00210CD4" w:rsidP="00210CD4"/>
    <w:p w14:paraId="1D00BB83" w14:textId="77777777" w:rsidR="00210CD4" w:rsidRDefault="00210CD4" w:rsidP="00210CD4">
      <w:pPr>
        <w:rPr>
          <w:rFonts w:eastAsiaTheme="majorEastAsia"/>
          <w:b/>
          <w:i/>
          <w:iCs/>
          <w:color w:val="365F91" w:themeColor="accent1" w:themeShade="BF"/>
        </w:rPr>
      </w:pPr>
      <w:r>
        <w:rPr>
          <w:rFonts w:ascii="Times New Roman" w:eastAsiaTheme="minorHAnsi" w:hAnsi="Times New Roman" w:cs="Times New Roman"/>
          <w:sz w:val="24"/>
          <w:szCs w:val="24"/>
          <w:lang w:eastAsia="el-GR"/>
        </w:rPr>
        <w:br w:type="page"/>
      </w:r>
    </w:p>
    <w:p w14:paraId="402649C3" w14:textId="51FD7C8B" w:rsidR="00210CD4" w:rsidRDefault="00210CD4" w:rsidP="00210CD4">
      <w:pPr>
        <w:pStyle w:val="Heading4"/>
        <w:rPr>
          <w:bCs/>
        </w:rPr>
      </w:pPr>
      <w:r>
        <w:lastRenderedPageBreak/>
        <w:t xml:space="preserve">Πακέτο Εργασίας </w:t>
      </w:r>
      <w:r>
        <w:rPr>
          <w:bCs/>
        </w:rPr>
        <w:t>2</w:t>
      </w:r>
      <w:r w:rsidR="00BB6B88">
        <w:rPr>
          <w:bCs/>
        </w:rPr>
        <w:t xml:space="preserve"> - </w:t>
      </w:r>
      <w:r w:rsidR="00BB6B88" w:rsidRPr="00210CD4">
        <w:t xml:space="preserve">Ανάπτυξη και λειτουργία εφαρμογής </w:t>
      </w:r>
      <w:r w:rsidR="005F75F2">
        <w:t>παραλαβής</w:t>
      </w:r>
      <w:r w:rsidR="00BB6B88" w:rsidRPr="00210CD4">
        <w:rPr>
          <w:bCs/>
        </w:rPr>
        <w:t xml:space="preserve"> ΗΤ από φορείς της Κεντρικής Διοίκησης</w:t>
      </w:r>
    </w:p>
    <w:p w14:paraId="17E88806" w14:textId="77777777" w:rsidR="00210CD4" w:rsidRDefault="00210CD4" w:rsidP="00210CD4"/>
    <w:tbl>
      <w:tblPr>
        <w:tblStyle w:val="4"/>
        <w:tblW w:w="9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
        <w:gridCol w:w="5258"/>
        <w:gridCol w:w="3105"/>
      </w:tblGrid>
      <w:tr w:rsidR="00210CD4" w14:paraId="6DAF51A1" w14:textId="77777777" w:rsidTr="00326706">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4EB6FAE9" w14:textId="77777777" w:rsidR="00210CD4" w:rsidRDefault="00210CD4">
            <w:pPr>
              <w:spacing w:before="120" w:line="312" w:lineRule="auto"/>
              <w:jc w:val="center"/>
              <w:rPr>
                <w:b/>
              </w:rPr>
            </w:pPr>
            <w:r>
              <w:rPr>
                <w:b/>
              </w:rPr>
              <w:t>Α/Α</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5CC4A757" w14:textId="77777777" w:rsidR="00210CD4" w:rsidRDefault="00210CD4">
            <w:pPr>
              <w:spacing w:before="120" w:line="312" w:lineRule="auto"/>
              <w:rPr>
                <w:b/>
              </w:rPr>
            </w:pPr>
            <w:r>
              <w:rPr>
                <w:b/>
              </w:rPr>
              <w:t>Παραδοτέο</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7F54A79E" w14:textId="77777777" w:rsidR="00210CD4" w:rsidRDefault="00210CD4">
            <w:pPr>
              <w:spacing w:before="120" w:line="312" w:lineRule="auto"/>
              <w:rPr>
                <w:b/>
              </w:rPr>
            </w:pPr>
            <w:r>
              <w:rPr>
                <w:b/>
              </w:rPr>
              <w:t>Χρόνος Υποβολής Παραδοτέου</w:t>
            </w:r>
          </w:p>
        </w:tc>
      </w:tr>
      <w:tr w:rsidR="00872EC5" w14:paraId="15D5475A" w14:textId="77777777" w:rsidTr="00025915">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79DB89CB" w14:textId="77777777" w:rsidR="00872EC5" w:rsidRDefault="00872EC5">
            <w:pPr>
              <w:spacing w:before="120" w:line="312" w:lineRule="auto"/>
              <w:jc w:val="center"/>
            </w:pPr>
            <w:r>
              <w:t>1</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764217C5" w14:textId="77777777" w:rsidR="00872EC5" w:rsidRDefault="00872EC5">
            <w:pPr>
              <w:spacing w:before="120" w:line="312" w:lineRule="auto"/>
            </w:pPr>
            <w:r>
              <w:rPr>
                <w:lang w:val="en-US"/>
              </w:rPr>
              <w:t>Blueprint</w:t>
            </w:r>
          </w:p>
        </w:tc>
        <w:tc>
          <w:tcPr>
            <w:tcW w:w="3105" w:type="dxa"/>
            <w:vMerge w:val="restart"/>
            <w:tcBorders>
              <w:top w:val="single" w:sz="4" w:space="0" w:color="000000"/>
              <w:left w:val="single" w:sz="4" w:space="0" w:color="000000"/>
              <w:right w:val="single" w:sz="4" w:space="0" w:color="000000"/>
            </w:tcBorders>
            <w:vAlign w:val="center"/>
            <w:hideMark/>
          </w:tcPr>
          <w:p w14:paraId="6096D77A" w14:textId="24B120AE" w:rsidR="00872EC5" w:rsidRDefault="00872EC5">
            <w:pPr>
              <w:spacing w:before="120" w:line="312" w:lineRule="auto"/>
            </w:pPr>
            <w:r>
              <w:t>Βλέπε Π.4  Χρονοδιάγραμμα</w:t>
            </w:r>
          </w:p>
        </w:tc>
      </w:tr>
      <w:tr w:rsidR="00872EC5" w14:paraId="5619265A" w14:textId="77777777" w:rsidTr="00025915">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321F0DFB" w14:textId="77777777" w:rsidR="00872EC5" w:rsidRDefault="00872EC5">
            <w:pPr>
              <w:spacing w:before="120" w:line="312" w:lineRule="auto"/>
              <w:jc w:val="center"/>
            </w:pPr>
            <w:r>
              <w:t>2</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6C681831" w14:textId="6CA7C0EA" w:rsidR="00872EC5" w:rsidRDefault="00872EC5">
            <w:pPr>
              <w:spacing w:before="120" w:line="312" w:lineRule="auto"/>
            </w:pPr>
            <w:r>
              <w:t xml:space="preserve">Σύστημα προς Δοκιμαστική Λειτουργία </w:t>
            </w:r>
          </w:p>
        </w:tc>
        <w:tc>
          <w:tcPr>
            <w:tcW w:w="3105" w:type="dxa"/>
            <w:vMerge/>
            <w:tcBorders>
              <w:left w:val="single" w:sz="4" w:space="0" w:color="000000"/>
              <w:right w:val="single" w:sz="4" w:space="0" w:color="000000"/>
            </w:tcBorders>
            <w:vAlign w:val="center"/>
            <w:hideMark/>
          </w:tcPr>
          <w:p w14:paraId="707510F9" w14:textId="77777777" w:rsidR="00872EC5" w:rsidRDefault="00872EC5"/>
        </w:tc>
      </w:tr>
      <w:tr w:rsidR="00872EC5" w14:paraId="15356C22" w14:textId="77777777" w:rsidTr="00025915">
        <w:trPr>
          <w:jc w:val="center"/>
        </w:trPr>
        <w:tc>
          <w:tcPr>
            <w:tcW w:w="952" w:type="dxa"/>
            <w:tcBorders>
              <w:top w:val="single" w:sz="4" w:space="0" w:color="000000"/>
              <w:left w:val="single" w:sz="4" w:space="0" w:color="000000"/>
              <w:bottom w:val="single" w:sz="4" w:space="0" w:color="000000"/>
              <w:right w:val="single" w:sz="4" w:space="0" w:color="000000"/>
            </w:tcBorders>
            <w:vAlign w:val="center"/>
          </w:tcPr>
          <w:p w14:paraId="6F1375AF" w14:textId="77777777" w:rsidR="00872EC5" w:rsidRDefault="00872EC5" w:rsidP="00DC6E05">
            <w:pPr>
              <w:spacing w:before="120" w:line="312" w:lineRule="auto"/>
              <w:jc w:val="center"/>
            </w:pPr>
            <w:r>
              <w:t xml:space="preserve">4 </w:t>
            </w:r>
          </w:p>
        </w:tc>
        <w:tc>
          <w:tcPr>
            <w:tcW w:w="5258" w:type="dxa"/>
            <w:tcBorders>
              <w:top w:val="single" w:sz="4" w:space="0" w:color="000000"/>
              <w:left w:val="single" w:sz="4" w:space="0" w:color="000000"/>
              <w:bottom w:val="single" w:sz="4" w:space="0" w:color="000000"/>
              <w:right w:val="single" w:sz="4" w:space="0" w:color="000000"/>
            </w:tcBorders>
            <w:vAlign w:val="center"/>
          </w:tcPr>
          <w:p w14:paraId="5896AD10" w14:textId="77777777" w:rsidR="00872EC5" w:rsidRDefault="00872EC5" w:rsidP="00DC6E05">
            <w:pPr>
              <w:spacing w:before="120" w:line="312" w:lineRule="auto"/>
            </w:pPr>
            <w:r>
              <w:t>Εγχειρίδια Χρήσης</w:t>
            </w:r>
          </w:p>
        </w:tc>
        <w:tc>
          <w:tcPr>
            <w:tcW w:w="3105" w:type="dxa"/>
            <w:vMerge/>
            <w:tcBorders>
              <w:left w:val="single" w:sz="4" w:space="0" w:color="000000"/>
              <w:bottom w:val="single" w:sz="4" w:space="0" w:color="000000"/>
              <w:right w:val="single" w:sz="4" w:space="0" w:color="000000"/>
            </w:tcBorders>
            <w:vAlign w:val="center"/>
          </w:tcPr>
          <w:p w14:paraId="277A2DA2" w14:textId="77777777" w:rsidR="00872EC5" w:rsidRDefault="00872EC5" w:rsidP="00DC6E05"/>
        </w:tc>
      </w:tr>
    </w:tbl>
    <w:p w14:paraId="277601B9" w14:textId="77777777" w:rsidR="00210CD4" w:rsidRDefault="00210CD4" w:rsidP="00210CD4"/>
    <w:p w14:paraId="752CD764" w14:textId="77777777" w:rsidR="00210CD4" w:rsidRDefault="00210CD4" w:rsidP="00210CD4">
      <w:pPr>
        <w:rPr>
          <w:b/>
          <w:bCs/>
        </w:rPr>
      </w:pPr>
    </w:p>
    <w:p w14:paraId="54501894" w14:textId="77777777" w:rsidR="00210CD4" w:rsidRDefault="00210CD4" w:rsidP="00210CD4">
      <w:pPr>
        <w:rPr>
          <w:b/>
          <w:bCs/>
        </w:rPr>
      </w:pPr>
      <w:r>
        <w:rPr>
          <w:b/>
          <w:bCs/>
        </w:rPr>
        <w:t xml:space="preserve">Προϋπολογισμός </w:t>
      </w:r>
      <w:r>
        <w:rPr>
          <w:b/>
          <w:sz w:val="21"/>
          <w:szCs w:val="21"/>
        </w:rPr>
        <w:t>Πακέτου Εργασίας</w:t>
      </w:r>
    </w:p>
    <w:p w14:paraId="1FCBCC58" w14:textId="77777777" w:rsidR="00210CD4" w:rsidRDefault="00210CD4" w:rsidP="00210CD4">
      <w:pPr>
        <w:spacing w:before="120" w:line="312" w:lineRule="auto"/>
        <w:ind w:hanging="14"/>
      </w:pPr>
      <w:r>
        <w:t xml:space="preserve">Ο προϋπολογισμός της </w:t>
      </w:r>
      <w:proofErr w:type="spellStart"/>
      <w:r>
        <w:t>ανθρωποπροσπάθειας</w:t>
      </w:r>
      <w:proofErr w:type="spellEnd"/>
      <w:r>
        <w:t xml:space="preserve"> για την εκτέλεση των εργασιών του Πακέτου Εργασίας αναλύεται στις παρακάτω Κατηγορίες Εργασιών της Συμφωνίας Πλαίσιο.</w:t>
      </w:r>
    </w:p>
    <w:tbl>
      <w:tblPr>
        <w:tblW w:w="0" w:type="auto"/>
        <w:jc w:val="center"/>
        <w:tblLook w:val="04A0" w:firstRow="1" w:lastRow="0" w:firstColumn="1" w:lastColumn="0" w:noHBand="0" w:noVBand="1"/>
      </w:tblPr>
      <w:tblGrid>
        <w:gridCol w:w="5524"/>
        <w:gridCol w:w="4130"/>
      </w:tblGrid>
      <w:tr w:rsidR="00210CD4" w14:paraId="0447541A" w14:textId="77777777" w:rsidTr="00210CD4">
        <w:trPr>
          <w:jc w:val="center"/>
        </w:trPr>
        <w:tc>
          <w:tcPr>
            <w:tcW w:w="5524" w:type="dxa"/>
            <w:tcBorders>
              <w:top w:val="single" w:sz="4" w:space="0" w:color="auto"/>
              <w:left w:val="single" w:sz="4" w:space="0" w:color="auto"/>
              <w:bottom w:val="single" w:sz="4" w:space="0" w:color="auto"/>
              <w:right w:val="single" w:sz="4" w:space="0" w:color="auto"/>
            </w:tcBorders>
            <w:hideMark/>
          </w:tcPr>
          <w:p w14:paraId="686B18FE" w14:textId="77777777" w:rsidR="00210CD4" w:rsidRDefault="00210CD4">
            <w:pPr>
              <w:spacing w:before="120" w:line="312" w:lineRule="auto"/>
              <w:rPr>
                <w:b/>
                <w:bCs/>
                <w:lang w:val="en-US"/>
              </w:rPr>
            </w:pPr>
            <w:r>
              <w:rPr>
                <w:b/>
                <w:bCs/>
                <w:lang w:val="en-US"/>
              </w:rPr>
              <w:t>Κα</w:t>
            </w:r>
            <w:proofErr w:type="spellStart"/>
            <w:r>
              <w:rPr>
                <w:b/>
                <w:bCs/>
                <w:lang w:val="en-US"/>
              </w:rPr>
              <w:t>τηγορί</w:t>
            </w:r>
            <w:proofErr w:type="spellEnd"/>
            <w:r>
              <w:rPr>
                <w:b/>
                <w:bCs/>
                <w:lang w:val="en-US"/>
              </w:rPr>
              <w:t>α Υπ</w:t>
            </w:r>
            <w:proofErr w:type="spellStart"/>
            <w:r>
              <w:rPr>
                <w:b/>
                <w:bCs/>
                <w:lang w:val="en-US"/>
              </w:rPr>
              <w:t>ηρεσιών</w:t>
            </w:r>
            <w:proofErr w:type="spellEnd"/>
          </w:p>
        </w:tc>
        <w:tc>
          <w:tcPr>
            <w:tcW w:w="4130" w:type="dxa"/>
            <w:tcBorders>
              <w:top w:val="single" w:sz="4" w:space="0" w:color="auto"/>
              <w:left w:val="single" w:sz="4" w:space="0" w:color="auto"/>
              <w:bottom w:val="single" w:sz="4" w:space="0" w:color="auto"/>
              <w:right w:val="single" w:sz="4" w:space="0" w:color="auto"/>
            </w:tcBorders>
            <w:hideMark/>
          </w:tcPr>
          <w:p w14:paraId="6FAABDFC" w14:textId="77777777" w:rsidR="00210CD4" w:rsidRDefault="00210CD4">
            <w:pPr>
              <w:spacing w:before="120" w:line="312" w:lineRule="auto"/>
              <w:rPr>
                <w:b/>
                <w:bCs/>
                <w:lang w:val="en-US"/>
              </w:rPr>
            </w:pPr>
            <w:proofErr w:type="spellStart"/>
            <w:r>
              <w:rPr>
                <w:b/>
                <w:bCs/>
                <w:lang w:val="en-US"/>
              </w:rPr>
              <w:t>Ανθρω</w:t>
            </w:r>
            <w:proofErr w:type="spellEnd"/>
            <w:r>
              <w:rPr>
                <w:b/>
                <w:bCs/>
                <w:lang w:val="en-US"/>
              </w:rPr>
              <w:t>ποπροσπάθεια (α/</w:t>
            </w:r>
            <w:proofErr w:type="spellStart"/>
            <w:r>
              <w:rPr>
                <w:b/>
                <w:bCs/>
                <w:lang w:val="en-US"/>
              </w:rPr>
              <w:t>μήνες</w:t>
            </w:r>
            <w:proofErr w:type="spellEnd"/>
            <w:r>
              <w:rPr>
                <w:b/>
                <w:bCs/>
                <w:lang w:val="en-US"/>
              </w:rPr>
              <w:t>)</w:t>
            </w:r>
          </w:p>
        </w:tc>
      </w:tr>
      <w:tr w:rsidR="00210CD4" w14:paraId="7A421C6B"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3F721E1F" w14:textId="77777777" w:rsidR="00210CD4" w:rsidRDefault="00210CD4">
            <w:pPr>
              <w:spacing w:before="120" w:line="312" w:lineRule="auto"/>
              <w:rPr>
                <w:lang w:val="en-US"/>
              </w:rPr>
            </w:pPr>
            <w:proofErr w:type="spellStart"/>
            <w:r>
              <w:rPr>
                <w:lang w:val="en-US"/>
              </w:rPr>
              <w:t>Υλο</w:t>
            </w:r>
            <w:proofErr w:type="spellEnd"/>
            <w:r>
              <w:rPr>
                <w:lang w:val="en-US"/>
              </w:rPr>
              <w:t xml:space="preserve">ποίηση </w:t>
            </w:r>
            <w:proofErr w:type="spellStart"/>
            <w:r>
              <w:rPr>
                <w:lang w:val="en-US"/>
              </w:rPr>
              <w:t>λειτουργικότητ</w:t>
            </w:r>
            <w:proofErr w:type="spellEnd"/>
            <w:r>
              <w:rPr>
                <w:lang w:val="en-US"/>
              </w:rPr>
              <w:t>ας ΟΠΣΥΔΔ</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17FA5957" w14:textId="304EF587" w:rsidR="00210CD4" w:rsidRPr="007E49F4" w:rsidRDefault="007E49F4" w:rsidP="007E49F4">
            <w:pPr>
              <w:spacing w:before="120" w:line="312" w:lineRule="auto"/>
              <w:jc w:val="center"/>
            </w:pPr>
            <w:r>
              <w:t>45</w:t>
            </w:r>
          </w:p>
        </w:tc>
      </w:tr>
      <w:tr w:rsidR="00210CD4" w14:paraId="020A39FF"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55492F74" w14:textId="77777777" w:rsidR="00210CD4" w:rsidRDefault="00210CD4">
            <w:pPr>
              <w:spacing w:before="120" w:line="312" w:lineRule="auto"/>
              <w:rPr>
                <w:lang w:val="en-US"/>
              </w:rPr>
            </w:pPr>
            <w:r>
              <w:rPr>
                <w:b/>
                <w:bCs/>
                <w:lang w:val="en-US"/>
              </w:rPr>
              <w:t>ΣΥΝΟΛΟ</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73AE5545" w14:textId="719B5205" w:rsidR="00210CD4" w:rsidRPr="007E49F4" w:rsidRDefault="007E49F4" w:rsidP="007E49F4">
            <w:pPr>
              <w:spacing w:before="120" w:line="312" w:lineRule="auto"/>
              <w:jc w:val="center"/>
              <w:rPr>
                <w:b/>
                <w:bCs/>
              </w:rPr>
            </w:pPr>
            <w:r w:rsidRPr="007E49F4">
              <w:rPr>
                <w:b/>
                <w:bCs/>
              </w:rPr>
              <w:t>45</w:t>
            </w:r>
          </w:p>
        </w:tc>
      </w:tr>
    </w:tbl>
    <w:p w14:paraId="5D5F9DEA" w14:textId="77777777" w:rsidR="00210CD4" w:rsidRDefault="00210CD4" w:rsidP="00210CD4">
      <w:pPr>
        <w:spacing w:before="120" w:line="312" w:lineRule="auto"/>
        <w:ind w:hanging="14"/>
      </w:pPr>
    </w:p>
    <w:p w14:paraId="219D5C66" w14:textId="4B338F4B" w:rsidR="00210CD4" w:rsidRPr="00195482" w:rsidRDefault="00210CD4" w:rsidP="00210CD4">
      <w:pPr>
        <w:pStyle w:val="Heading4"/>
        <w:rPr>
          <w:b w:val="0"/>
        </w:rPr>
      </w:pPr>
      <w:r>
        <w:t xml:space="preserve">Πακέτο Εργασίας </w:t>
      </w:r>
      <w:r>
        <w:rPr>
          <w:bCs/>
        </w:rPr>
        <w:t>3</w:t>
      </w:r>
      <w:r w:rsidR="00BB6B88">
        <w:rPr>
          <w:bCs/>
        </w:rPr>
        <w:t xml:space="preserve"> - </w:t>
      </w:r>
      <w:r w:rsidR="00BB6B88" w:rsidRPr="00210CD4">
        <w:t>Μελέτη Υλοποίησης - Ανάλυσης Απαιτήσεων</w:t>
      </w:r>
    </w:p>
    <w:p w14:paraId="2CEE7439" w14:textId="77777777" w:rsidR="00210CD4" w:rsidRDefault="00210CD4" w:rsidP="00210CD4"/>
    <w:tbl>
      <w:tblPr>
        <w:tblStyle w:val="4"/>
        <w:tblW w:w="9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
        <w:gridCol w:w="5258"/>
        <w:gridCol w:w="3105"/>
      </w:tblGrid>
      <w:tr w:rsidR="00210CD4" w14:paraId="5A099B4B" w14:textId="77777777" w:rsidTr="00326706">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52ED66E7" w14:textId="77777777" w:rsidR="00210CD4" w:rsidRDefault="00210CD4">
            <w:pPr>
              <w:spacing w:before="120" w:line="312" w:lineRule="auto"/>
              <w:jc w:val="center"/>
              <w:rPr>
                <w:b/>
              </w:rPr>
            </w:pPr>
            <w:r>
              <w:rPr>
                <w:b/>
              </w:rPr>
              <w:t>Α/Α</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78918E98" w14:textId="77777777" w:rsidR="00210CD4" w:rsidRDefault="00210CD4">
            <w:pPr>
              <w:spacing w:before="120" w:line="312" w:lineRule="auto"/>
              <w:rPr>
                <w:b/>
              </w:rPr>
            </w:pPr>
            <w:r>
              <w:rPr>
                <w:b/>
              </w:rPr>
              <w:t>Παραδοτέο</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031865E4" w14:textId="77777777" w:rsidR="00210CD4" w:rsidRDefault="00210CD4">
            <w:pPr>
              <w:spacing w:before="120" w:line="312" w:lineRule="auto"/>
              <w:rPr>
                <w:b/>
              </w:rPr>
            </w:pPr>
            <w:r>
              <w:rPr>
                <w:b/>
              </w:rPr>
              <w:t>Χρόνος Υποβολής Παραδοτέου</w:t>
            </w:r>
          </w:p>
        </w:tc>
      </w:tr>
      <w:tr w:rsidR="008F381C" w14:paraId="3DA89AEB" w14:textId="77777777" w:rsidTr="00BC28D6">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26E7C75E" w14:textId="7123C78A" w:rsidR="008F381C" w:rsidRDefault="008F381C" w:rsidP="008F381C">
            <w:pPr>
              <w:spacing w:before="120" w:line="312" w:lineRule="auto"/>
              <w:jc w:val="center"/>
            </w:pPr>
            <w:r>
              <w:t>1</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2B423E8D" w14:textId="0F693C5B" w:rsidR="008F381C" w:rsidRDefault="008F381C" w:rsidP="008F381C">
            <w:pPr>
              <w:spacing w:before="120" w:line="312" w:lineRule="auto"/>
            </w:pPr>
            <w:r>
              <w:t xml:space="preserve">Αναλυτικός Λειτουργικός και Τεχνικός Σχεδιασμός  ΟΠΣΥΔΔ </w:t>
            </w:r>
            <w:r w:rsidRPr="009619E2">
              <w:t xml:space="preserve"> </w:t>
            </w:r>
            <w:r>
              <w:rPr>
                <w:lang w:val="en-US"/>
              </w:rPr>
              <w:t>o</w:t>
            </w:r>
            <w:r w:rsidRPr="009619E2">
              <w:t xml:space="preserve"> </w:t>
            </w:r>
            <w:r>
              <w:t>οποίος θα περιλαμβάνει μεταξύ των άλλων</w:t>
            </w:r>
            <w:r w:rsidRPr="009619E2">
              <w:t>:</w:t>
            </w:r>
          </w:p>
          <w:p w14:paraId="7A8B3550" w14:textId="77777777" w:rsidR="008F381C" w:rsidRDefault="008F381C" w:rsidP="008F381C">
            <w:pPr>
              <w:spacing w:before="120" w:line="312" w:lineRule="auto"/>
            </w:pPr>
            <w:r>
              <w:t>-Μοντέλο δεδομένων και λειτουργιών</w:t>
            </w:r>
          </w:p>
          <w:p w14:paraId="623B5C79" w14:textId="77777777" w:rsidR="008F381C" w:rsidRDefault="008F381C" w:rsidP="008F381C">
            <w:pPr>
              <w:spacing w:before="120" w:line="312" w:lineRule="auto"/>
            </w:pPr>
            <w:r>
              <w:t>-Ρόλους και δικαιώματα</w:t>
            </w:r>
          </w:p>
          <w:p w14:paraId="162F41AC" w14:textId="77777777" w:rsidR="008F381C" w:rsidRDefault="008F381C" w:rsidP="008F381C">
            <w:pPr>
              <w:spacing w:before="120" w:line="312" w:lineRule="auto"/>
            </w:pPr>
            <w:r>
              <w:t>-Περιγραφή εκτυπώσεων</w:t>
            </w:r>
          </w:p>
          <w:p w14:paraId="24D82FC0" w14:textId="69B15FC8" w:rsidR="008F381C" w:rsidRPr="00DF365E" w:rsidRDefault="008F381C" w:rsidP="008F381C">
            <w:pPr>
              <w:spacing w:before="120" w:line="312" w:lineRule="auto"/>
            </w:pPr>
            <w:r>
              <w:t>-Περιβάλλον επικοινωνίας συστήματος - χρήστη</w:t>
            </w:r>
          </w:p>
        </w:tc>
        <w:tc>
          <w:tcPr>
            <w:tcW w:w="3105" w:type="dxa"/>
            <w:vMerge w:val="restart"/>
            <w:tcBorders>
              <w:left w:val="single" w:sz="4" w:space="0" w:color="000000"/>
              <w:right w:val="single" w:sz="4" w:space="0" w:color="000000"/>
            </w:tcBorders>
            <w:vAlign w:val="center"/>
            <w:hideMark/>
          </w:tcPr>
          <w:p w14:paraId="14ACA0FC" w14:textId="68FB6FF5" w:rsidR="008F381C" w:rsidRDefault="008F381C" w:rsidP="008F381C">
            <w:r>
              <w:t>Βλέπε Π.4  Χρονοδιάγραμμα</w:t>
            </w:r>
          </w:p>
        </w:tc>
      </w:tr>
      <w:tr w:rsidR="008F381C" w14:paraId="41710A5D" w14:textId="77777777" w:rsidTr="00BC28D6">
        <w:trPr>
          <w:jc w:val="center"/>
        </w:trPr>
        <w:tc>
          <w:tcPr>
            <w:tcW w:w="952" w:type="dxa"/>
            <w:tcBorders>
              <w:top w:val="single" w:sz="4" w:space="0" w:color="000000"/>
              <w:left w:val="single" w:sz="4" w:space="0" w:color="000000"/>
              <w:bottom w:val="single" w:sz="4" w:space="0" w:color="000000"/>
              <w:right w:val="single" w:sz="4" w:space="0" w:color="000000"/>
            </w:tcBorders>
            <w:vAlign w:val="center"/>
          </w:tcPr>
          <w:p w14:paraId="7BFF139A" w14:textId="6C7CF2EA" w:rsidR="008F381C" w:rsidRDefault="008F381C" w:rsidP="008F381C">
            <w:pPr>
              <w:spacing w:before="120" w:line="312" w:lineRule="auto"/>
              <w:jc w:val="center"/>
            </w:pPr>
            <w:r>
              <w:t>2</w:t>
            </w:r>
          </w:p>
        </w:tc>
        <w:tc>
          <w:tcPr>
            <w:tcW w:w="5258" w:type="dxa"/>
            <w:tcBorders>
              <w:top w:val="single" w:sz="4" w:space="0" w:color="000000"/>
              <w:left w:val="single" w:sz="4" w:space="0" w:color="000000"/>
              <w:bottom w:val="single" w:sz="4" w:space="0" w:color="000000"/>
              <w:right w:val="single" w:sz="4" w:space="0" w:color="000000"/>
            </w:tcBorders>
            <w:vAlign w:val="center"/>
          </w:tcPr>
          <w:p w14:paraId="039FE499" w14:textId="29924749" w:rsidR="008F381C" w:rsidRDefault="008F381C" w:rsidP="008F381C">
            <w:pPr>
              <w:spacing w:before="120" w:line="312" w:lineRule="auto"/>
            </w:pPr>
            <w:r>
              <w:t>Μελέτη μετάπτωσης</w:t>
            </w:r>
          </w:p>
        </w:tc>
        <w:tc>
          <w:tcPr>
            <w:tcW w:w="3105" w:type="dxa"/>
            <w:vMerge/>
            <w:tcBorders>
              <w:left w:val="single" w:sz="4" w:space="0" w:color="000000"/>
              <w:right w:val="single" w:sz="4" w:space="0" w:color="000000"/>
            </w:tcBorders>
            <w:vAlign w:val="center"/>
          </w:tcPr>
          <w:p w14:paraId="2811798E" w14:textId="77777777" w:rsidR="008F381C" w:rsidRDefault="008F381C" w:rsidP="008F381C"/>
        </w:tc>
      </w:tr>
      <w:tr w:rsidR="008F381C" w14:paraId="55AF7D75" w14:textId="77777777" w:rsidTr="00BC28D6">
        <w:trPr>
          <w:jc w:val="center"/>
        </w:trPr>
        <w:tc>
          <w:tcPr>
            <w:tcW w:w="952" w:type="dxa"/>
            <w:tcBorders>
              <w:top w:val="single" w:sz="4" w:space="0" w:color="000000"/>
              <w:left w:val="single" w:sz="4" w:space="0" w:color="000000"/>
              <w:bottom w:val="single" w:sz="4" w:space="0" w:color="000000"/>
              <w:right w:val="single" w:sz="4" w:space="0" w:color="000000"/>
            </w:tcBorders>
            <w:vAlign w:val="center"/>
          </w:tcPr>
          <w:p w14:paraId="478EEA36" w14:textId="2F6FDB84" w:rsidR="008F381C" w:rsidRDefault="008F381C" w:rsidP="008F381C">
            <w:pPr>
              <w:spacing w:before="120" w:line="312" w:lineRule="auto"/>
              <w:jc w:val="center"/>
            </w:pPr>
            <w:r>
              <w:lastRenderedPageBreak/>
              <w:t>3</w:t>
            </w:r>
          </w:p>
        </w:tc>
        <w:tc>
          <w:tcPr>
            <w:tcW w:w="5258" w:type="dxa"/>
            <w:tcBorders>
              <w:top w:val="single" w:sz="4" w:space="0" w:color="000000"/>
              <w:left w:val="single" w:sz="4" w:space="0" w:color="000000"/>
              <w:bottom w:val="single" w:sz="4" w:space="0" w:color="000000"/>
              <w:right w:val="single" w:sz="4" w:space="0" w:color="000000"/>
            </w:tcBorders>
            <w:vAlign w:val="center"/>
          </w:tcPr>
          <w:p w14:paraId="50BBF5B4" w14:textId="6C7E94E0" w:rsidR="008F381C" w:rsidRDefault="008F381C" w:rsidP="008F381C">
            <w:pPr>
              <w:spacing w:before="120" w:line="312" w:lineRule="auto"/>
            </w:pPr>
            <w:r>
              <w:t xml:space="preserve">Μελέτη </w:t>
            </w:r>
            <w:proofErr w:type="spellStart"/>
            <w:r>
              <w:t>Διαλειτουργικότητας</w:t>
            </w:r>
            <w:proofErr w:type="spellEnd"/>
          </w:p>
        </w:tc>
        <w:tc>
          <w:tcPr>
            <w:tcW w:w="3105" w:type="dxa"/>
            <w:vMerge/>
            <w:tcBorders>
              <w:left w:val="single" w:sz="4" w:space="0" w:color="000000"/>
              <w:right w:val="single" w:sz="4" w:space="0" w:color="000000"/>
            </w:tcBorders>
            <w:vAlign w:val="center"/>
          </w:tcPr>
          <w:p w14:paraId="55CDDD4C" w14:textId="77777777" w:rsidR="008F381C" w:rsidRDefault="008F381C" w:rsidP="008F381C"/>
        </w:tc>
      </w:tr>
      <w:tr w:rsidR="008F381C" w14:paraId="7FAAE6A9" w14:textId="77777777" w:rsidTr="00BC28D6">
        <w:trPr>
          <w:jc w:val="center"/>
        </w:trPr>
        <w:tc>
          <w:tcPr>
            <w:tcW w:w="952" w:type="dxa"/>
            <w:tcBorders>
              <w:top w:val="single" w:sz="4" w:space="0" w:color="000000"/>
              <w:left w:val="single" w:sz="4" w:space="0" w:color="000000"/>
              <w:bottom w:val="single" w:sz="4" w:space="0" w:color="000000"/>
              <w:right w:val="single" w:sz="4" w:space="0" w:color="000000"/>
            </w:tcBorders>
            <w:vAlign w:val="center"/>
          </w:tcPr>
          <w:p w14:paraId="25D069C8" w14:textId="08AA2FB2" w:rsidR="008F381C" w:rsidRDefault="008F381C" w:rsidP="008F381C">
            <w:pPr>
              <w:spacing w:before="120" w:line="312" w:lineRule="auto"/>
              <w:jc w:val="center"/>
            </w:pPr>
            <w:r>
              <w:t>4</w:t>
            </w:r>
          </w:p>
        </w:tc>
        <w:tc>
          <w:tcPr>
            <w:tcW w:w="5258" w:type="dxa"/>
            <w:tcBorders>
              <w:top w:val="single" w:sz="4" w:space="0" w:color="000000"/>
              <w:left w:val="single" w:sz="4" w:space="0" w:color="000000"/>
              <w:bottom w:val="single" w:sz="4" w:space="0" w:color="000000"/>
              <w:right w:val="single" w:sz="4" w:space="0" w:color="000000"/>
            </w:tcBorders>
            <w:vAlign w:val="center"/>
          </w:tcPr>
          <w:p w14:paraId="4776EBC5" w14:textId="4E82D24B" w:rsidR="008F381C" w:rsidRDefault="008F381C" w:rsidP="008F381C">
            <w:pPr>
              <w:spacing w:before="120" w:line="312" w:lineRule="auto"/>
            </w:pPr>
            <w:r>
              <w:t>Μεθοδολογία ελέγχου συστήματος</w:t>
            </w:r>
          </w:p>
        </w:tc>
        <w:tc>
          <w:tcPr>
            <w:tcW w:w="3105" w:type="dxa"/>
            <w:vMerge/>
            <w:tcBorders>
              <w:left w:val="single" w:sz="4" w:space="0" w:color="000000"/>
              <w:right w:val="single" w:sz="4" w:space="0" w:color="000000"/>
            </w:tcBorders>
            <w:vAlign w:val="center"/>
          </w:tcPr>
          <w:p w14:paraId="383FB90D" w14:textId="77777777" w:rsidR="008F381C" w:rsidRDefault="008F381C" w:rsidP="008F381C"/>
        </w:tc>
      </w:tr>
      <w:tr w:rsidR="008F381C" w14:paraId="7153BA82" w14:textId="77777777" w:rsidTr="00BC28D6">
        <w:trPr>
          <w:jc w:val="center"/>
        </w:trPr>
        <w:tc>
          <w:tcPr>
            <w:tcW w:w="952" w:type="dxa"/>
            <w:tcBorders>
              <w:top w:val="single" w:sz="4" w:space="0" w:color="000000"/>
              <w:left w:val="single" w:sz="4" w:space="0" w:color="000000"/>
              <w:bottom w:val="single" w:sz="4" w:space="0" w:color="000000"/>
              <w:right w:val="single" w:sz="4" w:space="0" w:color="000000"/>
            </w:tcBorders>
            <w:vAlign w:val="center"/>
          </w:tcPr>
          <w:p w14:paraId="1EA60648" w14:textId="6AB119C4" w:rsidR="008F381C" w:rsidRDefault="008F381C" w:rsidP="008F381C">
            <w:pPr>
              <w:spacing w:before="120" w:line="312" w:lineRule="auto"/>
              <w:jc w:val="center"/>
            </w:pPr>
            <w:r>
              <w:t>5</w:t>
            </w:r>
          </w:p>
        </w:tc>
        <w:tc>
          <w:tcPr>
            <w:tcW w:w="5258" w:type="dxa"/>
            <w:tcBorders>
              <w:top w:val="single" w:sz="4" w:space="0" w:color="000000"/>
              <w:left w:val="single" w:sz="4" w:space="0" w:color="000000"/>
              <w:bottom w:val="single" w:sz="4" w:space="0" w:color="000000"/>
              <w:right w:val="single" w:sz="4" w:space="0" w:color="000000"/>
            </w:tcBorders>
            <w:vAlign w:val="center"/>
          </w:tcPr>
          <w:p w14:paraId="624BB020" w14:textId="4A7B5CE3" w:rsidR="008F381C" w:rsidRDefault="008F381C" w:rsidP="008F381C">
            <w:pPr>
              <w:spacing w:before="120" w:line="312" w:lineRule="auto"/>
            </w:pPr>
            <w:r>
              <w:t>Μελέτη Ασφάλειας</w:t>
            </w:r>
          </w:p>
        </w:tc>
        <w:tc>
          <w:tcPr>
            <w:tcW w:w="3105" w:type="dxa"/>
            <w:vMerge/>
            <w:tcBorders>
              <w:left w:val="single" w:sz="4" w:space="0" w:color="000000"/>
              <w:right w:val="single" w:sz="4" w:space="0" w:color="000000"/>
            </w:tcBorders>
            <w:vAlign w:val="center"/>
          </w:tcPr>
          <w:p w14:paraId="0CB0AFC4" w14:textId="77777777" w:rsidR="008F381C" w:rsidRDefault="008F381C" w:rsidP="008F381C"/>
        </w:tc>
      </w:tr>
      <w:tr w:rsidR="008F381C" w:rsidRPr="00DF365E" w14:paraId="1826C3C9" w14:textId="77777777" w:rsidTr="00BC28D6">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084C0C21" w14:textId="68425888" w:rsidR="008F381C" w:rsidRPr="00DF365E" w:rsidRDefault="008F381C" w:rsidP="008F381C">
            <w:pPr>
              <w:spacing w:before="120" w:line="312" w:lineRule="auto"/>
              <w:jc w:val="center"/>
            </w:pPr>
            <w:r>
              <w:t>6</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687A10E6" w14:textId="26D8AACE" w:rsidR="008F381C" w:rsidRPr="00DF365E" w:rsidRDefault="008F381C" w:rsidP="008F381C">
            <w:pPr>
              <w:spacing w:before="120" w:line="312" w:lineRule="auto"/>
            </w:pPr>
            <w:r w:rsidRPr="00DF365E">
              <w:t>Μελέτη εναλλακτικών σεναρίων μετάπτωσης στο νέο σύστημα</w:t>
            </w:r>
          </w:p>
        </w:tc>
        <w:tc>
          <w:tcPr>
            <w:tcW w:w="3105" w:type="dxa"/>
            <w:vMerge/>
            <w:tcBorders>
              <w:left w:val="single" w:sz="4" w:space="0" w:color="000000"/>
              <w:right w:val="single" w:sz="4" w:space="0" w:color="000000"/>
            </w:tcBorders>
            <w:vAlign w:val="center"/>
            <w:hideMark/>
          </w:tcPr>
          <w:p w14:paraId="2DE72943" w14:textId="77777777" w:rsidR="008F381C" w:rsidRPr="00DF365E" w:rsidRDefault="008F381C" w:rsidP="008F381C">
            <w:pPr>
              <w:rPr>
                <w:sz w:val="20"/>
                <w:szCs w:val="20"/>
              </w:rPr>
            </w:pPr>
          </w:p>
        </w:tc>
      </w:tr>
      <w:tr w:rsidR="008F381C" w:rsidRPr="00DF365E" w14:paraId="344130D9" w14:textId="77777777" w:rsidTr="00BC28D6">
        <w:trPr>
          <w:jc w:val="center"/>
        </w:trPr>
        <w:tc>
          <w:tcPr>
            <w:tcW w:w="952" w:type="dxa"/>
            <w:tcBorders>
              <w:top w:val="single" w:sz="4" w:space="0" w:color="000000"/>
              <w:left w:val="single" w:sz="4" w:space="0" w:color="000000"/>
              <w:bottom w:val="single" w:sz="4" w:space="0" w:color="000000"/>
              <w:right w:val="single" w:sz="4" w:space="0" w:color="000000"/>
            </w:tcBorders>
            <w:vAlign w:val="center"/>
          </w:tcPr>
          <w:p w14:paraId="6662680A" w14:textId="758319EF" w:rsidR="008F381C" w:rsidRDefault="008F381C" w:rsidP="008F381C">
            <w:pPr>
              <w:spacing w:before="120" w:line="312" w:lineRule="auto"/>
              <w:jc w:val="center"/>
            </w:pPr>
            <w:r>
              <w:t>7</w:t>
            </w:r>
          </w:p>
        </w:tc>
        <w:tc>
          <w:tcPr>
            <w:tcW w:w="5258" w:type="dxa"/>
            <w:tcBorders>
              <w:top w:val="single" w:sz="4" w:space="0" w:color="000000"/>
              <w:left w:val="single" w:sz="4" w:space="0" w:color="000000"/>
              <w:bottom w:val="single" w:sz="4" w:space="0" w:color="000000"/>
              <w:right w:val="single" w:sz="4" w:space="0" w:color="000000"/>
            </w:tcBorders>
            <w:vAlign w:val="center"/>
          </w:tcPr>
          <w:p w14:paraId="683E24EB" w14:textId="163564DA" w:rsidR="008F381C" w:rsidRPr="00DF365E" w:rsidRDefault="008F381C" w:rsidP="008F381C">
            <w:pPr>
              <w:spacing w:before="120" w:line="312" w:lineRule="auto"/>
            </w:pPr>
            <w:r w:rsidRPr="0072602B">
              <w:rPr>
                <w:color w:val="000000"/>
              </w:rPr>
              <w:t>Μελέτη κατηγοριοποίησης δεδομένων</w:t>
            </w:r>
          </w:p>
        </w:tc>
        <w:tc>
          <w:tcPr>
            <w:tcW w:w="3105" w:type="dxa"/>
            <w:vMerge/>
            <w:tcBorders>
              <w:left w:val="single" w:sz="4" w:space="0" w:color="000000"/>
              <w:bottom w:val="single" w:sz="4" w:space="0" w:color="000000"/>
              <w:right w:val="single" w:sz="4" w:space="0" w:color="000000"/>
            </w:tcBorders>
            <w:vAlign w:val="center"/>
          </w:tcPr>
          <w:p w14:paraId="331B2AAE" w14:textId="77777777" w:rsidR="008F381C" w:rsidRPr="00DF365E" w:rsidRDefault="008F381C" w:rsidP="008F381C">
            <w:pPr>
              <w:rPr>
                <w:sz w:val="20"/>
                <w:szCs w:val="20"/>
              </w:rPr>
            </w:pPr>
          </w:p>
        </w:tc>
      </w:tr>
    </w:tbl>
    <w:p w14:paraId="2231C4B2" w14:textId="77777777" w:rsidR="00210CD4" w:rsidRDefault="00210CD4" w:rsidP="00210CD4"/>
    <w:p w14:paraId="6A53AFDC" w14:textId="77777777" w:rsidR="00210CD4" w:rsidRDefault="00210CD4" w:rsidP="00210CD4">
      <w:pPr>
        <w:rPr>
          <w:b/>
          <w:bCs/>
        </w:rPr>
      </w:pPr>
    </w:p>
    <w:p w14:paraId="278E8AE7" w14:textId="77777777" w:rsidR="00210CD4" w:rsidRDefault="00210CD4" w:rsidP="00210CD4">
      <w:pPr>
        <w:rPr>
          <w:b/>
          <w:bCs/>
        </w:rPr>
      </w:pPr>
      <w:r>
        <w:rPr>
          <w:b/>
          <w:bCs/>
        </w:rPr>
        <w:t xml:space="preserve">Προϋπολογισμός </w:t>
      </w:r>
      <w:r>
        <w:rPr>
          <w:b/>
          <w:sz w:val="21"/>
          <w:szCs w:val="21"/>
        </w:rPr>
        <w:t>Πακέτου Εργασίας</w:t>
      </w:r>
    </w:p>
    <w:p w14:paraId="22737CB0" w14:textId="77777777" w:rsidR="00210CD4" w:rsidRDefault="00210CD4" w:rsidP="00210CD4">
      <w:pPr>
        <w:spacing w:before="120" w:line="312" w:lineRule="auto"/>
        <w:ind w:hanging="14"/>
      </w:pPr>
      <w:r>
        <w:t xml:space="preserve">Ο προϋπολογισμός της </w:t>
      </w:r>
      <w:proofErr w:type="spellStart"/>
      <w:r>
        <w:t>ανθρωποπροσπάθειας</w:t>
      </w:r>
      <w:proofErr w:type="spellEnd"/>
      <w:r>
        <w:t xml:space="preserve"> για την εκτέλεση των εργασιών του Πακέτου Εργασίας αναλύεται στις παρακάτω Κατηγορίες Εργασιών της Συμφωνίας Πλαίσιο.</w:t>
      </w:r>
    </w:p>
    <w:tbl>
      <w:tblPr>
        <w:tblW w:w="0" w:type="auto"/>
        <w:jc w:val="center"/>
        <w:tblLook w:val="04A0" w:firstRow="1" w:lastRow="0" w:firstColumn="1" w:lastColumn="0" w:noHBand="0" w:noVBand="1"/>
      </w:tblPr>
      <w:tblGrid>
        <w:gridCol w:w="5524"/>
        <w:gridCol w:w="4130"/>
      </w:tblGrid>
      <w:tr w:rsidR="00210CD4" w14:paraId="25CB3DB8" w14:textId="77777777" w:rsidTr="00210CD4">
        <w:trPr>
          <w:jc w:val="center"/>
        </w:trPr>
        <w:tc>
          <w:tcPr>
            <w:tcW w:w="5524" w:type="dxa"/>
            <w:tcBorders>
              <w:top w:val="single" w:sz="4" w:space="0" w:color="auto"/>
              <w:left w:val="single" w:sz="4" w:space="0" w:color="auto"/>
              <w:bottom w:val="single" w:sz="4" w:space="0" w:color="auto"/>
              <w:right w:val="single" w:sz="4" w:space="0" w:color="auto"/>
            </w:tcBorders>
            <w:hideMark/>
          </w:tcPr>
          <w:p w14:paraId="43832B54" w14:textId="77777777" w:rsidR="00210CD4" w:rsidRDefault="00210CD4">
            <w:pPr>
              <w:spacing w:before="120" w:line="312" w:lineRule="auto"/>
              <w:rPr>
                <w:b/>
                <w:bCs/>
                <w:lang w:val="en-US"/>
              </w:rPr>
            </w:pPr>
            <w:r>
              <w:rPr>
                <w:b/>
                <w:bCs/>
                <w:lang w:val="en-US"/>
              </w:rPr>
              <w:t>Κα</w:t>
            </w:r>
            <w:proofErr w:type="spellStart"/>
            <w:r>
              <w:rPr>
                <w:b/>
                <w:bCs/>
                <w:lang w:val="en-US"/>
              </w:rPr>
              <w:t>τηγορί</w:t>
            </w:r>
            <w:proofErr w:type="spellEnd"/>
            <w:r>
              <w:rPr>
                <w:b/>
                <w:bCs/>
                <w:lang w:val="en-US"/>
              </w:rPr>
              <w:t>α Υπ</w:t>
            </w:r>
            <w:proofErr w:type="spellStart"/>
            <w:r>
              <w:rPr>
                <w:b/>
                <w:bCs/>
                <w:lang w:val="en-US"/>
              </w:rPr>
              <w:t>ηρεσιών</w:t>
            </w:r>
            <w:proofErr w:type="spellEnd"/>
          </w:p>
        </w:tc>
        <w:tc>
          <w:tcPr>
            <w:tcW w:w="4130" w:type="dxa"/>
            <w:tcBorders>
              <w:top w:val="single" w:sz="4" w:space="0" w:color="auto"/>
              <w:left w:val="single" w:sz="4" w:space="0" w:color="auto"/>
              <w:bottom w:val="single" w:sz="4" w:space="0" w:color="auto"/>
              <w:right w:val="single" w:sz="4" w:space="0" w:color="auto"/>
            </w:tcBorders>
            <w:hideMark/>
          </w:tcPr>
          <w:p w14:paraId="1A22029F" w14:textId="77777777" w:rsidR="00210CD4" w:rsidRDefault="00210CD4">
            <w:pPr>
              <w:spacing w:before="120" w:line="312" w:lineRule="auto"/>
              <w:rPr>
                <w:b/>
                <w:bCs/>
                <w:lang w:val="en-US"/>
              </w:rPr>
            </w:pPr>
            <w:proofErr w:type="spellStart"/>
            <w:r>
              <w:rPr>
                <w:b/>
                <w:bCs/>
                <w:lang w:val="en-US"/>
              </w:rPr>
              <w:t>Ανθρω</w:t>
            </w:r>
            <w:proofErr w:type="spellEnd"/>
            <w:r>
              <w:rPr>
                <w:b/>
                <w:bCs/>
                <w:lang w:val="en-US"/>
              </w:rPr>
              <w:t>ποπροσπάθεια (α/</w:t>
            </w:r>
            <w:proofErr w:type="spellStart"/>
            <w:r>
              <w:rPr>
                <w:b/>
                <w:bCs/>
                <w:lang w:val="en-US"/>
              </w:rPr>
              <w:t>μήνες</w:t>
            </w:r>
            <w:proofErr w:type="spellEnd"/>
            <w:r>
              <w:rPr>
                <w:b/>
                <w:bCs/>
                <w:lang w:val="en-US"/>
              </w:rPr>
              <w:t>)</w:t>
            </w:r>
          </w:p>
        </w:tc>
      </w:tr>
      <w:tr w:rsidR="00210CD4" w14:paraId="64617043"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010B78EA" w14:textId="77777777" w:rsidR="00210CD4" w:rsidRDefault="00210CD4">
            <w:pPr>
              <w:spacing w:before="120" w:line="312" w:lineRule="auto"/>
              <w:rPr>
                <w:lang w:val="en-US"/>
              </w:rPr>
            </w:pPr>
            <w:proofErr w:type="spellStart"/>
            <w:r>
              <w:rPr>
                <w:lang w:val="en-US"/>
              </w:rPr>
              <w:t>Υλο</w:t>
            </w:r>
            <w:proofErr w:type="spellEnd"/>
            <w:r>
              <w:rPr>
                <w:lang w:val="en-US"/>
              </w:rPr>
              <w:t xml:space="preserve">ποίηση </w:t>
            </w:r>
            <w:proofErr w:type="spellStart"/>
            <w:r>
              <w:rPr>
                <w:lang w:val="en-US"/>
              </w:rPr>
              <w:t>λειτουργικότητ</w:t>
            </w:r>
            <w:proofErr w:type="spellEnd"/>
            <w:r>
              <w:rPr>
                <w:lang w:val="en-US"/>
              </w:rPr>
              <w:t>ας ΟΠΣΥΔΔ</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302A5DE9" w14:textId="4AB7724D" w:rsidR="00210CD4" w:rsidRPr="007E49F4" w:rsidRDefault="007E49F4" w:rsidP="007E49F4">
            <w:pPr>
              <w:spacing w:before="120" w:line="312" w:lineRule="auto"/>
              <w:jc w:val="center"/>
            </w:pPr>
            <w:r>
              <w:t>520</w:t>
            </w:r>
          </w:p>
        </w:tc>
      </w:tr>
      <w:tr w:rsidR="00210CD4" w14:paraId="08C6BE3A"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091C9DA9" w14:textId="77777777" w:rsidR="00210CD4" w:rsidRDefault="00210CD4">
            <w:pPr>
              <w:spacing w:before="120" w:line="312" w:lineRule="auto"/>
              <w:rPr>
                <w:lang w:val="en-US"/>
              </w:rPr>
            </w:pPr>
            <w:r>
              <w:rPr>
                <w:b/>
                <w:bCs/>
                <w:lang w:val="en-US"/>
              </w:rPr>
              <w:t>ΣΥΝΟΛΟ</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29D919FD" w14:textId="26559ECB" w:rsidR="00210CD4" w:rsidRPr="007E49F4" w:rsidRDefault="007E49F4" w:rsidP="007E49F4">
            <w:pPr>
              <w:spacing w:before="120" w:line="312" w:lineRule="auto"/>
              <w:jc w:val="center"/>
              <w:rPr>
                <w:b/>
                <w:bCs/>
              </w:rPr>
            </w:pPr>
            <w:r w:rsidRPr="007E49F4">
              <w:rPr>
                <w:b/>
                <w:bCs/>
              </w:rPr>
              <w:t>520</w:t>
            </w:r>
          </w:p>
        </w:tc>
      </w:tr>
    </w:tbl>
    <w:p w14:paraId="4B7C7D34" w14:textId="77777777" w:rsidR="00210CD4" w:rsidRDefault="00210CD4" w:rsidP="00210CD4">
      <w:pPr>
        <w:spacing w:before="120" w:line="312" w:lineRule="auto"/>
        <w:ind w:hanging="14"/>
      </w:pPr>
    </w:p>
    <w:p w14:paraId="01DC0E55" w14:textId="64CCD31A" w:rsidR="00210CD4" w:rsidRDefault="00210CD4" w:rsidP="00210CD4">
      <w:pPr>
        <w:pStyle w:val="Heading4"/>
        <w:rPr>
          <w:bCs/>
        </w:rPr>
      </w:pPr>
      <w:r>
        <w:t xml:space="preserve">Πακέτο Εργασίας </w:t>
      </w:r>
      <w:r>
        <w:rPr>
          <w:bCs/>
        </w:rPr>
        <w:t>4</w:t>
      </w:r>
      <w:r w:rsidR="00BB6B88">
        <w:rPr>
          <w:bCs/>
        </w:rPr>
        <w:t xml:space="preserve"> - </w:t>
      </w:r>
      <w:r w:rsidR="00BB6B88" w:rsidRPr="00210CD4">
        <w:t>Ανάπτυξη και λειτουργία συστήματος ΟΠΣΥΔΔ</w:t>
      </w:r>
    </w:p>
    <w:p w14:paraId="721E8F91" w14:textId="77777777" w:rsidR="00210CD4" w:rsidRDefault="00210CD4" w:rsidP="00210CD4"/>
    <w:tbl>
      <w:tblPr>
        <w:tblStyle w:val="4"/>
        <w:tblW w:w="9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
        <w:gridCol w:w="5258"/>
        <w:gridCol w:w="3105"/>
      </w:tblGrid>
      <w:tr w:rsidR="00210CD4" w14:paraId="01E712F7"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1976B2D4" w14:textId="77777777" w:rsidR="00210CD4" w:rsidRDefault="00210CD4">
            <w:pPr>
              <w:spacing w:before="120" w:line="312" w:lineRule="auto"/>
              <w:jc w:val="center"/>
              <w:rPr>
                <w:b/>
              </w:rPr>
            </w:pPr>
            <w:r>
              <w:rPr>
                <w:b/>
              </w:rPr>
              <w:t>Α/Α</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79B730E0" w14:textId="77777777" w:rsidR="00210CD4" w:rsidRDefault="00210CD4">
            <w:pPr>
              <w:spacing w:before="120" w:line="312" w:lineRule="auto"/>
              <w:rPr>
                <w:b/>
              </w:rPr>
            </w:pPr>
            <w:r>
              <w:rPr>
                <w:b/>
              </w:rPr>
              <w:t>Παραδοτέο</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03DAF49E" w14:textId="77777777" w:rsidR="00210CD4" w:rsidRDefault="00210CD4">
            <w:pPr>
              <w:spacing w:before="120" w:line="312" w:lineRule="auto"/>
              <w:rPr>
                <w:b/>
              </w:rPr>
            </w:pPr>
            <w:r>
              <w:rPr>
                <w:b/>
              </w:rPr>
              <w:t>Χρόνος Υποβολής Παραδοτέου</w:t>
            </w:r>
          </w:p>
        </w:tc>
      </w:tr>
      <w:tr w:rsidR="00E20ABA" w14:paraId="0E760B3F"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18CF3EBC" w14:textId="77777777" w:rsidR="00E20ABA" w:rsidRDefault="00E20ABA">
            <w:pPr>
              <w:spacing w:before="120" w:line="312" w:lineRule="auto"/>
              <w:jc w:val="center"/>
            </w:pPr>
            <w:r>
              <w:t>1</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61A68432" w14:textId="77777777" w:rsidR="00E20ABA" w:rsidRDefault="00E20ABA">
            <w:pPr>
              <w:spacing w:before="120" w:line="312" w:lineRule="auto"/>
            </w:pPr>
            <w:r>
              <w:t>Σενάρια Ελέγχου Αποδοχής Κατάρτισης Π/Υ</w:t>
            </w:r>
          </w:p>
        </w:tc>
        <w:tc>
          <w:tcPr>
            <w:tcW w:w="3105" w:type="dxa"/>
            <w:vMerge w:val="restart"/>
            <w:tcBorders>
              <w:top w:val="single" w:sz="4" w:space="0" w:color="000000"/>
              <w:left w:val="single" w:sz="4" w:space="0" w:color="000000"/>
              <w:right w:val="single" w:sz="4" w:space="0" w:color="000000"/>
            </w:tcBorders>
            <w:vAlign w:val="center"/>
            <w:hideMark/>
          </w:tcPr>
          <w:p w14:paraId="4C2A5119" w14:textId="7CC38AA1" w:rsidR="00E20ABA" w:rsidRDefault="00E20ABA">
            <w:pPr>
              <w:spacing w:before="120" w:line="312" w:lineRule="auto"/>
            </w:pPr>
            <w:r>
              <w:t>Βλέπε Π.</w:t>
            </w:r>
            <w:r w:rsidR="009974E0">
              <w:t>4</w:t>
            </w:r>
            <w:r>
              <w:t xml:space="preserve">  Χρονοδιάγραμμα</w:t>
            </w:r>
          </w:p>
        </w:tc>
      </w:tr>
      <w:tr w:rsidR="00E20ABA" w14:paraId="152CD3A5"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619A1739" w14:textId="77777777" w:rsidR="00E20ABA" w:rsidRDefault="00E20ABA">
            <w:pPr>
              <w:spacing w:before="120" w:line="312" w:lineRule="auto"/>
              <w:jc w:val="center"/>
            </w:pPr>
            <w:r>
              <w:t>2</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6F79CD68" w14:textId="77777777" w:rsidR="00E20ABA" w:rsidRDefault="00E20ABA">
            <w:pPr>
              <w:spacing w:before="120" w:line="312" w:lineRule="auto"/>
            </w:pPr>
            <w:r>
              <w:t>Αποτελέσματα Ελέγχου Αποδοχής Κατάρτισης Π/Υ</w:t>
            </w:r>
          </w:p>
        </w:tc>
        <w:tc>
          <w:tcPr>
            <w:tcW w:w="3105" w:type="dxa"/>
            <w:vMerge/>
            <w:tcBorders>
              <w:left w:val="single" w:sz="4" w:space="0" w:color="000000"/>
              <w:right w:val="single" w:sz="4" w:space="0" w:color="000000"/>
            </w:tcBorders>
            <w:vAlign w:val="center"/>
            <w:hideMark/>
          </w:tcPr>
          <w:p w14:paraId="2EC9F79B" w14:textId="77777777" w:rsidR="00E20ABA" w:rsidRDefault="00E20ABA"/>
        </w:tc>
      </w:tr>
      <w:tr w:rsidR="00E20ABA" w14:paraId="06B710BC"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73C02EB7" w14:textId="77777777" w:rsidR="00E20ABA" w:rsidRDefault="00E20ABA">
            <w:pPr>
              <w:spacing w:before="120" w:line="312" w:lineRule="auto"/>
              <w:jc w:val="center"/>
            </w:pPr>
            <w:r>
              <w:t>3</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2ECD1127" w14:textId="77777777" w:rsidR="00E20ABA" w:rsidRDefault="00E20ABA">
            <w:pPr>
              <w:spacing w:before="120" w:line="312" w:lineRule="auto"/>
            </w:pPr>
            <w:r>
              <w:t>Σύστημα προς Δοκιμαστική Λειτουργία Κατάρτισης Π/Υ</w:t>
            </w:r>
          </w:p>
        </w:tc>
        <w:tc>
          <w:tcPr>
            <w:tcW w:w="3105" w:type="dxa"/>
            <w:vMerge/>
            <w:tcBorders>
              <w:left w:val="single" w:sz="4" w:space="0" w:color="000000"/>
              <w:right w:val="single" w:sz="4" w:space="0" w:color="000000"/>
            </w:tcBorders>
            <w:vAlign w:val="center"/>
            <w:hideMark/>
          </w:tcPr>
          <w:p w14:paraId="0C17C396" w14:textId="77777777" w:rsidR="00E20ABA" w:rsidRDefault="00E20ABA"/>
        </w:tc>
      </w:tr>
      <w:tr w:rsidR="00E20ABA" w14:paraId="2A633A1A"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3809BB76" w14:textId="77777777" w:rsidR="00E20ABA" w:rsidRDefault="00E20ABA">
            <w:pPr>
              <w:spacing w:before="120" w:line="312" w:lineRule="auto"/>
              <w:jc w:val="center"/>
            </w:pPr>
            <w:r>
              <w:t>4</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68697C6D" w14:textId="77777777" w:rsidR="00E20ABA" w:rsidRDefault="00E20ABA">
            <w:pPr>
              <w:spacing w:before="120" w:line="312" w:lineRule="auto"/>
            </w:pPr>
            <w:r>
              <w:t>Σενάρια Ελέγχου Αποδοχής ΟΠΣΥΔΔ</w:t>
            </w:r>
          </w:p>
        </w:tc>
        <w:tc>
          <w:tcPr>
            <w:tcW w:w="3105" w:type="dxa"/>
            <w:vMerge/>
            <w:tcBorders>
              <w:left w:val="single" w:sz="4" w:space="0" w:color="000000"/>
              <w:right w:val="single" w:sz="4" w:space="0" w:color="000000"/>
            </w:tcBorders>
            <w:vAlign w:val="center"/>
            <w:hideMark/>
          </w:tcPr>
          <w:p w14:paraId="31D74448" w14:textId="77777777" w:rsidR="00E20ABA" w:rsidRDefault="00E20ABA"/>
        </w:tc>
      </w:tr>
      <w:tr w:rsidR="00E20ABA" w14:paraId="468712A7"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3BB8B6E9" w14:textId="77777777" w:rsidR="00E20ABA" w:rsidRDefault="00E20ABA">
            <w:pPr>
              <w:spacing w:before="120" w:line="312" w:lineRule="auto"/>
              <w:jc w:val="center"/>
            </w:pPr>
            <w:r>
              <w:t>5</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384DDCB7" w14:textId="77777777" w:rsidR="00E20ABA" w:rsidRDefault="00E20ABA">
            <w:pPr>
              <w:spacing w:before="120" w:line="312" w:lineRule="auto"/>
            </w:pPr>
            <w:r>
              <w:t>Αποτελέσματα Ελέγχου Αποδοχής ΟΠΣΥΔΔ</w:t>
            </w:r>
          </w:p>
        </w:tc>
        <w:tc>
          <w:tcPr>
            <w:tcW w:w="3105" w:type="dxa"/>
            <w:vMerge/>
            <w:tcBorders>
              <w:left w:val="single" w:sz="4" w:space="0" w:color="000000"/>
              <w:right w:val="single" w:sz="4" w:space="0" w:color="000000"/>
            </w:tcBorders>
            <w:vAlign w:val="center"/>
            <w:hideMark/>
          </w:tcPr>
          <w:p w14:paraId="1E192AAE" w14:textId="77777777" w:rsidR="00E20ABA" w:rsidRDefault="00E20ABA"/>
        </w:tc>
      </w:tr>
      <w:tr w:rsidR="00E20ABA" w14:paraId="56EB6C85"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tcPr>
          <w:p w14:paraId="0DCCAE10" w14:textId="7041EE38" w:rsidR="00E20ABA" w:rsidRDefault="00E20ABA">
            <w:pPr>
              <w:spacing w:before="120" w:line="312" w:lineRule="auto"/>
              <w:jc w:val="center"/>
            </w:pPr>
            <w:r>
              <w:t>6</w:t>
            </w:r>
          </w:p>
        </w:tc>
        <w:tc>
          <w:tcPr>
            <w:tcW w:w="5258" w:type="dxa"/>
            <w:tcBorders>
              <w:top w:val="single" w:sz="4" w:space="0" w:color="000000"/>
              <w:left w:val="single" w:sz="4" w:space="0" w:color="000000"/>
              <w:bottom w:val="single" w:sz="4" w:space="0" w:color="000000"/>
              <w:right w:val="single" w:sz="4" w:space="0" w:color="000000"/>
            </w:tcBorders>
            <w:vAlign w:val="center"/>
          </w:tcPr>
          <w:p w14:paraId="003E4554" w14:textId="0A994EAB" w:rsidR="00E20ABA" w:rsidRDefault="009974E0">
            <w:pPr>
              <w:spacing w:before="120" w:line="312" w:lineRule="auto"/>
            </w:pPr>
            <w:r>
              <w:t>Εγχειρίδια χρηστών και διαχειριστών</w:t>
            </w:r>
          </w:p>
        </w:tc>
        <w:tc>
          <w:tcPr>
            <w:tcW w:w="3105" w:type="dxa"/>
            <w:vMerge/>
            <w:tcBorders>
              <w:left w:val="single" w:sz="4" w:space="0" w:color="000000"/>
              <w:right w:val="single" w:sz="4" w:space="0" w:color="000000"/>
            </w:tcBorders>
            <w:vAlign w:val="center"/>
          </w:tcPr>
          <w:p w14:paraId="6FF64CC1" w14:textId="77777777" w:rsidR="00E20ABA" w:rsidRDefault="00E20ABA"/>
        </w:tc>
      </w:tr>
      <w:tr w:rsidR="00E20ABA" w14:paraId="0E64B2DC"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tcPr>
          <w:p w14:paraId="148BDE4E" w14:textId="2C5CC292" w:rsidR="00E20ABA" w:rsidRDefault="00E20ABA">
            <w:pPr>
              <w:spacing w:before="120" w:line="312" w:lineRule="auto"/>
              <w:jc w:val="center"/>
            </w:pPr>
            <w:r>
              <w:t>7</w:t>
            </w:r>
          </w:p>
        </w:tc>
        <w:tc>
          <w:tcPr>
            <w:tcW w:w="5258" w:type="dxa"/>
            <w:tcBorders>
              <w:top w:val="single" w:sz="4" w:space="0" w:color="000000"/>
              <w:left w:val="single" w:sz="4" w:space="0" w:color="000000"/>
              <w:bottom w:val="single" w:sz="4" w:space="0" w:color="000000"/>
              <w:right w:val="single" w:sz="4" w:space="0" w:color="000000"/>
            </w:tcBorders>
            <w:vAlign w:val="center"/>
          </w:tcPr>
          <w:p w14:paraId="54DC2157" w14:textId="289B8786" w:rsidR="00E20ABA" w:rsidRDefault="00E20ABA">
            <w:pPr>
              <w:spacing w:before="120" w:line="312" w:lineRule="auto"/>
            </w:pPr>
            <w:r>
              <w:t xml:space="preserve">Εκπαίδευση </w:t>
            </w:r>
            <w:r w:rsidR="009974E0">
              <w:t xml:space="preserve">κυρίων </w:t>
            </w:r>
            <w:r>
              <w:t xml:space="preserve">χρηστών </w:t>
            </w:r>
            <w:r w:rsidR="009974E0">
              <w:t>(</w:t>
            </w:r>
            <w:r>
              <w:t>πιλοτικής λειτουργία</w:t>
            </w:r>
            <w:r w:rsidR="00B0424C">
              <w:t>ς</w:t>
            </w:r>
            <w:r w:rsidR="009974E0">
              <w:t>)</w:t>
            </w:r>
          </w:p>
        </w:tc>
        <w:tc>
          <w:tcPr>
            <w:tcW w:w="3105" w:type="dxa"/>
            <w:vMerge/>
            <w:tcBorders>
              <w:left w:val="single" w:sz="4" w:space="0" w:color="000000"/>
              <w:right w:val="single" w:sz="4" w:space="0" w:color="000000"/>
            </w:tcBorders>
            <w:vAlign w:val="center"/>
          </w:tcPr>
          <w:p w14:paraId="1BF7D9A1" w14:textId="77777777" w:rsidR="00E20ABA" w:rsidRDefault="00E20ABA"/>
        </w:tc>
      </w:tr>
      <w:tr w:rsidR="00E20ABA" w14:paraId="6FCB95E2" w14:textId="77777777" w:rsidTr="00E07805">
        <w:trPr>
          <w:jc w:val="center"/>
        </w:trPr>
        <w:tc>
          <w:tcPr>
            <w:tcW w:w="952" w:type="dxa"/>
            <w:tcBorders>
              <w:top w:val="single" w:sz="4" w:space="0" w:color="000000"/>
              <w:left w:val="single" w:sz="4" w:space="0" w:color="000000"/>
              <w:bottom w:val="single" w:sz="4" w:space="0" w:color="000000"/>
              <w:right w:val="single" w:sz="4" w:space="0" w:color="000000"/>
            </w:tcBorders>
            <w:vAlign w:val="center"/>
          </w:tcPr>
          <w:p w14:paraId="0D8CD147" w14:textId="7DA127FD" w:rsidR="00E20ABA" w:rsidRDefault="00E20ABA">
            <w:pPr>
              <w:spacing w:before="120" w:line="312" w:lineRule="auto"/>
              <w:jc w:val="center"/>
            </w:pPr>
            <w:r>
              <w:lastRenderedPageBreak/>
              <w:t>8</w:t>
            </w:r>
          </w:p>
        </w:tc>
        <w:tc>
          <w:tcPr>
            <w:tcW w:w="5258" w:type="dxa"/>
            <w:tcBorders>
              <w:top w:val="single" w:sz="4" w:space="0" w:color="000000"/>
              <w:left w:val="single" w:sz="4" w:space="0" w:color="000000"/>
              <w:bottom w:val="single" w:sz="4" w:space="0" w:color="000000"/>
              <w:right w:val="single" w:sz="4" w:space="0" w:color="000000"/>
            </w:tcBorders>
            <w:vAlign w:val="center"/>
          </w:tcPr>
          <w:p w14:paraId="6E45405F" w14:textId="66930D9C" w:rsidR="00E20ABA" w:rsidRDefault="00E20ABA">
            <w:pPr>
              <w:spacing w:before="120" w:line="312" w:lineRule="auto"/>
            </w:pPr>
            <w:r>
              <w:t>Εκπαίδευση Διαχειριστών</w:t>
            </w:r>
          </w:p>
        </w:tc>
        <w:tc>
          <w:tcPr>
            <w:tcW w:w="3105" w:type="dxa"/>
            <w:vMerge/>
            <w:tcBorders>
              <w:left w:val="single" w:sz="4" w:space="0" w:color="000000"/>
              <w:right w:val="single" w:sz="4" w:space="0" w:color="000000"/>
            </w:tcBorders>
            <w:vAlign w:val="center"/>
          </w:tcPr>
          <w:p w14:paraId="71C36376" w14:textId="77777777" w:rsidR="00E20ABA" w:rsidRDefault="00E20ABA"/>
        </w:tc>
      </w:tr>
      <w:tr w:rsidR="005A3A19" w14:paraId="40D49894"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tcPr>
          <w:p w14:paraId="519360EC" w14:textId="70E50ABE" w:rsidR="005A3A19" w:rsidRPr="002C2AF1" w:rsidRDefault="005A3A19">
            <w:pPr>
              <w:spacing w:before="120" w:line="312" w:lineRule="auto"/>
              <w:jc w:val="center"/>
            </w:pPr>
            <w:r w:rsidRPr="002C2AF1">
              <w:t>9</w:t>
            </w:r>
          </w:p>
        </w:tc>
        <w:tc>
          <w:tcPr>
            <w:tcW w:w="5258" w:type="dxa"/>
            <w:tcBorders>
              <w:top w:val="single" w:sz="4" w:space="0" w:color="000000"/>
              <w:left w:val="single" w:sz="4" w:space="0" w:color="000000"/>
              <w:bottom w:val="single" w:sz="4" w:space="0" w:color="000000"/>
              <w:right w:val="single" w:sz="4" w:space="0" w:color="000000"/>
            </w:tcBorders>
            <w:vAlign w:val="center"/>
          </w:tcPr>
          <w:p w14:paraId="1DFA23B7" w14:textId="2E3975AC" w:rsidR="005A3A19" w:rsidRPr="002C2AF1" w:rsidRDefault="005A3A19">
            <w:pPr>
              <w:spacing w:before="120" w:line="312" w:lineRule="auto"/>
            </w:pPr>
            <w:r w:rsidRPr="002C2AF1">
              <w:t>Διαχείριση αλλαγών ΟΠΣΔΠ</w:t>
            </w:r>
          </w:p>
        </w:tc>
        <w:tc>
          <w:tcPr>
            <w:tcW w:w="3105" w:type="dxa"/>
            <w:tcBorders>
              <w:left w:val="single" w:sz="4" w:space="0" w:color="000000"/>
              <w:bottom w:val="single" w:sz="4" w:space="0" w:color="000000"/>
              <w:right w:val="single" w:sz="4" w:space="0" w:color="000000"/>
            </w:tcBorders>
            <w:vAlign w:val="center"/>
          </w:tcPr>
          <w:p w14:paraId="2038DF20" w14:textId="36A3C3C8" w:rsidR="005A3A19" w:rsidRPr="002C2AF1" w:rsidRDefault="005A3A19">
            <w:r w:rsidRPr="002C2AF1">
              <w:t>ανά εξάμηνο απολογιστικά</w:t>
            </w:r>
          </w:p>
        </w:tc>
      </w:tr>
    </w:tbl>
    <w:p w14:paraId="46E36869" w14:textId="77777777" w:rsidR="00210CD4" w:rsidRDefault="00210CD4" w:rsidP="00210CD4"/>
    <w:p w14:paraId="1D295286" w14:textId="77777777" w:rsidR="00210CD4" w:rsidRDefault="00210CD4" w:rsidP="00210CD4">
      <w:pPr>
        <w:rPr>
          <w:b/>
          <w:bCs/>
        </w:rPr>
      </w:pPr>
    </w:p>
    <w:p w14:paraId="554F9201" w14:textId="77777777" w:rsidR="00210CD4" w:rsidRDefault="00210CD4" w:rsidP="00210CD4">
      <w:pPr>
        <w:rPr>
          <w:b/>
          <w:bCs/>
        </w:rPr>
      </w:pPr>
      <w:r>
        <w:rPr>
          <w:b/>
          <w:bCs/>
        </w:rPr>
        <w:t xml:space="preserve">Προϋπολογισμός </w:t>
      </w:r>
      <w:r>
        <w:rPr>
          <w:b/>
          <w:sz w:val="21"/>
          <w:szCs w:val="21"/>
        </w:rPr>
        <w:t>Πακέτου Εργασίας</w:t>
      </w:r>
    </w:p>
    <w:p w14:paraId="68A11A76" w14:textId="77777777" w:rsidR="00210CD4" w:rsidRDefault="00210CD4" w:rsidP="00210CD4">
      <w:pPr>
        <w:spacing w:before="120" w:line="312" w:lineRule="auto"/>
        <w:ind w:hanging="14"/>
      </w:pPr>
      <w:r>
        <w:t xml:space="preserve">Ο προϋπολογισμός της </w:t>
      </w:r>
      <w:proofErr w:type="spellStart"/>
      <w:r>
        <w:t>ανθρωποπροσπάθειας</w:t>
      </w:r>
      <w:proofErr w:type="spellEnd"/>
      <w:r>
        <w:t xml:space="preserve"> για την εκτέλεση των εργασιών του Πακέτου Εργασίας αναλύεται στις παρακάτω Κατηγορίες Εργασιών της Συμφωνίας Πλαίσιο.</w:t>
      </w:r>
    </w:p>
    <w:tbl>
      <w:tblPr>
        <w:tblW w:w="0" w:type="auto"/>
        <w:jc w:val="center"/>
        <w:tblLook w:val="04A0" w:firstRow="1" w:lastRow="0" w:firstColumn="1" w:lastColumn="0" w:noHBand="0" w:noVBand="1"/>
      </w:tblPr>
      <w:tblGrid>
        <w:gridCol w:w="5524"/>
        <w:gridCol w:w="4130"/>
      </w:tblGrid>
      <w:tr w:rsidR="00210CD4" w14:paraId="55D70A9D" w14:textId="77777777" w:rsidTr="00210CD4">
        <w:trPr>
          <w:jc w:val="center"/>
        </w:trPr>
        <w:tc>
          <w:tcPr>
            <w:tcW w:w="5524" w:type="dxa"/>
            <w:tcBorders>
              <w:top w:val="single" w:sz="4" w:space="0" w:color="auto"/>
              <w:left w:val="single" w:sz="4" w:space="0" w:color="auto"/>
              <w:bottom w:val="single" w:sz="4" w:space="0" w:color="auto"/>
              <w:right w:val="single" w:sz="4" w:space="0" w:color="auto"/>
            </w:tcBorders>
            <w:hideMark/>
          </w:tcPr>
          <w:p w14:paraId="07810281" w14:textId="77777777" w:rsidR="00210CD4" w:rsidRDefault="00210CD4">
            <w:pPr>
              <w:spacing w:before="120" w:line="312" w:lineRule="auto"/>
              <w:rPr>
                <w:b/>
                <w:bCs/>
                <w:lang w:val="en-US"/>
              </w:rPr>
            </w:pPr>
            <w:r>
              <w:rPr>
                <w:b/>
                <w:bCs/>
                <w:lang w:val="en-US"/>
              </w:rPr>
              <w:t>Κα</w:t>
            </w:r>
            <w:proofErr w:type="spellStart"/>
            <w:r>
              <w:rPr>
                <w:b/>
                <w:bCs/>
                <w:lang w:val="en-US"/>
              </w:rPr>
              <w:t>τηγορί</w:t>
            </w:r>
            <w:proofErr w:type="spellEnd"/>
            <w:r>
              <w:rPr>
                <w:b/>
                <w:bCs/>
                <w:lang w:val="en-US"/>
              </w:rPr>
              <w:t>α Υπ</w:t>
            </w:r>
            <w:proofErr w:type="spellStart"/>
            <w:r>
              <w:rPr>
                <w:b/>
                <w:bCs/>
                <w:lang w:val="en-US"/>
              </w:rPr>
              <w:t>ηρεσιών</w:t>
            </w:r>
            <w:proofErr w:type="spellEnd"/>
          </w:p>
        </w:tc>
        <w:tc>
          <w:tcPr>
            <w:tcW w:w="4130" w:type="dxa"/>
            <w:tcBorders>
              <w:top w:val="single" w:sz="4" w:space="0" w:color="auto"/>
              <w:left w:val="single" w:sz="4" w:space="0" w:color="auto"/>
              <w:bottom w:val="single" w:sz="4" w:space="0" w:color="auto"/>
              <w:right w:val="single" w:sz="4" w:space="0" w:color="auto"/>
            </w:tcBorders>
            <w:hideMark/>
          </w:tcPr>
          <w:p w14:paraId="7B49B5F9" w14:textId="77777777" w:rsidR="00210CD4" w:rsidRDefault="00210CD4">
            <w:pPr>
              <w:spacing w:before="120" w:line="312" w:lineRule="auto"/>
              <w:rPr>
                <w:b/>
                <w:bCs/>
                <w:lang w:val="en-US"/>
              </w:rPr>
            </w:pPr>
            <w:proofErr w:type="spellStart"/>
            <w:r>
              <w:rPr>
                <w:b/>
                <w:bCs/>
                <w:lang w:val="en-US"/>
              </w:rPr>
              <w:t>Ανθρω</w:t>
            </w:r>
            <w:proofErr w:type="spellEnd"/>
            <w:r>
              <w:rPr>
                <w:b/>
                <w:bCs/>
                <w:lang w:val="en-US"/>
              </w:rPr>
              <w:t>ποπροσπάθεια (α/</w:t>
            </w:r>
            <w:proofErr w:type="spellStart"/>
            <w:r>
              <w:rPr>
                <w:b/>
                <w:bCs/>
                <w:lang w:val="en-US"/>
              </w:rPr>
              <w:t>μήνες</w:t>
            </w:r>
            <w:proofErr w:type="spellEnd"/>
            <w:r>
              <w:rPr>
                <w:b/>
                <w:bCs/>
                <w:lang w:val="en-US"/>
              </w:rPr>
              <w:t>)</w:t>
            </w:r>
          </w:p>
        </w:tc>
      </w:tr>
      <w:tr w:rsidR="00210CD4" w14:paraId="3BB892BB"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35BF1E4D" w14:textId="278B206C" w:rsidR="00210CD4" w:rsidRPr="003254E8" w:rsidRDefault="00210CD4">
            <w:pPr>
              <w:spacing w:before="120" w:line="312" w:lineRule="auto"/>
            </w:pPr>
            <w:r w:rsidRPr="003254E8">
              <w:t>Υλοποίηση λειτουργικότητας ΟΠΣΥΔΔ</w:t>
            </w:r>
            <w:r w:rsidR="009C7414">
              <w:t xml:space="preserve"> (Σύστημα Κατάρτισης Π/Υ)</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7FFA2DB6" w14:textId="06CDE73A" w:rsidR="00210CD4" w:rsidRPr="007E49F4" w:rsidRDefault="009C7414" w:rsidP="007E49F4">
            <w:pPr>
              <w:spacing w:before="120" w:line="312" w:lineRule="auto"/>
              <w:jc w:val="center"/>
            </w:pPr>
            <w:r>
              <w:t>600</w:t>
            </w:r>
          </w:p>
        </w:tc>
      </w:tr>
      <w:tr w:rsidR="009C7414" w14:paraId="2C8A76D5"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tcPr>
          <w:p w14:paraId="1428B0A4" w14:textId="0A0B5539" w:rsidR="009C7414" w:rsidRPr="00DC7B6B" w:rsidRDefault="009C7414">
            <w:pPr>
              <w:spacing w:before="120" w:line="312" w:lineRule="auto"/>
              <w:rPr>
                <w:highlight w:val="yellow"/>
              </w:rPr>
            </w:pPr>
            <w:r w:rsidRPr="007C18D6">
              <w:t>Υλοποίηση λειτουργικότητας ΟΠΣΥΔΔ</w:t>
            </w:r>
            <w:r>
              <w:t xml:space="preserve"> (Συνολικό σύστημα ΟΠΣΥΔΔ)</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780D2D29" w14:textId="04FC9568" w:rsidR="009C7414" w:rsidRPr="00BB5621" w:rsidRDefault="009C7414" w:rsidP="007E49F4">
            <w:pPr>
              <w:spacing w:before="120" w:line="312" w:lineRule="auto"/>
              <w:jc w:val="center"/>
            </w:pPr>
            <w:r>
              <w:t>625</w:t>
            </w:r>
          </w:p>
        </w:tc>
      </w:tr>
      <w:tr w:rsidR="005A3A19" w14:paraId="24C468B6"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tcPr>
          <w:p w14:paraId="39E0C4E7" w14:textId="01FD4B2D" w:rsidR="005A3A19" w:rsidRPr="00BB5621" w:rsidRDefault="005A3A19">
            <w:pPr>
              <w:spacing w:before="120" w:line="312" w:lineRule="auto"/>
            </w:pPr>
            <w:r w:rsidRPr="00C240A4">
              <w:t>Διαχείριση αλλαγών ΟΠΣΔΠ</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7EEEA888" w14:textId="718A000E" w:rsidR="005A3A19" w:rsidRPr="00BB5621" w:rsidRDefault="005A3A19" w:rsidP="007E49F4">
            <w:pPr>
              <w:spacing w:before="120" w:line="312" w:lineRule="auto"/>
              <w:jc w:val="center"/>
            </w:pPr>
            <w:r w:rsidRPr="00BB5621">
              <w:t>50</w:t>
            </w:r>
          </w:p>
        </w:tc>
      </w:tr>
      <w:tr w:rsidR="00210CD4" w14:paraId="2A083007"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32E1F444" w14:textId="77777777" w:rsidR="00210CD4" w:rsidRDefault="00210CD4">
            <w:pPr>
              <w:spacing w:before="120" w:line="312" w:lineRule="auto"/>
              <w:rPr>
                <w:b/>
                <w:bCs/>
                <w:lang w:val="en-US"/>
              </w:rPr>
            </w:pPr>
            <w:r>
              <w:rPr>
                <w:b/>
                <w:bCs/>
                <w:lang w:val="en-US"/>
              </w:rPr>
              <w:t>ΣΥΝΟΛΟ</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21649080" w14:textId="1D82208B" w:rsidR="00210CD4" w:rsidRPr="007E49F4" w:rsidRDefault="007E49F4" w:rsidP="007E49F4">
            <w:pPr>
              <w:spacing w:before="120" w:line="312" w:lineRule="auto"/>
              <w:jc w:val="center"/>
              <w:rPr>
                <w:b/>
                <w:bCs/>
              </w:rPr>
            </w:pPr>
            <w:r>
              <w:rPr>
                <w:b/>
                <w:bCs/>
              </w:rPr>
              <w:t>1.2</w:t>
            </w:r>
            <w:r w:rsidR="005A3A19">
              <w:rPr>
                <w:b/>
                <w:bCs/>
              </w:rPr>
              <w:t>7</w:t>
            </w:r>
            <w:r>
              <w:rPr>
                <w:b/>
                <w:bCs/>
              </w:rPr>
              <w:t>5</w:t>
            </w:r>
          </w:p>
        </w:tc>
      </w:tr>
    </w:tbl>
    <w:p w14:paraId="172758DC" w14:textId="77777777" w:rsidR="00210CD4" w:rsidRDefault="00210CD4" w:rsidP="00210CD4"/>
    <w:p w14:paraId="5B889B01" w14:textId="77777777" w:rsidR="00210CD4" w:rsidRDefault="00210CD4" w:rsidP="00210CD4"/>
    <w:p w14:paraId="22AF6037" w14:textId="77777777" w:rsidR="00210CD4" w:rsidRDefault="00210CD4" w:rsidP="00210CD4">
      <w:pPr>
        <w:rPr>
          <w:rFonts w:eastAsiaTheme="majorEastAsia"/>
          <w:b/>
          <w:i/>
          <w:iCs/>
          <w:color w:val="365F91" w:themeColor="accent1" w:themeShade="BF"/>
        </w:rPr>
      </w:pPr>
    </w:p>
    <w:p w14:paraId="3D0AD235" w14:textId="7F393FD4" w:rsidR="00210CD4" w:rsidRDefault="00210CD4" w:rsidP="00210CD4">
      <w:pPr>
        <w:pStyle w:val="Heading4"/>
        <w:rPr>
          <w:bCs/>
        </w:rPr>
      </w:pPr>
      <w:r>
        <w:t xml:space="preserve">Πακέτο Εργασίας </w:t>
      </w:r>
      <w:r>
        <w:rPr>
          <w:bCs/>
        </w:rPr>
        <w:t>5</w:t>
      </w:r>
      <w:r w:rsidR="00BB6B88">
        <w:rPr>
          <w:bCs/>
        </w:rPr>
        <w:t xml:space="preserve"> - </w:t>
      </w:r>
      <w:r w:rsidR="00BB6B88" w:rsidRPr="00210CD4">
        <w:rPr>
          <w:bCs/>
        </w:rPr>
        <w:t>Τελική Προετοιμασία (</w:t>
      </w:r>
      <w:r w:rsidR="00BB6B88">
        <w:rPr>
          <w:bCs/>
          <w:lang w:val="en-US"/>
        </w:rPr>
        <w:t>Final</w:t>
      </w:r>
      <w:r w:rsidR="00BB6B88" w:rsidRPr="00210CD4">
        <w:rPr>
          <w:bCs/>
        </w:rPr>
        <w:t xml:space="preserve"> </w:t>
      </w:r>
      <w:r w:rsidR="00BB6B88">
        <w:rPr>
          <w:bCs/>
          <w:lang w:val="en-US"/>
        </w:rPr>
        <w:t>Preparation</w:t>
      </w:r>
      <w:r w:rsidR="00BB6B88" w:rsidRPr="00210CD4">
        <w:rPr>
          <w:bCs/>
        </w:rPr>
        <w:t>)</w:t>
      </w:r>
    </w:p>
    <w:p w14:paraId="632F05E1" w14:textId="77777777" w:rsidR="00210CD4" w:rsidRDefault="00210CD4" w:rsidP="00210CD4"/>
    <w:tbl>
      <w:tblPr>
        <w:tblStyle w:val="4"/>
        <w:tblW w:w="9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
        <w:gridCol w:w="5258"/>
        <w:gridCol w:w="3105"/>
      </w:tblGrid>
      <w:tr w:rsidR="00210CD4" w14:paraId="38B66763"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1E0185A5" w14:textId="77777777" w:rsidR="00210CD4" w:rsidRDefault="00210CD4">
            <w:pPr>
              <w:spacing w:before="120" w:line="312" w:lineRule="auto"/>
              <w:jc w:val="center"/>
              <w:rPr>
                <w:b/>
              </w:rPr>
            </w:pPr>
            <w:r>
              <w:rPr>
                <w:b/>
              </w:rPr>
              <w:t>Α/Α</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3B70DCEA" w14:textId="77777777" w:rsidR="00210CD4" w:rsidRDefault="00210CD4">
            <w:pPr>
              <w:spacing w:before="120" w:line="312" w:lineRule="auto"/>
              <w:rPr>
                <w:b/>
              </w:rPr>
            </w:pPr>
            <w:r>
              <w:rPr>
                <w:b/>
              </w:rPr>
              <w:t>Παραδοτέο</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73D7CBE8" w14:textId="77777777" w:rsidR="00210CD4" w:rsidRDefault="00210CD4">
            <w:pPr>
              <w:spacing w:before="120" w:line="312" w:lineRule="auto"/>
              <w:rPr>
                <w:b/>
              </w:rPr>
            </w:pPr>
            <w:r>
              <w:rPr>
                <w:b/>
              </w:rPr>
              <w:t>Χρόνος Υποβολής Παραδοτέου</w:t>
            </w:r>
          </w:p>
        </w:tc>
      </w:tr>
      <w:tr w:rsidR="00640680" w14:paraId="74210F8E"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48A90E37" w14:textId="77777777" w:rsidR="00640680" w:rsidRDefault="00640680">
            <w:pPr>
              <w:spacing w:before="120" w:line="312" w:lineRule="auto"/>
              <w:jc w:val="center"/>
            </w:pPr>
            <w:r>
              <w:t>1</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1893383D" w14:textId="77777777" w:rsidR="00640680" w:rsidRDefault="00640680">
            <w:pPr>
              <w:spacing w:before="120" w:line="312" w:lineRule="auto"/>
            </w:pPr>
            <w:r>
              <w:t>Σύστημα προς Δοκιμαστική Λειτουργία ΟΠΣΥΔΔ</w:t>
            </w:r>
          </w:p>
        </w:tc>
        <w:tc>
          <w:tcPr>
            <w:tcW w:w="3105" w:type="dxa"/>
            <w:vMerge w:val="restart"/>
            <w:tcBorders>
              <w:top w:val="single" w:sz="4" w:space="0" w:color="000000"/>
              <w:left w:val="single" w:sz="4" w:space="0" w:color="000000"/>
              <w:right w:val="single" w:sz="4" w:space="0" w:color="000000"/>
            </w:tcBorders>
            <w:vAlign w:val="center"/>
            <w:hideMark/>
          </w:tcPr>
          <w:p w14:paraId="62E130FC" w14:textId="0E397BEB" w:rsidR="00640680" w:rsidRDefault="00640680">
            <w:pPr>
              <w:spacing w:before="120" w:line="312" w:lineRule="auto"/>
            </w:pPr>
            <w:r>
              <w:t>Βλέπε Π.4  Χρονοδιάγραμμα</w:t>
            </w:r>
          </w:p>
        </w:tc>
      </w:tr>
      <w:tr w:rsidR="00640680" w14:paraId="482FA1BB" w14:textId="77777777" w:rsidTr="00E20ABA">
        <w:trPr>
          <w:jc w:val="center"/>
        </w:trPr>
        <w:tc>
          <w:tcPr>
            <w:tcW w:w="952" w:type="dxa"/>
            <w:tcBorders>
              <w:top w:val="single" w:sz="4" w:space="0" w:color="000000"/>
              <w:left w:val="single" w:sz="4" w:space="0" w:color="000000"/>
              <w:bottom w:val="single" w:sz="4" w:space="0" w:color="000000"/>
              <w:right w:val="single" w:sz="4" w:space="0" w:color="000000"/>
            </w:tcBorders>
            <w:vAlign w:val="center"/>
          </w:tcPr>
          <w:p w14:paraId="6AD9DE94" w14:textId="225FF5C5" w:rsidR="00640680" w:rsidRPr="00E80C37" w:rsidRDefault="00640680" w:rsidP="00B0424C">
            <w:pPr>
              <w:spacing w:before="120" w:line="312" w:lineRule="auto"/>
              <w:jc w:val="center"/>
              <w:rPr>
                <w:bCs/>
              </w:rPr>
            </w:pPr>
            <w:r>
              <w:rPr>
                <w:bCs/>
              </w:rPr>
              <w:t>2</w:t>
            </w:r>
          </w:p>
        </w:tc>
        <w:tc>
          <w:tcPr>
            <w:tcW w:w="5258" w:type="dxa"/>
            <w:tcBorders>
              <w:top w:val="single" w:sz="4" w:space="0" w:color="000000"/>
              <w:left w:val="single" w:sz="4" w:space="0" w:color="000000"/>
              <w:bottom w:val="single" w:sz="4" w:space="0" w:color="000000"/>
              <w:right w:val="single" w:sz="4" w:space="0" w:color="000000"/>
            </w:tcBorders>
            <w:vAlign w:val="center"/>
          </w:tcPr>
          <w:p w14:paraId="14C66FED" w14:textId="489FA294" w:rsidR="00640680" w:rsidRPr="00E80C37" w:rsidRDefault="00640680" w:rsidP="00B0424C">
            <w:pPr>
              <w:spacing w:before="120" w:line="312" w:lineRule="auto"/>
            </w:pPr>
            <w:r>
              <w:t>Αποτελέσματα δ</w:t>
            </w:r>
            <w:r w:rsidRPr="00E80C37">
              <w:t>ιενέργεια</w:t>
            </w:r>
            <w:r>
              <w:t>ς</w:t>
            </w:r>
            <w:r w:rsidRPr="00E80C37">
              <w:t xml:space="preserve"> Τεχνικών Ελέγχων Ευπαθειών και Δοκιμών Παρείσδυσης (</w:t>
            </w:r>
            <w:proofErr w:type="spellStart"/>
            <w:r w:rsidRPr="00E80C37">
              <w:t>internal</w:t>
            </w:r>
            <w:proofErr w:type="spellEnd"/>
            <w:r w:rsidRPr="00E80C37">
              <w:t xml:space="preserve"> &amp; </w:t>
            </w:r>
            <w:proofErr w:type="spellStart"/>
            <w:r w:rsidRPr="00E80C37">
              <w:t>external</w:t>
            </w:r>
            <w:proofErr w:type="spellEnd"/>
            <w:r w:rsidRPr="00E80C37">
              <w:t xml:space="preserve">) του ΟΠΣ  </w:t>
            </w:r>
          </w:p>
          <w:p w14:paraId="433CD072" w14:textId="77777777" w:rsidR="00640680" w:rsidRPr="00E80C37" w:rsidRDefault="00640680" w:rsidP="00B0424C">
            <w:pPr>
              <w:spacing w:before="120" w:line="312" w:lineRule="auto"/>
              <w:rPr>
                <w:bCs/>
              </w:rPr>
            </w:pPr>
          </w:p>
        </w:tc>
        <w:tc>
          <w:tcPr>
            <w:tcW w:w="3105" w:type="dxa"/>
            <w:vMerge/>
            <w:tcBorders>
              <w:left w:val="single" w:sz="4" w:space="0" w:color="000000"/>
              <w:bottom w:val="single" w:sz="4" w:space="0" w:color="000000"/>
              <w:right w:val="single" w:sz="4" w:space="0" w:color="000000"/>
            </w:tcBorders>
            <w:vAlign w:val="center"/>
          </w:tcPr>
          <w:p w14:paraId="0F1588D9" w14:textId="77777777" w:rsidR="00640680" w:rsidRDefault="00640680" w:rsidP="00B0424C">
            <w:pPr>
              <w:spacing w:before="120" w:line="312" w:lineRule="auto"/>
            </w:pPr>
          </w:p>
        </w:tc>
      </w:tr>
    </w:tbl>
    <w:p w14:paraId="335EBCE3" w14:textId="77777777" w:rsidR="00210CD4" w:rsidRDefault="00210CD4" w:rsidP="00210CD4"/>
    <w:p w14:paraId="54812582" w14:textId="77777777" w:rsidR="00210CD4" w:rsidRDefault="00210CD4" w:rsidP="00210CD4">
      <w:pPr>
        <w:rPr>
          <w:b/>
          <w:bCs/>
        </w:rPr>
      </w:pPr>
      <w:r>
        <w:rPr>
          <w:b/>
          <w:bCs/>
        </w:rPr>
        <w:t xml:space="preserve">Προϋπολογισμός </w:t>
      </w:r>
      <w:r>
        <w:rPr>
          <w:b/>
          <w:sz w:val="21"/>
          <w:szCs w:val="21"/>
        </w:rPr>
        <w:t>Πακέτου Εργασίας</w:t>
      </w:r>
    </w:p>
    <w:p w14:paraId="7988CC48" w14:textId="77777777" w:rsidR="00210CD4" w:rsidRDefault="00210CD4" w:rsidP="00210CD4">
      <w:pPr>
        <w:spacing w:before="120" w:line="312" w:lineRule="auto"/>
        <w:ind w:hanging="14"/>
      </w:pPr>
      <w:r>
        <w:t xml:space="preserve">Ο προϋπολογισμός της </w:t>
      </w:r>
      <w:proofErr w:type="spellStart"/>
      <w:r>
        <w:t>ανθρωποπροσπάθειας</w:t>
      </w:r>
      <w:proofErr w:type="spellEnd"/>
      <w:r>
        <w:t xml:space="preserve"> για την εκτέλεση των εργασιών του Πακέτου Εργασίας αναλύεται στις παρακάτω Κατηγορίες Εργασιών της Συμφωνίας Πλαίσιο.</w:t>
      </w:r>
    </w:p>
    <w:tbl>
      <w:tblPr>
        <w:tblW w:w="0" w:type="auto"/>
        <w:jc w:val="center"/>
        <w:tblLook w:val="04A0" w:firstRow="1" w:lastRow="0" w:firstColumn="1" w:lastColumn="0" w:noHBand="0" w:noVBand="1"/>
      </w:tblPr>
      <w:tblGrid>
        <w:gridCol w:w="5524"/>
        <w:gridCol w:w="4130"/>
      </w:tblGrid>
      <w:tr w:rsidR="00210CD4" w14:paraId="2E5A42A2" w14:textId="77777777" w:rsidTr="00210CD4">
        <w:trPr>
          <w:jc w:val="center"/>
        </w:trPr>
        <w:tc>
          <w:tcPr>
            <w:tcW w:w="5524" w:type="dxa"/>
            <w:tcBorders>
              <w:top w:val="single" w:sz="4" w:space="0" w:color="auto"/>
              <w:left w:val="single" w:sz="4" w:space="0" w:color="auto"/>
              <w:bottom w:val="single" w:sz="4" w:space="0" w:color="auto"/>
              <w:right w:val="single" w:sz="4" w:space="0" w:color="auto"/>
            </w:tcBorders>
            <w:hideMark/>
          </w:tcPr>
          <w:p w14:paraId="1011E11E" w14:textId="77777777" w:rsidR="00210CD4" w:rsidRDefault="00210CD4">
            <w:pPr>
              <w:spacing w:before="120" w:line="312" w:lineRule="auto"/>
              <w:rPr>
                <w:b/>
                <w:bCs/>
                <w:lang w:val="en-US"/>
              </w:rPr>
            </w:pPr>
            <w:r>
              <w:rPr>
                <w:b/>
                <w:bCs/>
                <w:lang w:val="en-US"/>
              </w:rPr>
              <w:lastRenderedPageBreak/>
              <w:t>Κα</w:t>
            </w:r>
            <w:proofErr w:type="spellStart"/>
            <w:r>
              <w:rPr>
                <w:b/>
                <w:bCs/>
                <w:lang w:val="en-US"/>
              </w:rPr>
              <w:t>τηγορί</w:t>
            </w:r>
            <w:proofErr w:type="spellEnd"/>
            <w:r>
              <w:rPr>
                <w:b/>
                <w:bCs/>
                <w:lang w:val="en-US"/>
              </w:rPr>
              <w:t>α Υπ</w:t>
            </w:r>
            <w:proofErr w:type="spellStart"/>
            <w:r>
              <w:rPr>
                <w:b/>
                <w:bCs/>
                <w:lang w:val="en-US"/>
              </w:rPr>
              <w:t>ηρεσιών</w:t>
            </w:r>
            <w:proofErr w:type="spellEnd"/>
          </w:p>
        </w:tc>
        <w:tc>
          <w:tcPr>
            <w:tcW w:w="4130" w:type="dxa"/>
            <w:tcBorders>
              <w:top w:val="single" w:sz="4" w:space="0" w:color="auto"/>
              <w:left w:val="single" w:sz="4" w:space="0" w:color="auto"/>
              <w:bottom w:val="single" w:sz="4" w:space="0" w:color="auto"/>
              <w:right w:val="single" w:sz="4" w:space="0" w:color="auto"/>
            </w:tcBorders>
            <w:hideMark/>
          </w:tcPr>
          <w:p w14:paraId="18F5F239" w14:textId="77777777" w:rsidR="00210CD4" w:rsidRDefault="00210CD4">
            <w:pPr>
              <w:spacing w:before="120" w:line="312" w:lineRule="auto"/>
              <w:rPr>
                <w:b/>
                <w:bCs/>
                <w:lang w:val="en-US"/>
              </w:rPr>
            </w:pPr>
            <w:proofErr w:type="spellStart"/>
            <w:r>
              <w:rPr>
                <w:b/>
                <w:bCs/>
                <w:lang w:val="en-US"/>
              </w:rPr>
              <w:t>Ανθρω</w:t>
            </w:r>
            <w:proofErr w:type="spellEnd"/>
            <w:r>
              <w:rPr>
                <w:b/>
                <w:bCs/>
                <w:lang w:val="en-US"/>
              </w:rPr>
              <w:t>ποπροσπάθεια (α/</w:t>
            </w:r>
            <w:proofErr w:type="spellStart"/>
            <w:r>
              <w:rPr>
                <w:b/>
                <w:bCs/>
                <w:lang w:val="en-US"/>
              </w:rPr>
              <w:t>μήνες</w:t>
            </w:r>
            <w:proofErr w:type="spellEnd"/>
            <w:r>
              <w:rPr>
                <w:b/>
                <w:bCs/>
                <w:lang w:val="en-US"/>
              </w:rPr>
              <w:t>)</w:t>
            </w:r>
          </w:p>
        </w:tc>
      </w:tr>
      <w:tr w:rsidR="00210CD4" w14:paraId="0C4C5419"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57BB1718" w14:textId="77777777" w:rsidR="00210CD4" w:rsidRDefault="00210CD4">
            <w:pPr>
              <w:spacing w:before="120" w:line="312" w:lineRule="auto"/>
              <w:rPr>
                <w:lang w:val="en-US"/>
              </w:rPr>
            </w:pPr>
            <w:proofErr w:type="spellStart"/>
            <w:r>
              <w:rPr>
                <w:lang w:val="en-US"/>
              </w:rPr>
              <w:t>Υλο</w:t>
            </w:r>
            <w:proofErr w:type="spellEnd"/>
            <w:r>
              <w:rPr>
                <w:lang w:val="en-US"/>
              </w:rPr>
              <w:t xml:space="preserve">ποίηση </w:t>
            </w:r>
            <w:proofErr w:type="spellStart"/>
            <w:r>
              <w:rPr>
                <w:lang w:val="en-US"/>
              </w:rPr>
              <w:t>λειτουργικότητ</w:t>
            </w:r>
            <w:proofErr w:type="spellEnd"/>
            <w:r>
              <w:rPr>
                <w:lang w:val="en-US"/>
              </w:rPr>
              <w:t>ας ΟΠΣΥΔΔ</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3F71D02E" w14:textId="5B245F5F" w:rsidR="00210CD4" w:rsidRPr="007E49F4" w:rsidRDefault="007E49F4" w:rsidP="007E49F4">
            <w:pPr>
              <w:spacing w:before="120" w:line="312" w:lineRule="auto"/>
              <w:jc w:val="center"/>
            </w:pPr>
            <w:r>
              <w:t>10</w:t>
            </w:r>
          </w:p>
        </w:tc>
      </w:tr>
      <w:tr w:rsidR="00210CD4" w14:paraId="7F4F1B5B"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6742FF53" w14:textId="77777777" w:rsidR="00210CD4" w:rsidRDefault="00210CD4">
            <w:pPr>
              <w:spacing w:before="120" w:line="312" w:lineRule="auto"/>
              <w:rPr>
                <w:lang w:val="en-US"/>
              </w:rPr>
            </w:pPr>
            <w:r>
              <w:rPr>
                <w:b/>
                <w:bCs/>
                <w:lang w:val="en-US"/>
              </w:rPr>
              <w:t>ΣΥΝΟΛΟ</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1049EE7E" w14:textId="314229D6" w:rsidR="00210CD4" w:rsidRPr="007E49F4" w:rsidRDefault="007E49F4" w:rsidP="007E49F4">
            <w:pPr>
              <w:spacing w:before="120" w:line="312" w:lineRule="auto"/>
              <w:jc w:val="center"/>
              <w:rPr>
                <w:b/>
                <w:bCs/>
              </w:rPr>
            </w:pPr>
            <w:r w:rsidRPr="007E49F4">
              <w:rPr>
                <w:b/>
                <w:bCs/>
              </w:rPr>
              <w:t>10</w:t>
            </w:r>
          </w:p>
        </w:tc>
      </w:tr>
    </w:tbl>
    <w:p w14:paraId="18D96C1F" w14:textId="77777777" w:rsidR="00210CD4" w:rsidRDefault="00210CD4" w:rsidP="00210CD4"/>
    <w:p w14:paraId="681590B0" w14:textId="77777777" w:rsidR="00210CD4" w:rsidRDefault="00210CD4" w:rsidP="00210CD4"/>
    <w:p w14:paraId="1E5CAF51" w14:textId="2C58BF81" w:rsidR="00210CD4" w:rsidRDefault="00210CD4" w:rsidP="00210CD4">
      <w:pPr>
        <w:pStyle w:val="Heading4"/>
        <w:rPr>
          <w:bCs/>
        </w:rPr>
      </w:pPr>
      <w:r>
        <w:t xml:space="preserve">Πακέτο Εργασίας </w:t>
      </w:r>
      <w:r>
        <w:rPr>
          <w:bCs/>
        </w:rPr>
        <w:t>6</w:t>
      </w:r>
      <w:r w:rsidR="00BB6B88">
        <w:rPr>
          <w:bCs/>
        </w:rPr>
        <w:t xml:space="preserve"> </w:t>
      </w:r>
      <w:r w:rsidR="00BB6B88" w:rsidRPr="005836BB">
        <w:t xml:space="preserve">- Υποστήριξη </w:t>
      </w:r>
      <w:r w:rsidR="00670357" w:rsidRPr="00E13FD0">
        <w:t>Πιλοτικής και</w:t>
      </w:r>
      <w:r w:rsidR="00670357">
        <w:t xml:space="preserve"> </w:t>
      </w:r>
      <w:r w:rsidR="00BB6B88" w:rsidRPr="005836BB">
        <w:t>Δοκιμαστικής Λειτουργίας (</w:t>
      </w:r>
      <w:proofErr w:type="spellStart"/>
      <w:r w:rsidR="00BB6B88" w:rsidRPr="005836BB">
        <w:t>Go</w:t>
      </w:r>
      <w:proofErr w:type="spellEnd"/>
      <w:r w:rsidR="00BB6B88" w:rsidRPr="005836BB">
        <w:t xml:space="preserve">-Live </w:t>
      </w:r>
      <w:proofErr w:type="spellStart"/>
      <w:r w:rsidR="00BB6B88" w:rsidRPr="005836BB">
        <w:t>Support</w:t>
      </w:r>
      <w:proofErr w:type="spellEnd"/>
      <w:r w:rsidR="00BB6B88" w:rsidRPr="005836BB">
        <w:t>)</w:t>
      </w:r>
      <w:r w:rsidR="00BB6B88" w:rsidRPr="00210CD4">
        <w:rPr>
          <w:bCs/>
        </w:rPr>
        <w:t xml:space="preserve">  </w:t>
      </w:r>
    </w:p>
    <w:p w14:paraId="64BE882C" w14:textId="77777777" w:rsidR="00210CD4" w:rsidRDefault="00210CD4" w:rsidP="00210CD4"/>
    <w:tbl>
      <w:tblPr>
        <w:tblStyle w:val="4"/>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1"/>
        <w:gridCol w:w="5562"/>
        <w:gridCol w:w="3117"/>
      </w:tblGrid>
      <w:tr w:rsidR="00210CD4" w14:paraId="4A9B763B" w14:textId="77777777" w:rsidTr="00E20ABA">
        <w:trPr>
          <w:jc w:val="center"/>
        </w:trPr>
        <w:tc>
          <w:tcPr>
            <w:tcW w:w="951" w:type="dxa"/>
            <w:tcBorders>
              <w:top w:val="single" w:sz="4" w:space="0" w:color="000000"/>
              <w:left w:val="single" w:sz="4" w:space="0" w:color="000000"/>
              <w:bottom w:val="single" w:sz="4" w:space="0" w:color="000000"/>
              <w:right w:val="single" w:sz="4" w:space="0" w:color="000000"/>
            </w:tcBorders>
            <w:vAlign w:val="center"/>
            <w:hideMark/>
          </w:tcPr>
          <w:p w14:paraId="7C7AE057" w14:textId="77777777" w:rsidR="00210CD4" w:rsidRDefault="00210CD4">
            <w:pPr>
              <w:spacing w:before="120" w:line="312" w:lineRule="auto"/>
              <w:jc w:val="center"/>
              <w:rPr>
                <w:b/>
              </w:rPr>
            </w:pPr>
            <w:r>
              <w:rPr>
                <w:b/>
              </w:rPr>
              <w:t>Α/Α</w:t>
            </w:r>
          </w:p>
        </w:tc>
        <w:tc>
          <w:tcPr>
            <w:tcW w:w="5562" w:type="dxa"/>
            <w:tcBorders>
              <w:top w:val="single" w:sz="4" w:space="0" w:color="000000"/>
              <w:left w:val="single" w:sz="4" w:space="0" w:color="000000"/>
              <w:bottom w:val="single" w:sz="4" w:space="0" w:color="000000"/>
              <w:right w:val="single" w:sz="4" w:space="0" w:color="000000"/>
            </w:tcBorders>
            <w:vAlign w:val="center"/>
            <w:hideMark/>
          </w:tcPr>
          <w:p w14:paraId="10FD5A13" w14:textId="77777777" w:rsidR="00210CD4" w:rsidRDefault="00210CD4">
            <w:pPr>
              <w:spacing w:before="120" w:line="312" w:lineRule="auto"/>
              <w:rPr>
                <w:b/>
              </w:rPr>
            </w:pPr>
            <w:r>
              <w:rPr>
                <w:b/>
              </w:rPr>
              <w:t>Παραδοτέο</w:t>
            </w:r>
          </w:p>
        </w:tc>
        <w:tc>
          <w:tcPr>
            <w:tcW w:w="3117" w:type="dxa"/>
            <w:tcBorders>
              <w:top w:val="single" w:sz="4" w:space="0" w:color="000000"/>
              <w:left w:val="single" w:sz="4" w:space="0" w:color="000000"/>
              <w:bottom w:val="single" w:sz="4" w:space="0" w:color="000000"/>
              <w:right w:val="single" w:sz="4" w:space="0" w:color="000000"/>
            </w:tcBorders>
            <w:vAlign w:val="center"/>
            <w:hideMark/>
          </w:tcPr>
          <w:p w14:paraId="6275571A" w14:textId="77777777" w:rsidR="00210CD4" w:rsidRDefault="00210CD4">
            <w:pPr>
              <w:spacing w:before="120" w:line="312" w:lineRule="auto"/>
              <w:rPr>
                <w:b/>
              </w:rPr>
            </w:pPr>
            <w:r>
              <w:rPr>
                <w:b/>
              </w:rPr>
              <w:t>Χρόνος Υποβολής Παραδοτέου</w:t>
            </w:r>
          </w:p>
        </w:tc>
      </w:tr>
      <w:tr w:rsidR="00E20ABA" w14:paraId="78762FEE" w14:textId="77777777" w:rsidTr="00E20ABA">
        <w:trPr>
          <w:jc w:val="center"/>
        </w:trPr>
        <w:tc>
          <w:tcPr>
            <w:tcW w:w="951" w:type="dxa"/>
            <w:tcBorders>
              <w:top w:val="single" w:sz="4" w:space="0" w:color="000000"/>
              <w:left w:val="single" w:sz="4" w:space="0" w:color="000000"/>
              <w:bottom w:val="single" w:sz="4" w:space="0" w:color="000000"/>
              <w:right w:val="single" w:sz="4" w:space="0" w:color="000000"/>
            </w:tcBorders>
            <w:vAlign w:val="center"/>
            <w:hideMark/>
          </w:tcPr>
          <w:p w14:paraId="4913A3F4" w14:textId="77777777" w:rsidR="00E20ABA" w:rsidRDefault="00E20ABA">
            <w:pPr>
              <w:spacing w:before="120" w:line="312" w:lineRule="auto"/>
              <w:jc w:val="center"/>
            </w:pPr>
            <w:r>
              <w:t>1</w:t>
            </w:r>
          </w:p>
        </w:tc>
        <w:tc>
          <w:tcPr>
            <w:tcW w:w="5562" w:type="dxa"/>
            <w:tcBorders>
              <w:top w:val="single" w:sz="4" w:space="0" w:color="000000"/>
              <w:left w:val="single" w:sz="4" w:space="0" w:color="000000"/>
              <w:bottom w:val="single" w:sz="4" w:space="0" w:color="000000"/>
              <w:right w:val="single" w:sz="4" w:space="0" w:color="000000"/>
            </w:tcBorders>
            <w:vAlign w:val="center"/>
            <w:hideMark/>
          </w:tcPr>
          <w:p w14:paraId="11859E69" w14:textId="14C334E7" w:rsidR="00E20ABA" w:rsidRPr="007E49F4" w:rsidRDefault="00E20ABA">
            <w:pPr>
              <w:spacing w:before="120" w:line="312" w:lineRule="auto"/>
            </w:pPr>
            <w:r w:rsidRPr="007E49F4">
              <w:t xml:space="preserve">Έκθεση Επιχειρησιακής και Λειτουργικής/Τεχνικής Υποστήριξης </w:t>
            </w:r>
            <w:r w:rsidR="00AC120C" w:rsidRPr="007E49F4">
              <w:t xml:space="preserve">Πιλοτικής και </w:t>
            </w:r>
            <w:r w:rsidRPr="007E49F4">
              <w:t>Δοκιμαστικής Λειτουργίας Συστήματος Αναφορών Γ.Κ. και</w:t>
            </w:r>
            <w:r w:rsidR="00955A79" w:rsidRPr="007E49F4">
              <w:t xml:space="preserve"> παραλαβής </w:t>
            </w:r>
            <w:r w:rsidRPr="007E49F4">
              <w:t>Η.Τ.</w:t>
            </w:r>
            <w:r w:rsidR="007A321B" w:rsidRPr="007E49F4">
              <w:t xml:space="preserve"> (ανά εξάμηνο)</w:t>
            </w:r>
          </w:p>
        </w:tc>
        <w:tc>
          <w:tcPr>
            <w:tcW w:w="3117" w:type="dxa"/>
            <w:vMerge w:val="restart"/>
            <w:tcBorders>
              <w:top w:val="single" w:sz="4" w:space="0" w:color="000000"/>
              <w:left w:val="single" w:sz="4" w:space="0" w:color="000000"/>
              <w:right w:val="single" w:sz="4" w:space="0" w:color="000000"/>
            </w:tcBorders>
            <w:vAlign w:val="center"/>
            <w:hideMark/>
          </w:tcPr>
          <w:p w14:paraId="4E1AE2A8" w14:textId="77505DC3" w:rsidR="00E20ABA" w:rsidRDefault="00E20ABA">
            <w:pPr>
              <w:spacing w:before="120" w:line="312" w:lineRule="auto"/>
            </w:pPr>
            <w:r>
              <w:t>Βλέπε Π.</w:t>
            </w:r>
            <w:r w:rsidR="00C72685">
              <w:t>4</w:t>
            </w:r>
            <w:r>
              <w:t xml:space="preserve">  Χρονοδιάγραμμα</w:t>
            </w:r>
          </w:p>
        </w:tc>
      </w:tr>
      <w:tr w:rsidR="00E20ABA" w14:paraId="15EE60D1" w14:textId="77777777" w:rsidTr="00E20ABA">
        <w:trPr>
          <w:jc w:val="center"/>
        </w:trPr>
        <w:tc>
          <w:tcPr>
            <w:tcW w:w="951" w:type="dxa"/>
            <w:tcBorders>
              <w:top w:val="single" w:sz="4" w:space="0" w:color="000000"/>
              <w:left w:val="single" w:sz="4" w:space="0" w:color="000000"/>
              <w:bottom w:val="single" w:sz="4" w:space="0" w:color="000000"/>
              <w:right w:val="single" w:sz="4" w:space="0" w:color="000000"/>
            </w:tcBorders>
            <w:vAlign w:val="center"/>
            <w:hideMark/>
          </w:tcPr>
          <w:p w14:paraId="6919A2B0" w14:textId="77777777" w:rsidR="00E20ABA" w:rsidRDefault="00E20ABA">
            <w:pPr>
              <w:spacing w:before="120" w:line="312" w:lineRule="auto"/>
              <w:jc w:val="center"/>
            </w:pPr>
            <w:r>
              <w:t>2</w:t>
            </w:r>
          </w:p>
        </w:tc>
        <w:tc>
          <w:tcPr>
            <w:tcW w:w="5562" w:type="dxa"/>
            <w:tcBorders>
              <w:top w:val="single" w:sz="4" w:space="0" w:color="000000"/>
              <w:left w:val="single" w:sz="4" w:space="0" w:color="000000"/>
              <w:bottom w:val="single" w:sz="4" w:space="0" w:color="000000"/>
              <w:right w:val="single" w:sz="4" w:space="0" w:color="000000"/>
            </w:tcBorders>
            <w:vAlign w:val="center"/>
            <w:hideMark/>
          </w:tcPr>
          <w:p w14:paraId="17832311" w14:textId="056906AC" w:rsidR="00E20ABA" w:rsidRPr="007E49F4" w:rsidRDefault="00E20ABA">
            <w:pPr>
              <w:spacing w:before="120" w:line="312" w:lineRule="auto"/>
            </w:pPr>
            <w:r w:rsidRPr="007E49F4">
              <w:t xml:space="preserve">Έκθεση Επιχειρησιακής και Λειτουργικής/Τεχνικής Υποστήριξης </w:t>
            </w:r>
            <w:r w:rsidR="00AC120C" w:rsidRPr="007E49F4">
              <w:t xml:space="preserve">Πιλοτικής και </w:t>
            </w:r>
            <w:r w:rsidRPr="007E49F4">
              <w:t>Δοκιμαστικής Λειτουργίας Κατάρτισης Π/Υ</w:t>
            </w:r>
            <w:r w:rsidR="007A321B" w:rsidRPr="007E49F4">
              <w:t xml:space="preserve"> (ανά ε</w:t>
            </w:r>
            <w:r w:rsidR="0050368A" w:rsidRPr="007E49F4">
              <w:t>ξ</w:t>
            </w:r>
            <w:r w:rsidR="007A321B" w:rsidRPr="007E49F4">
              <w:t>άμηνο)</w:t>
            </w:r>
          </w:p>
        </w:tc>
        <w:tc>
          <w:tcPr>
            <w:tcW w:w="3117" w:type="dxa"/>
            <w:vMerge/>
            <w:tcBorders>
              <w:left w:val="single" w:sz="4" w:space="0" w:color="000000"/>
              <w:right w:val="single" w:sz="4" w:space="0" w:color="000000"/>
            </w:tcBorders>
            <w:vAlign w:val="center"/>
            <w:hideMark/>
          </w:tcPr>
          <w:p w14:paraId="1CE4F096" w14:textId="77777777" w:rsidR="00E20ABA" w:rsidRDefault="00E20ABA"/>
        </w:tc>
      </w:tr>
      <w:tr w:rsidR="00E20ABA" w14:paraId="66A0A60F" w14:textId="77777777" w:rsidTr="00E20ABA">
        <w:trPr>
          <w:jc w:val="center"/>
        </w:trPr>
        <w:tc>
          <w:tcPr>
            <w:tcW w:w="951" w:type="dxa"/>
            <w:tcBorders>
              <w:top w:val="single" w:sz="4" w:space="0" w:color="000000"/>
              <w:left w:val="single" w:sz="4" w:space="0" w:color="000000"/>
              <w:bottom w:val="single" w:sz="4" w:space="0" w:color="000000"/>
              <w:right w:val="single" w:sz="4" w:space="0" w:color="000000"/>
            </w:tcBorders>
            <w:vAlign w:val="center"/>
            <w:hideMark/>
          </w:tcPr>
          <w:p w14:paraId="7504FFD9" w14:textId="77777777" w:rsidR="00E20ABA" w:rsidRDefault="00E20ABA">
            <w:pPr>
              <w:spacing w:before="120" w:line="312" w:lineRule="auto"/>
              <w:jc w:val="center"/>
            </w:pPr>
            <w:r>
              <w:t>3</w:t>
            </w:r>
          </w:p>
        </w:tc>
        <w:tc>
          <w:tcPr>
            <w:tcW w:w="5562" w:type="dxa"/>
            <w:tcBorders>
              <w:top w:val="single" w:sz="4" w:space="0" w:color="000000"/>
              <w:left w:val="single" w:sz="4" w:space="0" w:color="000000"/>
              <w:bottom w:val="single" w:sz="4" w:space="0" w:color="000000"/>
              <w:right w:val="single" w:sz="4" w:space="0" w:color="000000"/>
            </w:tcBorders>
            <w:vAlign w:val="center"/>
            <w:hideMark/>
          </w:tcPr>
          <w:p w14:paraId="5BD82470" w14:textId="6FB034B5" w:rsidR="00E20ABA" w:rsidRDefault="00E20ABA">
            <w:pPr>
              <w:spacing w:before="120" w:line="312" w:lineRule="auto"/>
            </w:pPr>
            <w:r>
              <w:t>Έκθεση Επιχειρησιακής και Λειτουργικής/Τεχνικής Υποστήριξης</w:t>
            </w:r>
            <w:r w:rsidR="00AC120C">
              <w:t xml:space="preserve"> </w:t>
            </w:r>
            <w:r w:rsidR="00AC120C" w:rsidRPr="00D65967">
              <w:t xml:space="preserve">Πιλοτικής και </w:t>
            </w:r>
            <w:r w:rsidRPr="00D65967">
              <w:t xml:space="preserve"> Δοκιμαστικής Λειτουργίας ΟΠΣΥΔΔ</w:t>
            </w:r>
            <w:r w:rsidR="007A321B" w:rsidRPr="00D65967">
              <w:t xml:space="preserve"> (ανά εξάμηνο)</w:t>
            </w:r>
          </w:p>
        </w:tc>
        <w:tc>
          <w:tcPr>
            <w:tcW w:w="3117" w:type="dxa"/>
            <w:vMerge/>
            <w:tcBorders>
              <w:left w:val="single" w:sz="4" w:space="0" w:color="000000"/>
              <w:right w:val="single" w:sz="4" w:space="0" w:color="000000"/>
            </w:tcBorders>
            <w:vAlign w:val="center"/>
            <w:hideMark/>
          </w:tcPr>
          <w:p w14:paraId="0DFAB93A" w14:textId="77777777" w:rsidR="00E20ABA" w:rsidRDefault="00E20ABA"/>
        </w:tc>
      </w:tr>
      <w:tr w:rsidR="00E20ABA" w14:paraId="6412832C" w14:textId="77777777" w:rsidTr="00E20ABA">
        <w:trPr>
          <w:jc w:val="center"/>
        </w:trPr>
        <w:tc>
          <w:tcPr>
            <w:tcW w:w="951" w:type="dxa"/>
            <w:tcBorders>
              <w:top w:val="single" w:sz="4" w:space="0" w:color="000000"/>
              <w:left w:val="single" w:sz="4" w:space="0" w:color="000000"/>
              <w:bottom w:val="single" w:sz="4" w:space="0" w:color="000000"/>
              <w:right w:val="single" w:sz="4" w:space="0" w:color="000000"/>
            </w:tcBorders>
            <w:vAlign w:val="center"/>
          </w:tcPr>
          <w:p w14:paraId="3A01CC1D" w14:textId="665C65E9" w:rsidR="00E20ABA" w:rsidRDefault="00E20ABA">
            <w:pPr>
              <w:spacing w:before="120" w:line="312" w:lineRule="auto"/>
              <w:jc w:val="center"/>
            </w:pPr>
            <w:r>
              <w:t>4</w:t>
            </w:r>
          </w:p>
        </w:tc>
        <w:tc>
          <w:tcPr>
            <w:tcW w:w="5562" w:type="dxa"/>
            <w:tcBorders>
              <w:top w:val="single" w:sz="4" w:space="0" w:color="000000"/>
              <w:left w:val="single" w:sz="4" w:space="0" w:color="000000"/>
              <w:bottom w:val="single" w:sz="4" w:space="0" w:color="000000"/>
              <w:right w:val="single" w:sz="4" w:space="0" w:color="000000"/>
            </w:tcBorders>
            <w:vAlign w:val="center"/>
          </w:tcPr>
          <w:p w14:paraId="72003EB6" w14:textId="55BEBCAE" w:rsidR="00E20ABA" w:rsidRDefault="00E20ABA">
            <w:pPr>
              <w:spacing w:before="120" w:line="312" w:lineRule="auto"/>
            </w:pPr>
            <w:r>
              <w:t>Λειτουργία Γραφείου Βοήθειας</w:t>
            </w:r>
            <w:r w:rsidR="007A321B">
              <w:t xml:space="preserve"> (ανά εξάμηνο)</w:t>
            </w:r>
          </w:p>
        </w:tc>
        <w:tc>
          <w:tcPr>
            <w:tcW w:w="3117" w:type="dxa"/>
            <w:vMerge/>
            <w:tcBorders>
              <w:left w:val="single" w:sz="4" w:space="0" w:color="000000"/>
              <w:bottom w:val="single" w:sz="4" w:space="0" w:color="000000"/>
              <w:right w:val="single" w:sz="4" w:space="0" w:color="000000"/>
            </w:tcBorders>
            <w:vAlign w:val="center"/>
          </w:tcPr>
          <w:p w14:paraId="0E72C594" w14:textId="77777777" w:rsidR="00E20ABA" w:rsidRDefault="00E20ABA"/>
        </w:tc>
      </w:tr>
    </w:tbl>
    <w:p w14:paraId="3C0F6BEF" w14:textId="77777777" w:rsidR="00210CD4" w:rsidRDefault="00210CD4" w:rsidP="00210CD4"/>
    <w:p w14:paraId="36AC8B8A" w14:textId="77777777" w:rsidR="00210CD4" w:rsidRDefault="00210CD4" w:rsidP="00210CD4">
      <w:pPr>
        <w:rPr>
          <w:b/>
          <w:bCs/>
        </w:rPr>
      </w:pPr>
    </w:p>
    <w:p w14:paraId="1471ED33" w14:textId="77777777" w:rsidR="00210CD4" w:rsidRDefault="00210CD4" w:rsidP="00210CD4">
      <w:pPr>
        <w:rPr>
          <w:b/>
          <w:bCs/>
        </w:rPr>
      </w:pPr>
      <w:r>
        <w:rPr>
          <w:b/>
          <w:bCs/>
        </w:rPr>
        <w:t xml:space="preserve">Προϋπολογισμός </w:t>
      </w:r>
      <w:r>
        <w:rPr>
          <w:b/>
          <w:sz w:val="21"/>
          <w:szCs w:val="21"/>
        </w:rPr>
        <w:t>Πακέτου Εργασίας</w:t>
      </w:r>
    </w:p>
    <w:p w14:paraId="71A57C9D" w14:textId="77777777" w:rsidR="00210CD4" w:rsidRDefault="00210CD4" w:rsidP="00210CD4">
      <w:pPr>
        <w:spacing w:before="120" w:line="312" w:lineRule="auto"/>
        <w:ind w:hanging="14"/>
      </w:pPr>
      <w:r>
        <w:t xml:space="preserve">Ο προϋπολογισμός της </w:t>
      </w:r>
      <w:proofErr w:type="spellStart"/>
      <w:r>
        <w:t>ανθρωποπροσπάθειας</w:t>
      </w:r>
      <w:proofErr w:type="spellEnd"/>
      <w:r>
        <w:t xml:space="preserve"> για την εκτέλεση των εργασιών του Πακέτου Εργασίας αναλύεται στις παρακάτω Κατηγορίες Εργασιών της Συμφωνίας Πλαίσιο.</w:t>
      </w:r>
    </w:p>
    <w:tbl>
      <w:tblPr>
        <w:tblW w:w="0" w:type="auto"/>
        <w:jc w:val="center"/>
        <w:tblLook w:val="04A0" w:firstRow="1" w:lastRow="0" w:firstColumn="1" w:lastColumn="0" w:noHBand="0" w:noVBand="1"/>
      </w:tblPr>
      <w:tblGrid>
        <w:gridCol w:w="5524"/>
        <w:gridCol w:w="4130"/>
      </w:tblGrid>
      <w:tr w:rsidR="00210CD4" w14:paraId="7DBBA7FE" w14:textId="77777777" w:rsidTr="00210CD4">
        <w:trPr>
          <w:jc w:val="center"/>
        </w:trPr>
        <w:tc>
          <w:tcPr>
            <w:tcW w:w="5524" w:type="dxa"/>
            <w:tcBorders>
              <w:top w:val="single" w:sz="4" w:space="0" w:color="auto"/>
              <w:left w:val="single" w:sz="4" w:space="0" w:color="auto"/>
              <w:bottom w:val="single" w:sz="4" w:space="0" w:color="auto"/>
              <w:right w:val="single" w:sz="4" w:space="0" w:color="auto"/>
            </w:tcBorders>
            <w:hideMark/>
          </w:tcPr>
          <w:p w14:paraId="74AA90FD" w14:textId="77777777" w:rsidR="00210CD4" w:rsidRDefault="00210CD4">
            <w:pPr>
              <w:spacing w:before="120" w:line="312" w:lineRule="auto"/>
              <w:rPr>
                <w:b/>
                <w:bCs/>
                <w:lang w:val="en-US"/>
              </w:rPr>
            </w:pPr>
            <w:r>
              <w:rPr>
                <w:b/>
                <w:bCs/>
                <w:lang w:val="en-US"/>
              </w:rPr>
              <w:t>Κα</w:t>
            </w:r>
            <w:proofErr w:type="spellStart"/>
            <w:r>
              <w:rPr>
                <w:b/>
                <w:bCs/>
                <w:lang w:val="en-US"/>
              </w:rPr>
              <w:t>τηγορί</w:t>
            </w:r>
            <w:proofErr w:type="spellEnd"/>
            <w:r>
              <w:rPr>
                <w:b/>
                <w:bCs/>
                <w:lang w:val="en-US"/>
              </w:rPr>
              <w:t>α Υπ</w:t>
            </w:r>
            <w:proofErr w:type="spellStart"/>
            <w:r>
              <w:rPr>
                <w:b/>
                <w:bCs/>
                <w:lang w:val="en-US"/>
              </w:rPr>
              <w:t>ηρεσιών</w:t>
            </w:r>
            <w:proofErr w:type="spellEnd"/>
          </w:p>
        </w:tc>
        <w:tc>
          <w:tcPr>
            <w:tcW w:w="4130" w:type="dxa"/>
            <w:tcBorders>
              <w:top w:val="single" w:sz="4" w:space="0" w:color="auto"/>
              <w:left w:val="single" w:sz="4" w:space="0" w:color="auto"/>
              <w:bottom w:val="single" w:sz="4" w:space="0" w:color="auto"/>
              <w:right w:val="single" w:sz="4" w:space="0" w:color="auto"/>
            </w:tcBorders>
            <w:hideMark/>
          </w:tcPr>
          <w:p w14:paraId="4E8920C9" w14:textId="77777777" w:rsidR="00210CD4" w:rsidRDefault="00210CD4">
            <w:pPr>
              <w:spacing w:before="120" w:line="312" w:lineRule="auto"/>
              <w:rPr>
                <w:b/>
                <w:bCs/>
                <w:lang w:val="en-US"/>
              </w:rPr>
            </w:pPr>
            <w:proofErr w:type="spellStart"/>
            <w:r>
              <w:rPr>
                <w:b/>
                <w:bCs/>
                <w:lang w:val="en-US"/>
              </w:rPr>
              <w:t>Ανθρω</w:t>
            </w:r>
            <w:proofErr w:type="spellEnd"/>
            <w:r>
              <w:rPr>
                <w:b/>
                <w:bCs/>
                <w:lang w:val="en-US"/>
              </w:rPr>
              <w:t>ποπροσπάθεια (α/</w:t>
            </w:r>
            <w:proofErr w:type="spellStart"/>
            <w:r>
              <w:rPr>
                <w:b/>
                <w:bCs/>
                <w:lang w:val="en-US"/>
              </w:rPr>
              <w:t>μήνες</w:t>
            </w:r>
            <w:proofErr w:type="spellEnd"/>
            <w:r>
              <w:rPr>
                <w:b/>
                <w:bCs/>
                <w:lang w:val="en-US"/>
              </w:rPr>
              <w:t>)</w:t>
            </w:r>
          </w:p>
        </w:tc>
      </w:tr>
      <w:tr w:rsidR="00210CD4" w14:paraId="41CE60DB"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2328A779" w14:textId="77777777" w:rsidR="00210CD4" w:rsidRDefault="00210CD4">
            <w:pPr>
              <w:spacing w:before="120" w:line="312" w:lineRule="auto"/>
              <w:rPr>
                <w:lang w:val="en-US"/>
              </w:rPr>
            </w:pPr>
            <w:r>
              <w:rPr>
                <w:lang w:val="en-US"/>
              </w:rPr>
              <w:t>Υπ</w:t>
            </w:r>
            <w:proofErr w:type="spellStart"/>
            <w:r>
              <w:rPr>
                <w:lang w:val="en-US"/>
              </w:rPr>
              <w:t>ηρεσίες</w:t>
            </w:r>
            <w:proofErr w:type="spellEnd"/>
            <w:r>
              <w:rPr>
                <w:lang w:val="en-US"/>
              </w:rPr>
              <w:t xml:space="preserve"> Επ</w:t>
            </w:r>
            <w:proofErr w:type="spellStart"/>
            <w:r>
              <w:rPr>
                <w:lang w:val="en-US"/>
              </w:rPr>
              <w:t>ιχειρησι</w:t>
            </w:r>
            <w:proofErr w:type="spellEnd"/>
            <w:r>
              <w:rPr>
                <w:lang w:val="en-US"/>
              </w:rPr>
              <w:t>ακής Υπ</w:t>
            </w:r>
            <w:proofErr w:type="spellStart"/>
            <w:r>
              <w:rPr>
                <w:lang w:val="en-US"/>
              </w:rPr>
              <w:t>οστήριξης</w:t>
            </w:r>
            <w:proofErr w:type="spellEnd"/>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69AD8B85" w14:textId="7221DE79" w:rsidR="00210CD4" w:rsidRPr="007736C3" w:rsidRDefault="007E49F4" w:rsidP="007E49F4">
            <w:pPr>
              <w:spacing w:before="120" w:line="312" w:lineRule="auto"/>
              <w:jc w:val="center"/>
            </w:pPr>
            <w:r>
              <w:t>500</w:t>
            </w:r>
          </w:p>
        </w:tc>
      </w:tr>
      <w:tr w:rsidR="00210CD4" w14:paraId="380354EE"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25668ED9" w14:textId="77777777" w:rsidR="00210CD4" w:rsidRPr="00210CD4" w:rsidRDefault="00210CD4">
            <w:pPr>
              <w:spacing w:before="120" w:line="312" w:lineRule="auto"/>
            </w:pPr>
            <w:r w:rsidRPr="00210CD4">
              <w:t>Υπηρεσίες Λειτουργικής και Τεχνικής Υποστήριξης</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6A82D3C6" w14:textId="255EFB9E" w:rsidR="00210CD4" w:rsidRPr="00210CD4" w:rsidRDefault="007E49F4" w:rsidP="007E49F4">
            <w:pPr>
              <w:spacing w:before="120" w:line="312" w:lineRule="auto"/>
              <w:jc w:val="center"/>
            </w:pPr>
            <w:r>
              <w:t>500</w:t>
            </w:r>
          </w:p>
        </w:tc>
      </w:tr>
      <w:tr w:rsidR="00210CD4" w14:paraId="735DF034" w14:textId="77777777" w:rsidTr="007E49F4">
        <w:trPr>
          <w:jc w:val="center"/>
        </w:trPr>
        <w:tc>
          <w:tcPr>
            <w:tcW w:w="5524" w:type="dxa"/>
            <w:tcBorders>
              <w:top w:val="single" w:sz="4" w:space="0" w:color="auto"/>
              <w:left w:val="single" w:sz="4" w:space="0" w:color="auto"/>
              <w:bottom w:val="single" w:sz="4" w:space="0" w:color="auto"/>
              <w:right w:val="single" w:sz="4" w:space="0" w:color="auto"/>
            </w:tcBorders>
            <w:hideMark/>
          </w:tcPr>
          <w:p w14:paraId="72DE0DEB" w14:textId="77777777" w:rsidR="00210CD4" w:rsidRDefault="00210CD4">
            <w:pPr>
              <w:spacing w:before="120" w:line="312" w:lineRule="auto"/>
              <w:rPr>
                <w:b/>
                <w:bCs/>
                <w:lang w:val="en-US"/>
              </w:rPr>
            </w:pPr>
            <w:r>
              <w:rPr>
                <w:b/>
                <w:bCs/>
                <w:lang w:val="en-US"/>
              </w:rPr>
              <w:t>ΣΥΝΟΛΟ</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4BC8D9F2" w14:textId="51171D54" w:rsidR="00210CD4" w:rsidRPr="007736C3" w:rsidRDefault="007E49F4" w:rsidP="007E49F4">
            <w:pPr>
              <w:spacing w:before="120" w:line="312" w:lineRule="auto"/>
              <w:jc w:val="center"/>
              <w:rPr>
                <w:b/>
                <w:bCs/>
              </w:rPr>
            </w:pPr>
            <w:r>
              <w:rPr>
                <w:b/>
                <w:bCs/>
              </w:rPr>
              <w:t>1.000</w:t>
            </w:r>
          </w:p>
        </w:tc>
      </w:tr>
    </w:tbl>
    <w:p w14:paraId="75D4EC2E" w14:textId="77777777" w:rsidR="00210CD4" w:rsidRDefault="00210CD4" w:rsidP="00210CD4"/>
    <w:p w14:paraId="04759321" w14:textId="77777777" w:rsidR="00210CD4" w:rsidRDefault="00210CD4" w:rsidP="00210CD4"/>
    <w:p w14:paraId="2D9A1A8D" w14:textId="0EC25ADC" w:rsidR="00210CD4" w:rsidRDefault="00210CD4" w:rsidP="00210CD4">
      <w:pPr>
        <w:rPr>
          <w:rFonts w:eastAsiaTheme="majorEastAsia"/>
          <w:b/>
          <w:i/>
          <w:iCs/>
          <w:color w:val="365F91" w:themeColor="accent1" w:themeShade="BF"/>
        </w:rPr>
      </w:pPr>
    </w:p>
    <w:p w14:paraId="0BF96A98" w14:textId="0B308DA2" w:rsidR="00210CD4" w:rsidRDefault="00210CD4" w:rsidP="00210CD4">
      <w:pPr>
        <w:pStyle w:val="Heading4"/>
        <w:rPr>
          <w:bCs/>
        </w:rPr>
      </w:pPr>
      <w:r>
        <w:t xml:space="preserve">Πακέτο Εργασίας </w:t>
      </w:r>
      <w:r>
        <w:rPr>
          <w:bCs/>
        </w:rPr>
        <w:t>7</w:t>
      </w:r>
      <w:r w:rsidR="00BB6B88">
        <w:rPr>
          <w:bCs/>
        </w:rPr>
        <w:t xml:space="preserve"> - </w:t>
      </w:r>
      <w:r w:rsidR="00BB6B88" w:rsidRPr="00210CD4">
        <w:rPr>
          <w:szCs w:val="21"/>
        </w:rPr>
        <w:t xml:space="preserve">Υποστήριξη </w:t>
      </w:r>
      <w:r w:rsidR="004D1927">
        <w:rPr>
          <w:szCs w:val="21"/>
        </w:rPr>
        <w:t xml:space="preserve">Περιόδου </w:t>
      </w:r>
      <w:r w:rsidR="00BB6B88" w:rsidRPr="001D3EAF">
        <w:rPr>
          <w:szCs w:val="21"/>
        </w:rPr>
        <w:t xml:space="preserve">Εγγύησης </w:t>
      </w:r>
    </w:p>
    <w:p w14:paraId="7A7AF4C0" w14:textId="77777777" w:rsidR="00210CD4" w:rsidRDefault="00210CD4" w:rsidP="00210CD4"/>
    <w:tbl>
      <w:tblPr>
        <w:tblStyle w:val="4"/>
        <w:tblW w:w="9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
        <w:gridCol w:w="5258"/>
        <w:gridCol w:w="3105"/>
      </w:tblGrid>
      <w:tr w:rsidR="00210CD4" w14:paraId="7B0F0CE7" w14:textId="77777777" w:rsidTr="00EB3A41">
        <w:trPr>
          <w:tblHeade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5A0C580B" w14:textId="77777777" w:rsidR="00210CD4" w:rsidRDefault="00210CD4">
            <w:pPr>
              <w:spacing w:before="120" w:line="312" w:lineRule="auto"/>
              <w:jc w:val="center"/>
              <w:rPr>
                <w:b/>
              </w:rPr>
            </w:pPr>
            <w:r>
              <w:rPr>
                <w:b/>
              </w:rPr>
              <w:t>Α/Α</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269A8639" w14:textId="77777777" w:rsidR="00210CD4" w:rsidRDefault="00210CD4">
            <w:pPr>
              <w:spacing w:before="120" w:line="312" w:lineRule="auto"/>
              <w:rPr>
                <w:b/>
              </w:rPr>
            </w:pPr>
            <w:r>
              <w:rPr>
                <w:b/>
              </w:rPr>
              <w:t>Παραδοτέο</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111C0596" w14:textId="77777777" w:rsidR="00210CD4" w:rsidRDefault="00210CD4">
            <w:pPr>
              <w:spacing w:before="120" w:line="312" w:lineRule="auto"/>
              <w:rPr>
                <w:b/>
              </w:rPr>
            </w:pPr>
            <w:r>
              <w:rPr>
                <w:b/>
              </w:rPr>
              <w:t>Χρόνος Υποβολής Παραδοτέου</w:t>
            </w:r>
          </w:p>
        </w:tc>
      </w:tr>
      <w:tr w:rsidR="00210CD4" w14:paraId="45760659" w14:textId="77777777" w:rsidTr="00EB3A41">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202EA433" w14:textId="05F9794A" w:rsidR="00210CD4" w:rsidRDefault="00EB3A41">
            <w:pPr>
              <w:spacing w:before="120" w:line="312" w:lineRule="auto"/>
              <w:jc w:val="center"/>
            </w:pPr>
            <w:r>
              <w:t>1</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385DF1B3" w14:textId="77777777" w:rsidR="00210CD4" w:rsidRDefault="00210CD4">
            <w:pPr>
              <w:spacing w:before="120" w:line="312" w:lineRule="auto"/>
            </w:pPr>
            <w:r>
              <w:t>Έκθεση Λειτουργικής/Τεχνικής Υποστήριξης περιόδου Εγγύησης-Συντήρησης ΟΠΣΥΔΔ</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070E2A36" w14:textId="1B4F1CE1" w:rsidR="00210CD4" w:rsidRPr="009C5BFD" w:rsidRDefault="00DE291A">
            <w:r>
              <w:rPr>
                <w:lang w:val="en-US"/>
              </w:rPr>
              <w:t>(</w:t>
            </w:r>
            <w:r>
              <w:t>ανά εξάμηνο)</w:t>
            </w:r>
          </w:p>
        </w:tc>
      </w:tr>
    </w:tbl>
    <w:p w14:paraId="5BDE6F07" w14:textId="77777777" w:rsidR="00210CD4" w:rsidRDefault="00210CD4" w:rsidP="00210CD4"/>
    <w:p w14:paraId="7F56528E" w14:textId="77777777" w:rsidR="00210CD4" w:rsidRDefault="00210CD4" w:rsidP="00210CD4">
      <w:pPr>
        <w:rPr>
          <w:b/>
          <w:bCs/>
        </w:rPr>
      </w:pPr>
    </w:p>
    <w:p w14:paraId="552D03EE" w14:textId="77777777" w:rsidR="00210CD4" w:rsidRDefault="00210CD4" w:rsidP="00210CD4"/>
    <w:p w14:paraId="3AFCB6B9" w14:textId="77777777" w:rsidR="00210CD4" w:rsidRDefault="00210CD4" w:rsidP="00210CD4">
      <w:pPr>
        <w:rPr>
          <w:rFonts w:eastAsiaTheme="majorEastAsia"/>
          <w:b/>
          <w:i/>
          <w:iCs/>
          <w:color w:val="365F91" w:themeColor="accent1" w:themeShade="BF"/>
        </w:rPr>
      </w:pPr>
    </w:p>
    <w:p w14:paraId="0BFABB51" w14:textId="32404F99" w:rsidR="00210CD4" w:rsidRDefault="00210CD4" w:rsidP="00210CD4">
      <w:pPr>
        <w:pStyle w:val="Heading4"/>
        <w:rPr>
          <w:bCs/>
        </w:rPr>
      </w:pPr>
      <w:r>
        <w:t xml:space="preserve">Πακέτο Εργασίας </w:t>
      </w:r>
      <w:r>
        <w:rPr>
          <w:bCs/>
        </w:rPr>
        <w:t>8</w:t>
      </w:r>
      <w:r w:rsidR="00BB6B88">
        <w:rPr>
          <w:bCs/>
        </w:rPr>
        <w:t xml:space="preserve"> </w:t>
      </w:r>
      <w:r w:rsidR="00BB6B88" w:rsidRPr="001D3EAF">
        <w:t>- Παροχή αδειών Λογισμικού</w:t>
      </w:r>
    </w:p>
    <w:p w14:paraId="2CF0B951" w14:textId="77777777" w:rsidR="00210CD4" w:rsidRDefault="00210CD4" w:rsidP="00210CD4"/>
    <w:tbl>
      <w:tblPr>
        <w:tblStyle w:val="4"/>
        <w:tblW w:w="9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
        <w:gridCol w:w="5258"/>
        <w:gridCol w:w="3105"/>
      </w:tblGrid>
      <w:tr w:rsidR="00210CD4" w14:paraId="2F587B4C" w14:textId="77777777" w:rsidTr="00210CD4">
        <w:trPr>
          <w:tblHeade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2A021651" w14:textId="77777777" w:rsidR="00210CD4" w:rsidRDefault="00210CD4">
            <w:pPr>
              <w:spacing w:before="120" w:line="312" w:lineRule="auto"/>
              <w:jc w:val="center"/>
              <w:rPr>
                <w:b/>
              </w:rPr>
            </w:pPr>
            <w:r>
              <w:rPr>
                <w:b/>
              </w:rPr>
              <w:t>Α/Α</w:t>
            </w:r>
          </w:p>
        </w:tc>
        <w:tc>
          <w:tcPr>
            <w:tcW w:w="5256" w:type="dxa"/>
            <w:tcBorders>
              <w:top w:val="single" w:sz="4" w:space="0" w:color="000000"/>
              <w:left w:val="single" w:sz="4" w:space="0" w:color="000000"/>
              <w:bottom w:val="single" w:sz="4" w:space="0" w:color="000000"/>
              <w:right w:val="single" w:sz="4" w:space="0" w:color="000000"/>
            </w:tcBorders>
            <w:vAlign w:val="center"/>
            <w:hideMark/>
          </w:tcPr>
          <w:p w14:paraId="2D1EFC9D" w14:textId="77777777" w:rsidR="00210CD4" w:rsidRDefault="00210CD4">
            <w:pPr>
              <w:spacing w:before="120" w:line="312" w:lineRule="auto"/>
              <w:rPr>
                <w:b/>
              </w:rPr>
            </w:pPr>
            <w:r>
              <w:rPr>
                <w:b/>
              </w:rPr>
              <w:t>Παραδοτέο</w:t>
            </w:r>
          </w:p>
        </w:tc>
        <w:tc>
          <w:tcPr>
            <w:tcW w:w="3104" w:type="dxa"/>
            <w:tcBorders>
              <w:top w:val="single" w:sz="4" w:space="0" w:color="000000"/>
              <w:left w:val="single" w:sz="4" w:space="0" w:color="000000"/>
              <w:bottom w:val="single" w:sz="4" w:space="0" w:color="000000"/>
              <w:right w:val="single" w:sz="4" w:space="0" w:color="000000"/>
            </w:tcBorders>
            <w:vAlign w:val="center"/>
            <w:hideMark/>
          </w:tcPr>
          <w:p w14:paraId="18CDEF0D" w14:textId="77777777" w:rsidR="00210CD4" w:rsidRDefault="00210CD4">
            <w:pPr>
              <w:spacing w:before="120" w:line="312" w:lineRule="auto"/>
              <w:rPr>
                <w:b/>
              </w:rPr>
            </w:pPr>
            <w:r>
              <w:rPr>
                <w:b/>
              </w:rPr>
              <w:t>Χρόνος Υποβολής Παραδοτέου</w:t>
            </w:r>
          </w:p>
        </w:tc>
      </w:tr>
      <w:tr w:rsidR="00210CD4" w14:paraId="21CD348A" w14:textId="77777777" w:rsidTr="00210CD4">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707EE793" w14:textId="77777777" w:rsidR="00210CD4" w:rsidRDefault="00210CD4">
            <w:pPr>
              <w:spacing w:before="120" w:line="312" w:lineRule="auto"/>
              <w:jc w:val="center"/>
            </w:pPr>
            <w:r>
              <w:t>1</w:t>
            </w:r>
          </w:p>
        </w:tc>
        <w:tc>
          <w:tcPr>
            <w:tcW w:w="5256" w:type="dxa"/>
            <w:tcBorders>
              <w:top w:val="single" w:sz="4" w:space="0" w:color="000000"/>
              <w:left w:val="single" w:sz="4" w:space="0" w:color="000000"/>
              <w:bottom w:val="single" w:sz="4" w:space="0" w:color="000000"/>
              <w:right w:val="single" w:sz="4" w:space="0" w:color="000000"/>
            </w:tcBorders>
            <w:vAlign w:val="center"/>
            <w:hideMark/>
          </w:tcPr>
          <w:p w14:paraId="4F86F1DB" w14:textId="7153BFC0" w:rsidR="00210CD4" w:rsidRDefault="00210CD4">
            <w:pPr>
              <w:spacing w:before="120" w:line="312" w:lineRule="auto"/>
            </w:pPr>
            <w:r>
              <w:t xml:space="preserve">Παροχή αδειών Λογισμικού – Φάση </w:t>
            </w:r>
            <w:r w:rsidR="00C72685">
              <w:t>Α</w:t>
            </w:r>
          </w:p>
        </w:tc>
        <w:tc>
          <w:tcPr>
            <w:tcW w:w="3104" w:type="dxa"/>
            <w:vMerge w:val="restart"/>
            <w:tcBorders>
              <w:top w:val="single" w:sz="4" w:space="0" w:color="000000"/>
              <w:left w:val="single" w:sz="4" w:space="0" w:color="000000"/>
              <w:bottom w:val="single" w:sz="4" w:space="0" w:color="000000"/>
              <w:right w:val="single" w:sz="4" w:space="0" w:color="000000"/>
            </w:tcBorders>
            <w:vAlign w:val="center"/>
            <w:hideMark/>
          </w:tcPr>
          <w:p w14:paraId="06F9375A" w14:textId="61824586" w:rsidR="00210CD4" w:rsidRDefault="0041066A">
            <w:pPr>
              <w:spacing w:before="120" w:line="312" w:lineRule="auto"/>
            </w:pPr>
            <w:r>
              <w:t>Να καθορισθεί με βάση τις ανάγκες των εφαρμογών</w:t>
            </w:r>
          </w:p>
        </w:tc>
      </w:tr>
      <w:tr w:rsidR="00210CD4" w14:paraId="1D3C6ABF" w14:textId="77777777" w:rsidTr="00210CD4">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5865587D" w14:textId="77777777" w:rsidR="00210CD4" w:rsidRDefault="00210CD4">
            <w:pPr>
              <w:spacing w:before="120" w:line="312" w:lineRule="auto"/>
              <w:jc w:val="center"/>
            </w:pPr>
            <w:r>
              <w:t>2</w:t>
            </w:r>
          </w:p>
        </w:tc>
        <w:tc>
          <w:tcPr>
            <w:tcW w:w="5256" w:type="dxa"/>
            <w:tcBorders>
              <w:top w:val="single" w:sz="4" w:space="0" w:color="000000"/>
              <w:left w:val="single" w:sz="4" w:space="0" w:color="000000"/>
              <w:bottom w:val="single" w:sz="4" w:space="0" w:color="000000"/>
              <w:right w:val="single" w:sz="4" w:space="0" w:color="000000"/>
            </w:tcBorders>
            <w:vAlign w:val="center"/>
            <w:hideMark/>
          </w:tcPr>
          <w:p w14:paraId="4300A2C1" w14:textId="1B3B191C" w:rsidR="00210CD4" w:rsidRDefault="00210CD4">
            <w:pPr>
              <w:spacing w:before="120" w:line="312" w:lineRule="auto"/>
            </w:pPr>
            <w:r>
              <w:t xml:space="preserve">Παροχή αδειών Λογισμικού – Φάση </w:t>
            </w:r>
            <w:r w:rsidR="00C72685">
              <w:t>Β</w:t>
            </w:r>
          </w:p>
        </w:tc>
        <w:tc>
          <w:tcPr>
            <w:tcW w:w="3104" w:type="dxa"/>
            <w:vMerge/>
            <w:tcBorders>
              <w:top w:val="single" w:sz="4" w:space="0" w:color="000000"/>
              <w:left w:val="single" w:sz="4" w:space="0" w:color="000000"/>
              <w:bottom w:val="single" w:sz="4" w:space="0" w:color="000000"/>
              <w:right w:val="single" w:sz="4" w:space="0" w:color="000000"/>
            </w:tcBorders>
            <w:vAlign w:val="center"/>
            <w:hideMark/>
          </w:tcPr>
          <w:p w14:paraId="0A709CCF" w14:textId="77777777" w:rsidR="00210CD4" w:rsidRDefault="00210CD4"/>
        </w:tc>
      </w:tr>
    </w:tbl>
    <w:p w14:paraId="31D7E80C" w14:textId="77777777" w:rsidR="00210CD4" w:rsidRDefault="00210CD4" w:rsidP="00210CD4"/>
    <w:p w14:paraId="42EDD2DA" w14:textId="77777777" w:rsidR="00210CD4" w:rsidRDefault="00210CD4" w:rsidP="00210CD4">
      <w:pPr>
        <w:rPr>
          <w:b/>
          <w:bCs/>
        </w:rPr>
      </w:pPr>
      <w:bookmarkStart w:id="186" w:name="OLE_LINK1"/>
      <w:bookmarkStart w:id="187" w:name="OLE_LINK2"/>
    </w:p>
    <w:bookmarkEnd w:id="186"/>
    <w:bookmarkEnd w:id="187"/>
    <w:p w14:paraId="24506D94" w14:textId="4A528ABC" w:rsidR="00485E42" w:rsidRDefault="00485E42">
      <w:pPr>
        <w:rPr>
          <w:b/>
          <w:sz w:val="21"/>
          <w:szCs w:val="21"/>
        </w:rPr>
      </w:pPr>
      <w:r>
        <w:rPr>
          <w:b/>
          <w:sz w:val="21"/>
          <w:szCs w:val="21"/>
        </w:rPr>
        <w:br w:type="page"/>
      </w:r>
    </w:p>
    <w:p w14:paraId="5BA11FD1" w14:textId="77777777" w:rsidR="00210CD4" w:rsidRDefault="00210CD4" w:rsidP="00210CD4">
      <w:pPr>
        <w:rPr>
          <w:b/>
          <w:sz w:val="21"/>
          <w:szCs w:val="21"/>
        </w:rPr>
      </w:pPr>
    </w:p>
    <w:p w14:paraId="3C88803C" w14:textId="76B368ED" w:rsidR="00210CD4" w:rsidRDefault="00210CD4" w:rsidP="00210CD4">
      <w:pPr>
        <w:pStyle w:val="Heading4"/>
      </w:pPr>
      <w:r>
        <w:t>Πακέτο Εργασίας 9</w:t>
      </w:r>
      <w:r w:rsidR="00BB6B88">
        <w:t xml:space="preserve"> - </w:t>
      </w:r>
      <w:r w:rsidR="00BB6B88" w:rsidRPr="001D3EAF">
        <w:t xml:space="preserve">Παροχή υπό </w:t>
      </w:r>
      <w:proofErr w:type="spellStart"/>
      <w:r w:rsidR="00BB6B88" w:rsidRPr="001D3EAF">
        <w:t>μορφή</w:t>
      </w:r>
      <w:r w:rsidR="001D3EAF" w:rsidRPr="001D3EAF">
        <w:t>ν</w:t>
      </w:r>
      <w:proofErr w:type="spellEnd"/>
      <w:r w:rsidR="00BB6B88" w:rsidRPr="001D3EAF">
        <w:t xml:space="preserve"> υπηρεσίας της απαιτούμενης υποδομής για την ανάπτυξη και τον έλεγχο του ΟΠΣΥΔΔ</w:t>
      </w:r>
    </w:p>
    <w:p w14:paraId="5BAC63D9" w14:textId="77777777" w:rsidR="00210CD4" w:rsidRDefault="00210CD4" w:rsidP="00210CD4"/>
    <w:tbl>
      <w:tblPr>
        <w:tblStyle w:val="4"/>
        <w:tblW w:w="9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
        <w:gridCol w:w="5258"/>
        <w:gridCol w:w="3105"/>
      </w:tblGrid>
      <w:tr w:rsidR="00210CD4" w14:paraId="159390EC" w14:textId="77777777" w:rsidTr="00210CD4">
        <w:trPr>
          <w:tblHeade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7F7F64CE" w14:textId="77777777" w:rsidR="00210CD4" w:rsidRDefault="00210CD4">
            <w:pPr>
              <w:spacing w:before="120" w:line="312" w:lineRule="auto"/>
              <w:jc w:val="center"/>
              <w:rPr>
                <w:b/>
              </w:rPr>
            </w:pPr>
            <w:r>
              <w:rPr>
                <w:b/>
              </w:rPr>
              <w:t>Α/Α</w:t>
            </w:r>
          </w:p>
        </w:tc>
        <w:tc>
          <w:tcPr>
            <w:tcW w:w="5256" w:type="dxa"/>
            <w:tcBorders>
              <w:top w:val="single" w:sz="4" w:space="0" w:color="000000"/>
              <w:left w:val="single" w:sz="4" w:space="0" w:color="000000"/>
              <w:bottom w:val="single" w:sz="4" w:space="0" w:color="000000"/>
              <w:right w:val="single" w:sz="4" w:space="0" w:color="000000"/>
            </w:tcBorders>
            <w:vAlign w:val="center"/>
            <w:hideMark/>
          </w:tcPr>
          <w:p w14:paraId="554B1F08" w14:textId="77777777" w:rsidR="00210CD4" w:rsidRDefault="00210CD4">
            <w:pPr>
              <w:spacing w:before="120" w:line="312" w:lineRule="auto"/>
              <w:rPr>
                <w:b/>
              </w:rPr>
            </w:pPr>
            <w:r>
              <w:rPr>
                <w:b/>
              </w:rPr>
              <w:t>Παραδοτέο</w:t>
            </w:r>
          </w:p>
        </w:tc>
        <w:tc>
          <w:tcPr>
            <w:tcW w:w="3104" w:type="dxa"/>
            <w:tcBorders>
              <w:top w:val="single" w:sz="4" w:space="0" w:color="000000"/>
              <w:left w:val="single" w:sz="4" w:space="0" w:color="000000"/>
              <w:bottom w:val="single" w:sz="4" w:space="0" w:color="000000"/>
              <w:right w:val="single" w:sz="4" w:space="0" w:color="000000"/>
            </w:tcBorders>
            <w:vAlign w:val="center"/>
            <w:hideMark/>
          </w:tcPr>
          <w:p w14:paraId="3DF25AD6" w14:textId="77777777" w:rsidR="00210CD4" w:rsidRDefault="00210CD4">
            <w:pPr>
              <w:spacing w:before="120" w:line="312" w:lineRule="auto"/>
              <w:rPr>
                <w:b/>
              </w:rPr>
            </w:pPr>
            <w:r>
              <w:rPr>
                <w:b/>
              </w:rPr>
              <w:t>Χρόνος Υποβολής Παραδοτέου</w:t>
            </w:r>
          </w:p>
        </w:tc>
      </w:tr>
      <w:tr w:rsidR="00210CD4" w14:paraId="3730BB0F" w14:textId="77777777" w:rsidTr="00210CD4">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592B64A8" w14:textId="77777777" w:rsidR="00210CD4" w:rsidRDefault="00210CD4">
            <w:pPr>
              <w:spacing w:before="120" w:line="312" w:lineRule="auto"/>
              <w:jc w:val="center"/>
            </w:pPr>
            <w:r>
              <w:t>1</w:t>
            </w:r>
          </w:p>
        </w:tc>
        <w:tc>
          <w:tcPr>
            <w:tcW w:w="5256" w:type="dxa"/>
            <w:tcBorders>
              <w:top w:val="single" w:sz="4" w:space="0" w:color="000000"/>
              <w:left w:val="single" w:sz="4" w:space="0" w:color="000000"/>
              <w:bottom w:val="single" w:sz="4" w:space="0" w:color="000000"/>
              <w:right w:val="single" w:sz="4" w:space="0" w:color="000000"/>
            </w:tcBorders>
            <w:vAlign w:val="center"/>
            <w:hideMark/>
          </w:tcPr>
          <w:p w14:paraId="70C16056" w14:textId="77777777" w:rsidR="00210CD4" w:rsidRDefault="00210CD4">
            <w:pPr>
              <w:spacing w:before="120" w:line="312" w:lineRule="auto"/>
            </w:pPr>
            <w:r>
              <w:t>Παροχή υποδομής για την ανάπτυξη και τον έλεγχο του ΟΠΣΥΔΔ</w:t>
            </w:r>
          </w:p>
        </w:tc>
        <w:tc>
          <w:tcPr>
            <w:tcW w:w="3104" w:type="dxa"/>
            <w:vMerge w:val="restart"/>
            <w:tcBorders>
              <w:top w:val="single" w:sz="4" w:space="0" w:color="000000"/>
              <w:left w:val="single" w:sz="4" w:space="0" w:color="000000"/>
              <w:bottom w:val="single" w:sz="4" w:space="0" w:color="000000"/>
              <w:right w:val="single" w:sz="4" w:space="0" w:color="000000"/>
            </w:tcBorders>
            <w:vAlign w:val="center"/>
            <w:hideMark/>
          </w:tcPr>
          <w:p w14:paraId="4599C53E" w14:textId="2959D608" w:rsidR="00210CD4" w:rsidRDefault="00210CD4">
            <w:pPr>
              <w:spacing w:before="120" w:line="312" w:lineRule="auto"/>
            </w:pPr>
            <w:r>
              <w:t>Βλέπε Π.</w:t>
            </w:r>
            <w:r w:rsidR="00C72685">
              <w:t>4</w:t>
            </w:r>
            <w:r>
              <w:t xml:space="preserve">  Χρονοδιάγραμμα</w:t>
            </w:r>
          </w:p>
        </w:tc>
      </w:tr>
      <w:tr w:rsidR="00210CD4" w14:paraId="51F0BAAB" w14:textId="77777777" w:rsidTr="00210CD4">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6384F8A0" w14:textId="77777777" w:rsidR="00210CD4" w:rsidRDefault="00210CD4">
            <w:pPr>
              <w:spacing w:before="120" w:line="312" w:lineRule="auto"/>
              <w:jc w:val="center"/>
            </w:pPr>
            <w:r>
              <w:t>2</w:t>
            </w:r>
          </w:p>
        </w:tc>
        <w:tc>
          <w:tcPr>
            <w:tcW w:w="5256" w:type="dxa"/>
            <w:tcBorders>
              <w:top w:val="single" w:sz="4" w:space="0" w:color="000000"/>
              <w:left w:val="single" w:sz="4" w:space="0" w:color="000000"/>
              <w:bottom w:val="single" w:sz="4" w:space="0" w:color="000000"/>
              <w:right w:val="single" w:sz="4" w:space="0" w:color="000000"/>
            </w:tcBorders>
            <w:vAlign w:val="center"/>
            <w:hideMark/>
          </w:tcPr>
          <w:p w14:paraId="7F430B95" w14:textId="77777777" w:rsidR="00210CD4" w:rsidRDefault="00210CD4">
            <w:pPr>
              <w:spacing w:before="120" w:line="312" w:lineRule="auto"/>
            </w:pPr>
            <w:r>
              <w:t>Έκθεση Τεχνικής Υποστήριξης υποδομής για την ανάπτυξη και τον έλεγχο του ΟΠΣΥΔΔ</w:t>
            </w:r>
          </w:p>
        </w:tc>
        <w:tc>
          <w:tcPr>
            <w:tcW w:w="3104" w:type="dxa"/>
            <w:vMerge/>
            <w:tcBorders>
              <w:top w:val="single" w:sz="4" w:space="0" w:color="000000"/>
              <w:left w:val="single" w:sz="4" w:space="0" w:color="000000"/>
              <w:bottom w:val="single" w:sz="4" w:space="0" w:color="000000"/>
              <w:right w:val="single" w:sz="4" w:space="0" w:color="000000"/>
            </w:tcBorders>
            <w:vAlign w:val="center"/>
            <w:hideMark/>
          </w:tcPr>
          <w:p w14:paraId="4A203DD4" w14:textId="77777777" w:rsidR="00210CD4" w:rsidRDefault="00210CD4"/>
        </w:tc>
      </w:tr>
    </w:tbl>
    <w:p w14:paraId="1B3604FF" w14:textId="77777777" w:rsidR="00210CD4" w:rsidRDefault="00210CD4" w:rsidP="00210CD4"/>
    <w:p w14:paraId="026A5A12" w14:textId="77777777" w:rsidR="00210CD4" w:rsidRDefault="00210CD4" w:rsidP="00210CD4">
      <w:pPr>
        <w:rPr>
          <w:b/>
          <w:bCs/>
        </w:rPr>
      </w:pPr>
    </w:p>
    <w:p w14:paraId="172090FC" w14:textId="77777777" w:rsidR="00210CD4" w:rsidRDefault="00210CD4" w:rsidP="00210CD4">
      <w:pPr>
        <w:rPr>
          <w:b/>
          <w:sz w:val="21"/>
          <w:szCs w:val="21"/>
        </w:rPr>
      </w:pPr>
    </w:p>
    <w:p w14:paraId="5766C6A6" w14:textId="49CD329D" w:rsidR="00210CD4" w:rsidRDefault="00210CD4" w:rsidP="00210CD4">
      <w:pPr>
        <w:pStyle w:val="Heading4"/>
        <w:rPr>
          <w:bCs/>
        </w:rPr>
      </w:pPr>
      <w:r>
        <w:t xml:space="preserve">Πακέτο Εργασίας </w:t>
      </w:r>
      <w:r>
        <w:rPr>
          <w:bCs/>
        </w:rPr>
        <w:t>10</w:t>
      </w:r>
      <w:r w:rsidR="00BB6B88">
        <w:rPr>
          <w:bCs/>
        </w:rPr>
        <w:t xml:space="preserve"> </w:t>
      </w:r>
      <w:r w:rsidR="00BB6B88" w:rsidRPr="001D3EAF">
        <w:t>- Διοίκηση του Έργου</w:t>
      </w:r>
    </w:p>
    <w:tbl>
      <w:tblPr>
        <w:tblStyle w:val="4"/>
        <w:tblW w:w="9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
        <w:gridCol w:w="5258"/>
        <w:gridCol w:w="3105"/>
      </w:tblGrid>
      <w:tr w:rsidR="00210CD4" w14:paraId="23BF4F07" w14:textId="77777777" w:rsidTr="00395CFE">
        <w:trPr>
          <w:tblHeade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4A902D22" w14:textId="77777777" w:rsidR="00210CD4" w:rsidRDefault="00210CD4">
            <w:pPr>
              <w:spacing w:before="120" w:line="312" w:lineRule="auto"/>
              <w:jc w:val="center"/>
              <w:rPr>
                <w:b/>
              </w:rPr>
            </w:pPr>
            <w:r>
              <w:rPr>
                <w:b/>
              </w:rPr>
              <w:t>Α/Α</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18203DB5" w14:textId="77777777" w:rsidR="00210CD4" w:rsidRDefault="00210CD4">
            <w:pPr>
              <w:spacing w:before="120" w:line="312" w:lineRule="auto"/>
              <w:rPr>
                <w:b/>
              </w:rPr>
            </w:pPr>
            <w:r>
              <w:rPr>
                <w:b/>
              </w:rPr>
              <w:t>Παραδοτέο</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27EBFFC1" w14:textId="77777777" w:rsidR="00210CD4" w:rsidRDefault="00210CD4">
            <w:pPr>
              <w:spacing w:before="120" w:line="312" w:lineRule="auto"/>
              <w:rPr>
                <w:b/>
              </w:rPr>
            </w:pPr>
            <w:r>
              <w:rPr>
                <w:b/>
              </w:rPr>
              <w:t>Χρόνος Υποβολής Παραδοτέου</w:t>
            </w:r>
          </w:p>
        </w:tc>
      </w:tr>
      <w:tr w:rsidR="00210CD4" w14:paraId="4DA552BC" w14:textId="77777777" w:rsidTr="00395CFE">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648B4B28" w14:textId="6E526BE2" w:rsidR="00210CD4" w:rsidRDefault="00395CFE">
            <w:pPr>
              <w:spacing w:before="120" w:line="312" w:lineRule="auto"/>
              <w:jc w:val="center"/>
            </w:pPr>
            <w:r>
              <w:t>1</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4ECF22D5" w14:textId="77777777" w:rsidR="00210CD4" w:rsidRDefault="00210CD4">
            <w:pPr>
              <w:spacing w:before="120" w:line="312" w:lineRule="auto"/>
            </w:pPr>
            <w:r>
              <w:t>Σχέδιο Διαχείρισης και Ποιότητας του Έργου</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7B783565" w14:textId="77777777" w:rsidR="00210CD4" w:rsidRDefault="00210CD4">
            <w:pPr>
              <w:spacing w:before="120" w:line="312" w:lineRule="auto"/>
            </w:pPr>
            <w:proofErr w:type="spellStart"/>
            <w:r>
              <w:t>Επικαιροποίηση</w:t>
            </w:r>
            <w:proofErr w:type="spellEnd"/>
            <w:r>
              <w:t xml:space="preserve"> όποτε απαιτείται</w:t>
            </w:r>
          </w:p>
        </w:tc>
      </w:tr>
      <w:tr w:rsidR="00210CD4" w14:paraId="0F63F890" w14:textId="77777777" w:rsidTr="00395CFE">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5A63D7A1" w14:textId="18B59FEF" w:rsidR="00210CD4" w:rsidRDefault="00395CFE">
            <w:pPr>
              <w:spacing w:before="120" w:line="312" w:lineRule="auto"/>
              <w:jc w:val="center"/>
            </w:pPr>
            <w:r>
              <w:t>2</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43541374" w14:textId="77777777" w:rsidR="00210CD4" w:rsidRDefault="00210CD4">
            <w:pPr>
              <w:spacing w:before="120" w:line="312" w:lineRule="auto"/>
            </w:pPr>
            <w:r>
              <w:t>Δεκαπενθήμερες αναφορές προόδου έργου</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0B7B2C6D" w14:textId="77777777" w:rsidR="00210CD4" w:rsidRDefault="00210CD4">
            <w:pPr>
              <w:spacing w:before="120" w:line="312" w:lineRule="auto"/>
            </w:pPr>
            <w:r>
              <w:t xml:space="preserve">Σε 15ήμερη βάση </w:t>
            </w:r>
          </w:p>
        </w:tc>
      </w:tr>
      <w:tr w:rsidR="00210CD4" w14:paraId="0FFA99AA" w14:textId="77777777" w:rsidTr="00395CFE">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0943712D" w14:textId="71335066" w:rsidR="00210CD4" w:rsidRDefault="00395CFE">
            <w:pPr>
              <w:spacing w:before="120" w:line="312" w:lineRule="auto"/>
              <w:jc w:val="center"/>
            </w:pPr>
            <w:r>
              <w:t>3</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7B597C0C" w14:textId="77777777" w:rsidR="00210CD4" w:rsidRDefault="00210CD4">
            <w:pPr>
              <w:spacing w:before="120" w:line="312" w:lineRule="auto"/>
              <w:rPr>
                <w:lang w:val="en-US"/>
              </w:rPr>
            </w:pPr>
            <w:r>
              <w:t>Μητρώο</w:t>
            </w:r>
            <w:r>
              <w:rPr>
                <w:lang w:val="en-US"/>
              </w:rPr>
              <w:t xml:space="preserve"> </w:t>
            </w:r>
            <w:r>
              <w:t>Κινδύνων</w:t>
            </w:r>
            <w:r>
              <w:rPr>
                <w:lang w:val="en-US"/>
              </w:rPr>
              <w:t xml:space="preserve"> (Risk register)</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32F8DB1C" w14:textId="77777777" w:rsidR="00210CD4" w:rsidRDefault="00210CD4">
            <w:pPr>
              <w:spacing w:before="120" w:line="312" w:lineRule="auto"/>
            </w:pPr>
            <w:r>
              <w:t>Μηνιαία μετά την υπογραφή της Εκτελεστικής Σύμβασης</w:t>
            </w:r>
          </w:p>
        </w:tc>
      </w:tr>
      <w:tr w:rsidR="00210CD4" w14:paraId="32DBEC82" w14:textId="77777777" w:rsidTr="00395CFE">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1BE5D618" w14:textId="51D39287" w:rsidR="00210CD4" w:rsidRDefault="00395CFE">
            <w:pPr>
              <w:spacing w:before="120" w:line="312" w:lineRule="auto"/>
              <w:jc w:val="center"/>
            </w:pPr>
            <w:r>
              <w:t>4</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5B530732" w14:textId="77777777" w:rsidR="00210CD4" w:rsidRDefault="00210CD4">
            <w:pPr>
              <w:spacing w:before="120" w:line="312" w:lineRule="auto"/>
              <w:rPr>
                <w:lang w:val="en-US"/>
              </w:rPr>
            </w:pPr>
            <w:r>
              <w:t>Μητρώο</w:t>
            </w:r>
            <w:r>
              <w:rPr>
                <w:lang w:val="en-US"/>
              </w:rPr>
              <w:t xml:space="preserve"> </w:t>
            </w:r>
            <w:r>
              <w:t>Ζητημάτων</w:t>
            </w:r>
            <w:r>
              <w:rPr>
                <w:lang w:val="en-US"/>
              </w:rPr>
              <w:t xml:space="preserve"> (Issue register)</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1B47F703" w14:textId="77777777" w:rsidR="00210CD4" w:rsidRDefault="00210CD4">
            <w:pPr>
              <w:spacing w:before="120" w:line="312" w:lineRule="auto"/>
            </w:pPr>
            <w:r>
              <w:t>Μηνιαία μετά την υπογραφή της Εκτελεστικής Σύμβασης</w:t>
            </w:r>
          </w:p>
        </w:tc>
      </w:tr>
      <w:tr w:rsidR="00210CD4" w14:paraId="77F3A0F2" w14:textId="77777777" w:rsidTr="00395CFE">
        <w:trPr>
          <w:jc w:val="center"/>
        </w:trPr>
        <w:tc>
          <w:tcPr>
            <w:tcW w:w="952" w:type="dxa"/>
            <w:tcBorders>
              <w:top w:val="single" w:sz="4" w:space="0" w:color="000000"/>
              <w:left w:val="single" w:sz="4" w:space="0" w:color="000000"/>
              <w:bottom w:val="single" w:sz="4" w:space="0" w:color="000000"/>
              <w:right w:val="single" w:sz="4" w:space="0" w:color="000000"/>
            </w:tcBorders>
            <w:vAlign w:val="center"/>
            <w:hideMark/>
          </w:tcPr>
          <w:p w14:paraId="3A0CF677" w14:textId="3D5509D2" w:rsidR="00210CD4" w:rsidRDefault="00395CFE">
            <w:pPr>
              <w:spacing w:before="120" w:line="312" w:lineRule="auto"/>
              <w:jc w:val="center"/>
            </w:pPr>
            <w:r>
              <w:t>5</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1E5818C3" w14:textId="77777777" w:rsidR="00210CD4" w:rsidRDefault="00210CD4">
            <w:pPr>
              <w:spacing w:before="120" w:line="312" w:lineRule="auto"/>
            </w:pPr>
            <w:r>
              <w:t>Έκθεση ολοκλήρωσης εργασιών</w:t>
            </w:r>
          </w:p>
        </w:tc>
        <w:tc>
          <w:tcPr>
            <w:tcW w:w="3105" w:type="dxa"/>
            <w:tcBorders>
              <w:top w:val="single" w:sz="4" w:space="0" w:color="000000"/>
              <w:left w:val="single" w:sz="4" w:space="0" w:color="000000"/>
              <w:bottom w:val="single" w:sz="4" w:space="0" w:color="000000"/>
              <w:right w:val="single" w:sz="4" w:space="0" w:color="000000"/>
            </w:tcBorders>
            <w:vAlign w:val="center"/>
            <w:hideMark/>
          </w:tcPr>
          <w:p w14:paraId="34BAA909" w14:textId="77777777" w:rsidR="00210CD4" w:rsidRDefault="00210CD4">
            <w:pPr>
              <w:spacing w:before="120" w:line="312" w:lineRule="auto"/>
            </w:pPr>
            <w:r>
              <w:t>Κατά την ολοκλήρωση των εργασιών της Εκτελεστικής Σύμβασης</w:t>
            </w:r>
          </w:p>
        </w:tc>
      </w:tr>
    </w:tbl>
    <w:p w14:paraId="58726C95" w14:textId="77777777" w:rsidR="00210CD4" w:rsidRDefault="00210CD4" w:rsidP="00210CD4"/>
    <w:p w14:paraId="38BC75F5" w14:textId="77777777" w:rsidR="00210CD4" w:rsidRDefault="00210CD4" w:rsidP="00210CD4"/>
    <w:p w14:paraId="31060C13" w14:textId="77777777" w:rsidR="00210CD4" w:rsidRDefault="00210CD4" w:rsidP="00210CD4">
      <w:pPr>
        <w:rPr>
          <w:b/>
          <w:bCs/>
        </w:rPr>
      </w:pPr>
      <w:r>
        <w:rPr>
          <w:b/>
          <w:bCs/>
        </w:rPr>
        <w:t xml:space="preserve">Προϋπολογισμός </w:t>
      </w:r>
      <w:r>
        <w:rPr>
          <w:b/>
          <w:sz w:val="21"/>
          <w:szCs w:val="21"/>
        </w:rPr>
        <w:t>Πακέτου Εργασίας</w:t>
      </w:r>
    </w:p>
    <w:p w14:paraId="500A0719" w14:textId="77777777" w:rsidR="00210CD4" w:rsidRDefault="00210CD4" w:rsidP="00210CD4">
      <w:pPr>
        <w:spacing w:before="120" w:line="312" w:lineRule="auto"/>
        <w:ind w:hanging="14"/>
      </w:pPr>
      <w:r>
        <w:t xml:space="preserve">Ο προϋπολογισμός της </w:t>
      </w:r>
      <w:proofErr w:type="spellStart"/>
      <w:r>
        <w:t>ανθρωποπροσπάθειας</w:t>
      </w:r>
      <w:proofErr w:type="spellEnd"/>
      <w:r>
        <w:t xml:space="preserve"> για την εκτέλεση των εργασιών του Πακέτου Εργασίας αναλύεται στις παρακάτω Κατηγορίες Εργασιών της Συμφωνίας Πλαίσιο.</w:t>
      </w:r>
    </w:p>
    <w:tbl>
      <w:tblPr>
        <w:tblW w:w="0" w:type="auto"/>
        <w:jc w:val="center"/>
        <w:tblLook w:val="04A0" w:firstRow="1" w:lastRow="0" w:firstColumn="1" w:lastColumn="0" w:noHBand="0" w:noVBand="1"/>
      </w:tblPr>
      <w:tblGrid>
        <w:gridCol w:w="5524"/>
        <w:gridCol w:w="4130"/>
      </w:tblGrid>
      <w:tr w:rsidR="00210CD4" w14:paraId="001600A2" w14:textId="77777777" w:rsidTr="00210CD4">
        <w:trPr>
          <w:jc w:val="center"/>
        </w:trPr>
        <w:tc>
          <w:tcPr>
            <w:tcW w:w="5524" w:type="dxa"/>
            <w:tcBorders>
              <w:top w:val="single" w:sz="4" w:space="0" w:color="auto"/>
              <w:left w:val="single" w:sz="4" w:space="0" w:color="auto"/>
              <w:bottom w:val="single" w:sz="4" w:space="0" w:color="auto"/>
              <w:right w:val="single" w:sz="4" w:space="0" w:color="auto"/>
            </w:tcBorders>
            <w:hideMark/>
          </w:tcPr>
          <w:p w14:paraId="2BBF2DE3" w14:textId="77777777" w:rsidR="00210CD4" w:rsidRDefault="00210CD4">
            <w:pPr>
              <w:spacing w:before="120" w:line="312" w:lineRule="auto"/>
              <w:rPr>
                <w:b/>
                <w:bCs/>
                <w:lang w:val="en-US"/>
              </w:rPr>
            </w:pPr>
            <w:r>
              <w:rPr>
                <w:b/>
                <w:bCs/>
                <w:lang w:val="en-US"/>
              </w:rPr>
              <w:lastRenderedPageBreak/>
              <w:t>Κα</w:t>
            </w:r>
            <w:proofErr w:type="spellStart"/>
            <w:r>
              <w:rPr>
                <w:b/>
                <w:bCs/>
                <w:lang w:val="en-US"/>
              </w:rPr>
              <w:t>τηγορί</w:t>
            </w:r>
            <w:proofErr w:type="spellEnd"/>
            <w:r>
              <w:rPr>
                <w:b/>
                <w:bCs/>
                <w:lang w:val="en-US"/>
              </w:rPr>
              <w:t>α Υπ</w:t>
            </w:r>
            <w:proofErr w:type="spellStart"/>
            <w:r>
              <w:rPr>
                <w:b/>
                <w:bCs/>
                <w:lang w:val="en-US"/>
              </w:rPr>
              <w:t>ηρεσιών</w:t>
            </w:r>
            <w:proofErr w:type="spellEnd"/>
          </w:p>
        </w:tc>
        <w:tc>
          <w:tcPr>
            <w:tcW w:w="4130" w:type="dxa"/>
            <w:tcBorders>
              <w:top w:val="single" w:sz="4" w:space="0" w:color="auto"/>
              <w:left w:val="single" w:sz="4" w:space="0" w:color="auto"/>
              <w:bottom w:val="single" w:sz="4" w:space="0" w:color="auto"/>
              <w:right w:val="single" w:sz="4" w:space="0" w:color="auto"/>
            </w:tcBorders>
            <w:hideMark/>
          </w:tcPr>
          <w:p w14:paraId="60503534" w14:textId="77777777" w:rsidR="00210CD4" w:rsidRDefault="00210CD4">
            <w:pPr>
              <w:spacing w:before="120" w:line="312" w:lineRule="auto"/>
              <w:rPr>
                <w:b/>
                <w:bCs/>
                <w:lang w:val="en-US"/>
              </w:rPr>
            </w:pPr>
            <w:proofErr w:type="spellStart"/>
            <w:r>
              <w:rPr>
                <w:b/>
                <w:bCs/>
                <w:lang w:val="en-US"/>
              </w:rPr>
              <w:t>Ανθρω</w:t>
            </w:r>
            <w:proofErr w:type="spellEnd"/>
            <w:r>
              <w:rPr>
                <w:b/>
                <w:bCs/>
                <w:lang w:val="en-US"/>
              </w:rPr>
              <w:t>ποπροσπάθεια (α/</w:t>
            </w:r>
            <w:proofErr w:type="spellStart"/>
            <w:r>
              <w:rPr>
                <w:b/>
                <w:bCs/>
                <w:lang w:val="en-US"/>
              </w:rPr>
              <w:t>μήνες</w:t>
            </w:r>
            <w:proofErr w:type="spellEnd"/>
            <w:r>
              <w:rPr>
                <w:b/>
                <w:bCs/>
                <w:lang w:val="en-US"/>
              </w:rPr>
              <w:t>)</w:t>
            </w:r>
          </w:p>
        </w:tc>
      </w:tr>
      <w:tr w:rsidR="00210CD4" w14:paraId="2F3A56AF" w14:textId="77777777" w:rsidTr="00016966">
        <w:trPr>
          <w:jc w:val="center"/>
        </w:trPr>
        <w:tc>
          <w:tcPr>
            <w:tcW w:w="5524" w:type="dxa"/>
            <w:tcBorders>
              <w:top w:val="single" w:sz="4" w:space="0" w:color="auto"/>
              <w:left w:val="single" w:sz="4" w:space="0" w:color="auto"/>
              <w:bottom w:val="single" w:sz="4" w:space="0" w:color="auto"/>
              <w:right w:val="single" w:sz="4" w:space="0" w:color="auto"/>
            </w:tcBorders>
            <w:hideMark/>
          </w:tcPr>
          <w:p w14:paraId="6722FA2D" w14:textId="77777777" w:rsidR="00210CD4" w:rsidRDefault="00210CD4">
            <w:pPr>
              <w:spacing w:before="120" w:line="312" w:lineRule="auto"/>
              <w:rPr>
                <w:lang w:val="en-US"/>
              </w:rPr>
            </w:pPr>
            <w:r>
              <w:rPr>
                <w:lang w:val="en-US"/>
              </w:rPr>
              <w:t>Υπ</w:t>
            </w:r>
            <w:proofErr w:type="spellStart"/>
            <w:r>
              <w:rPr>
                <w:lang w:val="en-US"/>
              </w:rPr>
              <w:t>ηρεσίες</w:t>
            </w:r>
            <w:proofErr w:type="spellEnd"/>
            <w:r>
              <w:rPr>
                <w:lang w:val="en-US"/>
              </w:rPr>
              <w:t xml:space="preserve"> </w:t>
            </w:r>
            <w:proofErr w:type="spellStart"/>
            <w:r>
              <w:rPr>
                <w:lang w:val="en-US"/>
              </w:rPr>
              <w:t>Διοίκησης</w:t>
            </w:r>
            <w:proofErr w:type="spellEnd"/>
            <w:r>
              <w:rPr>
                <w:lang w:val="en-US"/>
              </w:rPr>
              <w:t xml:space="preserve"> </w:t>
            </w:r>
            <w:proofErr w:type="spellStart"/>
            <w:r>
              <w:rPr>
                <w:lang w:val="en-US"/>
              </w:rPr>
              <w:t>Έργου</w:t>
            </w:r>
            <w:proofErr w:type="spellEnd"/>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43E47A73" w14:textId="312CD77D" w:rsidR="00210CD4" w:rsidRPr="00016966" w:rsidRDefault="00016966" w:rsidP="00016966">
            <w:pPr>
              <w:spacing w:before="120" w:line="312" w:lineRule="auto"/>
              <w:jc w:val="center"/>
            </w:pPr>
            <w:r>
              <w:t>425</w:t>
            </w:r>
          </w:p>
        </w:tc>
      </w:tr>
      <w:tr w:rsidR="00210CD4" w14:paraId="491FE3F0" w14:textId="77777777" w:rsidTr="00016966">
        <w:trPr>
          <w:jc w:val="center"/>
        </w:trPr>
        <w:tc>
          <w:tcPr>
            <w:tcW w:w="5524" w:type="dxa"/>
            <w:tcBorders>
              <w:top w:val="single" w:sz="4" w:space="0" w:color="auto"/>
              <w:left w:val="single" w:sz="4" w:space="0" w:color="auto"/>
              <w:bottom w:val="single" w:sz="4" w:space="0" w:color="auto"/>
              <w:right w:val="single" w:sz="4" w:space="0" w:color="auto"/>
            </w:tcBorders>
            <w:hideMark/>
          </w:tcPr>
          <w:p w14:paraId="6C1C474C" w14:textId="77777777" w:rsidR="00210CD4" w:rsidRDefault="00210CD4">
            <w:pPr>
              <w:spacing w:before="120" w:line="312" w:lineRule="auto"/>
              <w:rPr>
                <w:b/>
                <w:bCs/>
                <w:lang w:val="en-US"/>
              </w:rPr>
            </w:pPr>
            <w:r>
              <w:rPr>
                <w:b/>
                <w:bCs/>
                <w:lang w:val="en-US"/>
              </w:rPr>
              <w:t>ΣΥΝΟΛΟ</w:t>
            </w:r>
          </w:p>
        </w:tc>
        <w:tc>
          <w:tcPr>
            <w:tcW w:w="4130" w:type="dxa"/>
            <w:tcBorders>
              <w:top w:val="single" w:sz="4" w:space="0" w:color="auto"/>
              <w:left w:val="single" w:sz="4" w:space="0" w:color="auto"/>
              <w:bottom w:val="single" w:sz="4" w:space="0" w:color="auto"/>
              <w:right w:val="single" w:sz="4" w:space="0" w:color="auto"/>
            </w:tcBorders>
            <w:shd w:val="clear" w:color="auto" w:fill="92D050"/>
          </w:tcPr>
          <w:p w14:paraId="13E812A4" w14:textId="7CF2D168" w:rsidR="00210CD4" w:rsidRPr="004C4FCC" w:rsidRDefault="00016966" w:rsidP="00016966">
            <w:pPr>
              <w:spacing w:before="120" w:line="312" w:lineRule="auto"/>
              <w:jc w:val="center"/>
              <w:rPr>
                <w:b/>
                <w:bCs/>
              </w:rPr>
            </w:pPr>
            <w:r>
              <w:rPr>
                <w:b/>
                <w:bCs/>
              </w:rPr>
              <w:t>425</w:t>
            </w:r>
          </w:p>
        </w:tc>
      </w:tr>
    </w:tbl>
    <w:p w14:paraId="378400AA" w14:textId="5347A874" w:rsidR="00210CD4" w:rsidRDefault="00210CD4" w:rsidP="00210CD4">
      <w:pPr>
        <w:widowControl/>
        <w:autoSpaceDE/>
        <w:autoSpaceDN/>
        <w:spacing w:line="312" w:lineRule="auto"/>
      </w:pPr>
    </w:p>
    <w:p w14:paraId="0748F852" w14:textId="77777777" w:rsidR="006A7963" w:rsidRDefault="006A7963" w:rsidP="006A7963">
      <w:pPr>
        <w:pStyle w:val="Heading2"/>
      </w:pPr>
      <w:bookmarkStart w:id="188" w:name="_Toc136942742"/>
      <w:r>
        <w:t>Π.4 Χρονοδιάγραμμα Έργου</w:t>
      </w:r>
      <w:bookmarkEnd w:id="188"/>
    </w:p>
    <w:p w14:paraId="044BEC4A" w14:textId="2F9A1BCB" w:rsidR="00315396" w:rsidRDefault="000339BB" w:rsidP="00A147E8">
      <w:pPr>
        <w:spacing w:before="120" w:line="312" w:lineRule="auto"/>
        <w:ind w:hanging="14"/>
      </w:pPr>
      <w:r>
        <w:t xml:space="preserve">Το χρονοδιάγραμμα </w:t>
      </w:r>
      <w:r w:rsidR="00315396">
        <w:t>παρ</w:t>
      </w:r>
      <w:r>
        <w:t>α</w:t>
      </w:r>
      <w:r w:rsidR="00315396">
        <w:t>δ</w:t>
      </w:r>
      <w:r>
        <w:t xml:space="preserve">όσεων </w:t>
      </w:r>
      <w:r w:rsidR="00315396">
        <w:t xml:space="preserve"> </w:t>
      </w:r>
      <w:r>
        <w:t xml:space="preserve">διαμορφώθηκε με την υπόθεση ότι </w:t>
      </w:r>
      <w:r w:rsidR="00315396">
        <w:t xml:space="preserve">ο χρόνος υπογραφής της </w:t>
      </w:r>
      <w:r w:rsidR="00954010">
        <w:t>ε</w:t>
      </w:r>
      <w:r w:rsidR="00315396">
        <w:t xml:space="preserve">κτελεστικής Σύμβασης </w:t>
      </w:r>
      <w:r w:rsidR="00954010">
        <w:t xml:space="preserve">και η έναρξη της εκτελεστικής θα πραγματοποιηθούν την 1η Σεπτέμβριου του 2023. </w:t>
      </w:r>
      <w:r>
        <w:t xml:space="preserve">Το χρονοδιάγραμμα του έργου θα μετατεθεί </w:t>
      </w:r>
      <w:r w:rsidR="00DA075E">
        <w:t xml:space="preserve">χρονικά λαμβάνοντας υπόψη </w:t>
      </w:r>
      <w:r>
        <w:t>την πραγματική έναρξη της εκτελεστικής.</w:t>
      </w:r>
    </w:p>
    <w:p w14:paraId="107A4402" w14:textId="77777777" w:rsidR="006A7963" w:rsidRDefault="006A7963" w:rsidP="00210CD4">
      <w:pPr>
        <w:widowControl/>
        <w:autoSpaceDE/>
        <w:autoSpaceDN/>
        <w:spacing w:line="312" w:lineRule="auto"/>
      </w:pPr>
    </w:p>
    <w:p w14:paraId="087F43E6" w14:textId="77777777" w:rsidR="006A7963" w:rsidRDefault="006A7963" w:rsidP="00210CD4">
      <w:pPr>
        <w:widowControl/>
        <w:autoSpaceDE/>
        <w:autoSpaceDN/>
        <w:spacing w:line="312" w:lineRule="auto"/>
      </w:pPr>
    </w:p>
    <w:p w14:paraId="585B798F" w14:textId="77777777" w:rsidR="006A7963" w:rsidRDefault="006A7963" w:rsidP="00210CD4">
      <w:pPr>
        <w:widowControl/>
        <w:autoSpaceDE/>
        <w:autoSpaceDN/>
        <w:spacing w:line="312" w:lineRule="auto"/>
      </w:pPr>
    </w:p>
    <w:p w14:paraId="68A4979B" w14:textId="77777777" w:rsidR="00856810" w:rsidRDefault="00856810" w:rsidP="00210CD4">
      <w:pPr>
        <w:widowControl/>
        <w:autoSpaceDE/>
        <w:autoSpaceDN/>
        <w:spacing w:line="312" w:lineRule="auto"/>
      </w:pPr>
    </w:p>
    <w:p w14:paraId="2A53BA07" w14:textId="77777777" w:rsidR="00C063E3" w:rsidRDefault="00C063E3" w:rsidP="00210CD4">
      <w:pPr>
        <w:widowControl/>
        <w:autoSpaceDE/>
        <w:autoSpaceDN/>
        <w:spacing w:line="312" w:lineRule="auto"/>
      </w:pPr>
    </w:p>
    <w:p w14:paraId="4DA683F3" w14:textId="77777777" w:rsidR="00C063E3" w:rsidRDefault="00C063E3" w:rsidP="00210CD4">
      <w:pPr>
        <w:widowControl/>
        <w:autoSpaceDE/>
        <w:autoSpaceDN/>
        <w:spacing w:line="312" w:lineRule="auto"/>
      </w:pPr>
    </w:p>
    <w:p w14:paraId="7206C299" w14:textId="77777777" w:rsidR="00C063E3" w:rsidRDefault="00C063E3" w:rsidP="00210CD4">
      <w:pPr>
        <w:widowControl/>
        <w:autoSpaceDE/>
        <w:autoSpaceDN/>
        <w:spacing w:line="312" w:lineRule="auto"/>
      </w:pPr>
    </w:p>
    <w:p w14:paraId="0E8120AF" w14:textId="77777777" w:rsidR="00C063E3" w:rsidRDefault="00C063E3" w:rsidP="00210CD4">
      <w:pPr>
        <w:widowControl/>
        <w:autoSpaceDE/>
        <w:autoSpaceDN/>
        <w:spacing w:line="312" w:lineRule="auto"/>
      </w:pPr>
    </w:p>
    <w:p w14:paraId="58D5CCB6" w14:textId="77777777" w:rsidR="00C063E3" w:rsidRDefault="00C063E3" w:rsidP="00210CD4">
      <w:pPr>
        <w:widowControl/>
        <w:autoSpaceDE/>
        <w:autoSpaceDN/>
        <w:spacing w:line="312" w:lineRule="auto"/>
      </w:pPr>
    </w:p>
    <w:p w14:paraId="39988F03" w14:textId="77777777" w:rsidR="00C063E3" w:rsidRDefault="00C063E3" w:rsidP="00210CD4">
      <w:pPr>
        <w:widowControl/>
        <w:autoSpaceDE/>
        <w:autoSpaceDN/>
        <w:spacing w:line="312" w:lineRule="auto"/>
      </w:pPr>
    </w:p>
    <w:p w14:paraId="7274CCF8" w14:textId="77777777" w:rsidR="00C063E3" w:rsidRDefault="00C063E3" w:rsidP="00210CD4">
      <w:pPr>
        <w:widowControl/>
        <w:autoSpaceDE/>
        <w:autoSpaceDN/>
        <w:spacing w:line="312" w:lineRule="auto"/>
      </w:pPr>
    </w:p>
    <w:p w14:paraId="37E3E5B4" w14:textId="77777777" w:rsidR="00C063E3" w:rsidRDefault="00C063E3" w:rsidP="00210CD4">
      <w:pPr>
        <w:widowControl/>
        <w:autoSpaceDE/>
        <w:autoSpaceDN/>
        <w:spacing w:line="312" w:lineRule="auto"/>
      </w:pPr>
    </w:p>
    <w:p w14:paraId="5DD3C922" w14:textId="77777777" w:rsidR="00C063E3" w:rsidRDefault="00C063E3" w:rsidP="00210CD4">
      <w:pPr>
        <w:widowControl/>
        <w:autoSpaceDE/>
        <w:autoSpaceDN/>
        <w:spacing w:line="312" w:lineRule="auto"/>
      </w:pPr>
    </w:p>
    <w:p w14:paraId="181345E6" w14:textId="77777777" w:rsidR="00C063E3" w:rsidRDefault="00C063E3" w:rsidP="00210CD4">
      <w:pPr>
        <w:widowControl/>
        <w:autoSpaceDE/>
        <w:autoSpaceDN/>
        <w:spacing w:line="312" w:lineRule="auto"/>
      </w:pPr>
    </w:p>
    <w:p w14:paraId="189EE554" w14:textId="77777777" w:rsidR="00C063E3" w:rsidRDefault="00C063E3" w:rsidP="00210CD4">
      <w:pPr>
        <w:widowControl/>
        <w:autoSpaceDE/>
        <w:autoSpaceDN/>
        <w:spacing w:line="312" w:lineRule="auto"/>
      </w:pPr>
    </w:p>
    <w:p w14:paraId="6778372A" w14:textId="29A2747C" w:rsidR="00C063E3" w:rsidRDefault="00C063E3" w:rsidP="00210CD4">
      <w:pPr>
        <w:widowControl/>
        <w:autoSpaceDE/>
        <w:autoSpaceDN/>
        <w:spacing w:line="312" w:lineRule="auto"/>
        <w:sectPr w:rsidR="00C063E3">
          <w:headerReference w:type="even" r:id="rId20"/>
          <w:headerReference w:type="default" r:id="rId21"/>
          <w:footerReference w:type="even" r:id="rId22"/>
          <w:footerReference w:type="default" r:id="rId23"/>
          <w:headerReference w:type="first" r:id="rId24"/>
          <w:footerReference w:type="first" r:id="rId25"/>
          <w:pgSz w:w="11910" w:h="16850"/>
          <w:pgMar w:top="3060" w:right="1020" w:bottom="980" w:left="1170" w:header="1102" w:footer="788" w:gutter="0"/>
          <w:cols w:space="720"/>
        </w:sectPr>
      </w:pPr>
    </w:p>
    <w:tbl>
      <w:tblPr>
        <w:tblpPr w:leftFromText="180" w:rightFromText="180" w:vertAnchor="text" w:horzAnchor="margin" w:tblpY="-3381"/>
        <w:tblW w:w="15387" w:type="dxa"/>
        <w:tblLayout w:type="fixed"/>
        <w:tblCellMar>
          <w:left w:w="28" w:type="dxa"/>
          <w:right w:w="28" w:type="dxa"/>
        </w:tblCellMar>
        <w:tblLook w:val="04A0" w:firstRow="1" w:lastRow="0" w:firstColumn="1" w:lastColumn="0" w:noHBand="0" w:noVBand="1"/>
      </w:tblPr>
      <w:tblGrid>
        <w:gridCol w:w="279"/>
        <w:gridCol w:w="2311"/>
        <w:gridCol w:w="666"/>
        <w:gridCol w:w="567"/>
        <w:gridCol w:w="340"/>
        <w:gridCol w:w="340"/>
        <w:gridCol w:w="340"/>
        <w:gridCol w:w="340"/>
        <w:gridCol w:w="340"/>
        <w:gridCol w:w="340"/>
        <w:gridCol w:w="340"/>
        <w:gridCol w:w="340"/>
        <w:gridCol w:w="341"/>
        <w:gridCol w:w="340"/>
        <w:gridCol w:w="340"/>
        <w:gridCol w:w="340"/>
        <w:gridCol w:w="340"/>
        <w:gridCol w:w="340"/>
        <w:gridCol w:w="340"/>
        <w:gridCol w:w="340"/>
        <w:gridCol w:w="341"/>
        <w:gridCol w:w="340"/>
        <w:gridCol w:w="340"/>
        <w:gridCol w:w="340"/>
        <w:gridCol w:w="340"/>
        <w:gridCol w:w="340"/>
        <w:gridCol w:w="340"/>
        <w:gridCol w:w="340"/>
        <w:gridCol w:w="340"/>
        <w:gridCol w:w="341"/>
        <w:gridCol w:w="340"/>
        <w:gridCol w:w="340"/>
        <w:gridCol w:w="340"/>
        <w:gridCol w:w="340"/>
        <w:gridCol w:w="340"/>
        <w:gridCol w:w="340"/>
        <w:gridCol w:w="340"/>
        <w:gridCol w:w="341"/>
      </w:tblGrid>
      <w:tr w:rsidR="001C386D" w:rsidRPr="004C4FCC" w14:paraId="08E68D21" w14:textId="77777777" w:rsidTr="001C386D">
        <w:trPr>
          <w:trHeight w:val="255"/>
          <w:tblHeader/>
        </w:trPr>
        <w:tc>
          <w:tcPr>
            <w:tcW w:w="279" w:type="dxa"/>
            <w:tcBorders>
              <w:top w:val="single" w:sz="4" w:space="0" w:color="auto"/>
              <w:left w:val="single" w:sz="4" w:space="0" w:color="auto"/>
              <w:bottom w:val="single" w:sz="4" w:space="0" w:color="auto"/>
              <w:right w:val="single" w:sz="4" w:space="0" w:color="auto"/>
            </w:tcBorders>
            <w:shd w:val="clear" w:color="auto" w:fill="0070C0"/>
            <w:noWrap/>
            <w:vAlign w:val="center"/>
          </w:tcPr>
          <w:p w14:paraId="46401B94" w14:textId="77777777" w:rsidR="001C386D" w:rsidRPr="004C4FCC" w:rsidRDefault="001C386D" w:rsidP="001C386D">
            <w:pPr>
              <w:widowControl/>
              <w:autoSpaceDE/>
              <w:autoSpaceDN/>
              <w:jc w:val="center"/>
              <w:rPr>
                <w:rFonts w:ascii="Arial" w:eastAsia="Times New Roman" w:hAnsi="Arial" w:cs="Arial"/>
                <w:b/>
                <w:bCs/>
                <w:color w:val="FFFFFF" w:themeColor="background1"/>
                <w:sz w:val="12"/>
                <w:szCs w:val="12"/>
                <w:lang w:eastAsia="el-GR"/>
              </w:rPr>
            </w:pPr>
            <w:r w:rsidRPr="004C4FCC">
              <w:rPr>
                <w:rFonts w:ascii="Arial" w:eastAsia="Times New Roman" w:hAnsi="Arial" w:cs="Arial"/>
                <w:b/>
                <w:bCs/>
                <w:color w:val="FFFFFF" w:themeColor="background1"/>
                <w:sz w:val="12"/>
                <w:szCs w:val="12"/>
                <w:lang w:eastAsia="el-GR"/>
              </w:rPr>
              <w:lastRenderedPageBreak/>
              <w:t>α/α</w:t>
            </w:r>
          </w:p>
        </w:tc>
        <w:tc>
          <w:tcPr>
            <w:tcW w:w="2311" w:type="dxa"/>
            <w:tcBorders>
              <w:top w:val="single" w:sz="4" w:space="0" w:color="auto"/>
              <w:left w:val="nil"/>
              <w:bottom w:val="single" w:sz="4" w:space="0" w:color="auto"/>
              <w:right w:val="single" w:sz="4" w:space="0" w:color="auto"/>
            </w:tcBorders>
            <w:shd w:val="clear" w:color="auto" w:fill="0070C0"/>
            <w:vAlign w:val="center"/>
          </w:tcPr>
          <w:p w14:paraId="246EE43E" w14:textId="77777777" w:rsidR="001C386D" w:rsidRPr="004C4FCC" w:rsidRDefault="001C386D" w:rsidP="001C386D">
            <w:pPr>
              <w:widowControl/>
              <w:autoSpaceDE/>
              <w:autoSpaceDN/>
              <w:rPr>
                <w:rFonts w:ascii="Arial" w:eastAsia="Times New Roman" w:hAnsi="Arial" w:cs="Arial"/>
                <w:b/>
                <w:bCs/>
                <w:color w:val="FFFFFF" w:themeColor="background1"/>
                <w:sz w:val="12"/>
                <w:szCs w:val="12"/>
                <w:lang w:eastAsia="el-GR"/>
              </w:rPr>
            </w:pPr>
            <w:r w:rsidRPr="004C4FCC">
              <w:rPr>
                <w:rFonts w:ascii="Arial" w:eastAsia="Times New Roman" w:hAnsi="Arial" w:cs="Arial"/>
                <w:b/>
                <w:bCs/>
                <w:color w:val="FFFFFF" w:themeColor="background1"/>
                <w:sz w:val="12"/>
                <w:szCs w:val="12"/>
                <w:lang w:eastAsia="el-GR"/>
              </w:rPr>
              <w:t>ΠΑΚΕΤΟ ΕΡΓΑΣΙΑΣ / ΠΑΡΑΔΟΤΕΟ</w:t>
            </w:r>
          </w:p>
        </w:tc>
        <w:tc>
          <w:tcPr>
            <w:tcW w:w="666" w:type="dxa"/>
            <w:tcBorders>
              <w:top w:val="single" w:sz="4" w:space="0" w:color="auto"/>
              <w:left w:val="nil"/>
              <w:bottom w:val="single" w:sz="4" w:space="0" w:color="auto"/>
              <w:right w:val="single" w:sz="4" w:space="0" w:color="auto"/>
            </w:tcBorders>
            <w:shd w:val="clear" w:color="auto" w:fill="0070C0"/>
            <w:vAlign w:val="center"/>
          </w:tcPr>
          <w:p w14:paraId="4D36F271" w14:textId="77777777" w:rsidR="001C386D" w:rsidRPr="004C4FCC" w:rsidRDefault="001C386D" w:rsidP="001C386D">
            <w:pPr>
              <w:widowControl/>
              <w:autoSpaceDE/>
              <w:autoSpaceDN/>
              <w:jc w:val="center"/>
              <w:rPr>
                <w:rFonts w:ascii="Arial" w:eastAsia="Times New Roman" w:hAnsi="Arial" w:cs="Arial"/>
                <w:b/>
                <w:bCs/>
                <w:color w:val="FFFFFF" w:themeColor="background1"/>
                <w:sz w:val="12"/>
                <w:szCs w:val="12"/>
                <w:lang w:eastAsia="el-GR"/>
              </w:rPr>
            </w:pPr>
            <w:r w:rsidRPr="004C4FCC">
              <w:rPr>
                <w:rFonts w:ascii="Arial" w:eastAsia="Times New Roman" w:hAnsi="Arial" w:cs="Arial"/>
                <w:b/>
                <w:bCs/>
                <w:color w:val="FFFFFF" w:themeColor="background1"/>
                <w:sz w:val="12"/>
                <w:szCs w:val="12"/>
                <w:lang w:eastAsia="el-GR"/>
              </w:rPr>
              <w:t>ΕΝΑΡΞΗ</w:t>
            </w:r>
          </w:p>
        </w:tc>
        <w:tc>
          <w:tcPr>
            <w:tcW w:w="567" w:type="dxa"/>
            <w:tcBorders>
              <w:top w:val="single" w:sz="4" w:space="0" w:color="auto"/>
              <w:left w:val="nil"/>
              <w:bottom w:val="single" w:sz="4" w:space="0" w:color="auto"/>
              <w:right w:val="single" w:sz="4" w:space="0" w:color="auto"/>
            </w:tcBorders>
            <w:shd w:val="clear" w:color="auto" w:fill="0070C0"/>
            <w:vAlign w:val="center"/>
          </w:tcPr>
          <w:p w14:paraId="4FFFC3AC" w14:textId="77777777" w:rsidR="001C386D" w:rsidRPr="004C4FCC" w:rsidRDefault="001C386D" w:rsidP="001C386D">
            <w:pPr>
              <w:widowControl/>
              <w:autoSpaceDE/>
              <w:autoSpaceDN/>
              <w:jc w:val="center"/>
              <w:rPr>
                <w:rFonts w:ascii="Arial" w:eastAsia="Times New Roman" w:hAnsi="Arial" w:cs="Arial"/>
                <w:b/>
                <w:bCs/>
                <w:color w:val="FFFFFF" w:themeColor="background1"/>
                <w:sz w:val="12"/>
                <w:szCs w:val="12"/>
                <w:lang w:eastAsia="el-GR"/>
              </w:rPr>
            </w:pPr>
            <w:r w:rsidRPr="004C4FCC">
              <w:rPr>
                <w:rFonts w:ascii="Arial" w:eastAsia="Times New Roman" w:hAnsi="Arial" w:cs="Arial"/>
                <w:b/>
                <w:bCs/>
                <w:color w:val="FFFFFF" w:themeColor="background1"/>
                <w:sz w:val="12"/>
                <w:szCs w:val="12"/>
                <w:lang w:eastAsia="el-GR"/>
              </w:rPr>
              <w:t>ΛΗΞΗ</w:t>
            </w:r>
          </w:p>
        </w:tc>
        <w:tc>
          <w:tcPr>
            <w:tcW w:w="1360" w:type="dxa"/>
            <w:gridSpan w:val="4"/>
            <w:tcBorders>
              <w:top w:val="single" w:sz="4" w:space="0" w:color="auto"/>
              <w:left w:val="nil"/>
              <w:bottom w:val="single" w:sz="4" w:space="0" w:color="auto"/>
              <w:right w:val="single" w:sz="4" w:space="0" w:color="auto"/>
            </w:tcBorders>
            <w:shd w:val="clear" w:color="auto" w:fill="0070C0"/>
            <w:noWrap/>
            <w:vAlign w:val="center"/>
          </w:tcPr>
          <w:p w14:paraId="22028988" w14:textId="77777777" w:rsidR="001C386D" w:rsidRPr="004C4FCC" w:rsidRDefault="001C386D" w:rsidP="001C386D">
            <w:pPr>
              <w:widowControl/>
              <w:autoSpaceDE/>
              <w:autoSpaceDN/>
              <w:jc w:val="center"/>
              <w:rPr>
                <w:rFonts w:ascii="Arial" w:eastAsia="Times New Roman" w:hAnsi="Arial" w:cs="Arial"/>
                <w:b/>
                <w:bCs/>
                <w:color w:val="FFFFFF" w:themeColor="background1"/>
                <w:sz w:val="12"/>
                <w:szCs w:val="12"/>
                <w:lang w:val="en-US" w:eastAsia="el-GR"/>
              </w:rPr>
            </w:pPr>
            <w:r w:rsidRPr="004C4FCC">
              <w:rPr>
                <w:rFonts w:ascii="Arial" w:eastAsia="Times New Roman" w:hAnsi="Arial" w:cs="Arial"/>
                <w:b/>
                <w:bCs/>
                <w:color w:val="FFFFFF" w:themeColor="background1"/>
                <w:sz w:val="12"/>
                <w:szCs w:val="12"/>
                <w:lang w:val="en-US" w:eastAsia="el-GR"/>
              </w:rPr>
              <w:t>2023</w:t>
            </w:r>
          </w:p>
        </w:tc>
        <w:tc>
          <w:tcPr>
            <w:tcW w:w="4081" w:type="dxa"/>
            <w:gridSpan w:val="12"/>
            <w:tcBorders>
              <w:top w:val="single" w:sz="4" w:space="0" w:color="auto"/>
              <w:left w:val="nil"/>
              <w:bottom w:val="single" w:sz="4" w:space="0" w:color="auto"/>
              <w:right w:val="single" w:sz="4" w:space="0" w:color="auto"/>
            </w:tcBorders>
            <w:shd w:val="clear" w:color="auto" w:fill="0070C0"/>
            <w:noWrap/>
            <w:vAlign w:val="center"/>
          </w:tcPr>
          <w:p w14:paraId="5662FD66" w14:textId="77777777" w:rsidR="001C386D" w:rsidRPr="004C4FCC" w:rsidRDefault="001C386D" w:rsidP="001C386D">
            <w:pPr>
              <w:widowControl/>
              <w:autoSpaceDE/>
              <w:autoSpaceDN/>
              <w:jc w:val="center"/>
              <w:rPr>
                <w:rFonts w:ascii="Arial" w:eastAsia="Times New Roman" w:hAnsi="Arial" w:cs="Arial"/>
                <w:b/>
                <w:bCs/>
                <w:color w:val="FFFFFF" w:themeColor="background1"/>
                <w:sz w:val="12"/>
                <w:szCs w:val="12"/>
                <w:lang w:val="en-US" w:eastAsia="el-GR"/>
              </w:rPr>
            </w:pPr>
            <w:r w:rsidRPr="004C4FCC">
              <w:rPr>
                <w:rFonts w:ascii="Arial" w:eastAsia="Times New Roman" w:hAnsi="Arial" w:cs="Arial"/>
                <w:b/>
                <w:bCs/>
                <w:color w:val="FFFFFF" w:themeColor="background1"/>
                <w:sz w:val="12"/>
                <w:szCs w:val="12"/>
                <w:lang w:val="en-US" w:eastAsia="el-GR"/>
              </w:rPr>
              <w:t>2024</w:t>
            </w:r>
          </w:p>
        </w:tc>
        <w:tc>
          <w:tcPr>
            <w:tcW w:w="4082" w:type="dxa"/>
            <w:gridSpan w:val="12"/>
            <w:tcBorders>
              <w:top w:val="single" w:sz="4" w:space="0" w:color="auto"/>
              <w:left w:val="nil"/>
              <w:bottom w:val="single" w:sz="4" w:space="0" w:color="auto"/>
              <w:right w:val="single" w:sz="4" w:space="0" w:color="auto"/>
            </w:tcBorders>
            <w:shd w:val="clear" w:color="auto" w:fill="0070C0"/>
            <w:noWrap/>
            <w:vAlign w:val="center"/>
          </w:tcPr>
          <w:p w14:paraId="2EA00779" w14:textId="77777777" w:rsidR="001C386D" w:rsidRPr="004C4FCC" w:rsidRDefault="001C386D" w:rsidP="001C386D">
            <w:pPr>
              <w:widowControl/>
              <w:autoSpaceDE/>
              <w:autoSpaceDN/>
              <w:jc w:val="center"/>
              <w:rPr>
                <w:rFonts w:ascii="Arial" w:eastAsia="Times New Roman" w:hAnsi="Arial" w:cs="Arial"/>
                <w:b/>
                <w:bCs/>
                <w:color w:val="FFFFFF" w:themeColor="background1"/>
                <w:sz w:val="12"/>
                <w:szCs w:val="12"/>
                <w:lang w:val="en-US" w:eastAsia="el-GR"/>
              </w:rPr>
            </w:pPr>
            <w:r w:rsidRPr="004C4FCC">
              <w:rPr>
                <w:rFonts w:ascii="Arial" w:eastAsia="Times New Roman" w:hAnsi="Arial" w:cs="Arial"/>
                <w:b/>
                <w:bCs/>
                <w:color w:val="FFFFFF" w:themeColor="background1"/>
                <w:sz w:val="12"/>
                <w:szCs w:val="12"/>
                <w:lang w:val="en-US" w:eastAsia="el-GR"/>
              </w:rPr>
              <w:t>2025</w:t>
            </w:r>
          </w:p>
        </w:tc>
        <w:tc>
          <w:tcPr>
            <w:tcW w:w="2041" w:type="dxa"/>
            <w:gridSpan w:val="6"/>
            <w:tcBorders>
              <w:top w:val="single" w:sz="4" w:space="0" w:color="auto"/>
              <w:left w:val="nil"/>
              <w:bottom w:val="single" w:sz="4" w:space="0" w:color="auto"/>
              <w:right w:val="single" w:sz="4" w:space="0" w:color="auto"/>
            </w:tcBorders>
            <w:shd w:val="clear" w:color="auto" w:fill="0070C0"/>
            <w:noWrap/>
            <w:vAlign w:val="center"/>
          </w:tcPr>
          <w:p w14:paraId="4C4B897E" w14:textId="77777777" w:rsidR="001C386D" w:rsidRPr="004C4FCC" w:rsidRDefault="001C386D" w:rsidP="001C386D">
            <w:pPr>
              <w:widowControl/>
              <w:autoSpaceDE/>
              <w:autoSpaceDN/>
              <w:jc w:val="center"/>
              <w:rPr>
                <w:rFonts w:ascii="Arial" w:eastAsia="Times New Roman" w:hAnsi="Arial" w:cs="Arial"/>
                <w:b/>
                <w:bCs/>
                <w:color w:val="FFFFFF" w:themeColor="background1"/>
                <w:sz w:val="12"/>
                <w:szCs w:val="12"/>
                <w:lang w:val="en-US" w:eastAsia="el-GR"/>
              </w:rPr>
            </w:pPr>
            <w:r w:rsidRPr="004C4FCC">
              <w:rPr>
                <w:rFonts w:ascii="Arial" w:eastAsia="Times New Roman" w:hAnsi="Arial" w:cs="Arial"/>
                <w:b/>
                <w:bCs/>
                <w:color w:val="FFFFFF" w:themeColor="background1"/>
                <w:sz w:val="12"/>
                <w:szCs w:val="12"/>
                <w:lang w:val="en-US" w:eastAsia="el-GR"/>
              </w:rPr>
              <w:t>2026</w:t>
            </w:r>
          </w:p>
        </w:tc>
      </w:tr>
      <w:tr w:rsidR="00C063E3" w:rsidRPr="004C4FCC" w14:paraId="5C0BAE95" w14:textId="77777777" w:rsidTr="001C386D">
        <w:trPr>
          <w:trHeight w:val="255"/>
          <w:tblHeader/>
        </w:trPr>
        <w:tc>
          <w:tcPr>
            <w:tcW w:w="279" w:type="dxa"/>
            <w:tcBorders>
              <w:top w:val="single" w:sz="4" w:space="0" w:color="auto"/>
              <w:left w:val="single" w:sz="4" w:space="0" w:color="auto"/>
              <w:bottom w:val="single" w:sz="4" w:space="0" w:color="auto"/>
              <w:right w:val="single" w:sz="4" w:space="0" w:color="auto"/>
            </w:tcBorders>
            <w:shd w:val="clear" w:color="auto" w:fill="0070C0"/>
            <w:noWrap/>
            <w:vAlign w:val="center"/>
          </w:tcPr>
          <w:p w14:paraId="7BCBDC9B" w14:textId="77777777" w:rsidR="00C063E3" w:rsidRPr="004C4FCC" w:rsidRDefault="00C063E3" w:rsidP="001C386D">
            <w:pPr>
              <w:widowControl/>
              <w:autoSpaceDE/>
              <w:autoSpaceDN/>
              <w:jc w:val="center"/>
              <w:rPr>
                <w:rFonts w:ascii="Arial" w:eastAsia="Times New Roman" w:hAnsi="Arial" w:cs="Arial"/>
                <w:b/>
                <w:bCs/>
                <w:color w:val="FFFFFF" w:themeColor="background1"/>
                <w:sz w:val="12"/>
                <w:szCs w:val="12"/>
                <w:lang w:eastAsia="el-GR"/>
              </w:rPr>
            </w:pPr>
          </w:p>
        </w:tc>
        <w:tc>
          <w:tcPr>
            <w:tcW w:w="2311" w:type="dxa"/>
            <w:tcBorders>
              <w:top w:val="single" w:sz="4" w:space="0" w:color="auto"/>
              <w:left w:val="nil"/>
              <w:bottom w:val="single" w:sz="4" w:space="0" w:color="auto"/>
              <w:right w:val="single" w:sz="4" w:space="0" w:color="auto"/>
            </w:tcBorders>
            <w:shd w:val="clear" w:color="auto" w:fill="0070C0"/>
            <w:vAlign w:val="center"/>
          </w:tcPr>
          <w:p w14:paraId="56DB1F9E" w14:textId="77777777" w:rsidR="00C063E3" w:rsidRPr="004C4FCC" w:rsidRDefault="00C063E3" w:rsidP="001C386D">
            <w:pPr>
              <w:widowControl/>
              <w:autoSpaceDE/>
              <w:autoSpaceDN/>
              <w:rPr>
                <w:rFonts w:ascii="Arial" w:eastAsia="Times New Roman" w:hAnsi="Arial" w:cs="Arial"/>
                <w:b/>
                <w:bCs/>
                <w:color w:val="FFFFFF" w:themeColor="background1"/>
                <w:sz w:val="12"/>
                <w:szCs w:val="12"/>
                <w:lang w:eastAsia="el-GR"/>
              </w:rPr>
            </w:pPr>
          </w:p>
        </w:tc>
        <w:tc>
          <w:tcPr>
            <w:tcW w:w="666" w:type="dxa"/>
            <w:tcBorders>
              <w:top w:val="single" w:sz="4" w:space="0" w:color="auto"/>
              <w:left w:val="nil"/>
              <w:bottom w:val="single" w:sz="4" w:space="0" w:color="auto"/>
              <w:right w:val="single" w:sz="4" w:space="0" w:color="auto"/>
            </w:tcBorders>
            <w:shd w:val="clear" w:color="auto" w:fill="0070C0"/>
            <w:vAlign w:val="center"/>
          </w:tcPr>
          <w:p w14:paraId="2F58CD3C" w14:textId="77777777" w:rsidR="00C063E3" w:rsidRPr="004C4FCC" w:rsidRDefault="00C063E3" w:rsidP="001C386D">
            <w:pPr>
              <w:widowControl/>
              <w:autoSpaceDE/>
              <w:autoSpaceDN/>
              <w:jc w:val="center"/>
              <w:rPr>
                <w:rFonts w:ascii="Arial" w:eastAsia="Times New Roman" w:hAnsi="Arial" w:cs="Arial"/>
                <w:b/>
                <w:bCs/>
                <w:color w:val="FFFFFF" w:themeColor="background1"/>
                <w:sz w:val="12"/>
                <w:szCs w:val="12"/>
                <w:lang w:eastAsia="el-GR"/>
              </w:rPr>
            </w:pPr>
          </w:p>
        </w:tc>
        <w:tc>
          <w:tcPr>
            <w:tcW w:w="567" w:type="dxa"/>
            <w:tcBorders>
              <w:top w:val="single" w:sz="4" w:space="0" w:color="auto"/>
              <w:left w:val="nil"/>
              <w:bottom w:val="single" w:sz="4" w:space="0" w:color="auto"/>
              <w:right w:val="single" w:sz="4" w:space="0" w:color="auto"/>
            </w:tcBorders>
            <w:shd w:val="clear" w:color="auto" w:fill="0070C0"/>
            <w:vAlign w:val="center"/>
          </w:tcPr>
          <w:p w14:paraId="7CC652A8" w14:textId="77777777" w:rsidR="00C063E3" w:rsidRPr="004C4FCC" w:rsidRDefault="00C063E3" w:rsidP="001C386D">
            <w:pPr>
              <w:widowControl/>
              <w:autoSpaceDE/>
              <w:autoSpaceDN/>
              <w:jc w:val="center"/>
              <w:rPr>
                <w:rFonts w:ascii="Arial" w:eastAsia="Times New Roman" w:hAnsi="Arial" w:cs="Arial"/>
                <w:b/>
                <w:bCs/>
                <w:color w:val="FFFFFF" w:themeColor="background1"/>
                <w:sz w:val="12"/>
                <w:szCs w:val="12"/>
                <w:lang w:eastAsia="el-GR"/>
              </w:rPr>
            </w:pPr>
          </w:p>
        </w:tc>
        <w:tc>
          <w:tcPr>
            <w:tcW w:w="1360" w:type="dxa"/>
            <w:gridSpan w:val="4"/>
            <w:tcBorders>
              <w:top w:val="single" w:sz="4" w:space="0" w:color="auto"/>
              <w:left w:val="nil"/>
              <w:bottom w:val="single" w:sz="4" w:space="0" w:color="auto"/>
              <w:right w:val="single" w:sz="4" w:space="0" w:color="auto"/>
            </w:tcBorders>
            <w:shd w:val="clear" w:color="auto" w:fill="0070C0"/>
            <w:noWrap/>
            <w:vAlign w:val="center"/>
          </w:tcPr>
          <w:p w14:paraId="5F5DEB65" w14:textId="77777777" w:rsidR="00C063E3" w:rsidRPr="004C4FCC" w:rsidRDefault="00C063E3" w:rsidP="001C386D">
            <w:pPr>
              <w:widowControl/>
              <w:autoSpaceDE/>
              <w:autoSpaceDN/>
              <w:jc w:val="center"/>
              <w:rPr>
                <w:rFonts w:ascii="Arial" w:eastAsia="Times New Roman" w:hAnsi="Arial" w:cs="Arial"/>
                <w:b/>
                <w:bCs/>
                <w:color w:val="FFFFFF" w:themeColor="background1"/>
                <w:sz w:val="12"/>
                <w:szCs w:val="12"/>
                <w:lang w:val="en-US" w:eastAsia="el-GR"/>
              </w:rPr>
            </w:pPr>
          </w:p>
        </w:tc>
        <w:tc>
          <w:tcPr>
            <w:tcW w:w="4081" w:type="dxa"/>
            <w:gridSpan w:val="12"/>
            <w:tcBorders>
              <w:top w:val="single" w:sz="4" w:space="0" w:color="auto"/>
              <w:left w:val="nil"/>
              <w:bottom w:val="single" w:sz="4" w:space="0" w:color="auto"/>
              <w:right w:val="single" w:sz="4" w:space="0" w:color="auto"/>
            </w:tcBorders>
            <w:shd w:val="clear" w:color="auto" w:fill="0070C0"/>
            <w:noWrap/>
            <w:vAlign w:val="center"/>
          </w:tcPr>
          <w:p w14:paraId="311C5EFA" w14:textId="77777777" w:rsidR="00C063E3" w:rsidRPr="004C4FCC" w:rsidRDefault="00C063E3" w:rsidP="001C386D">
            <w:pPr>
              <w:widowControl/>
              <w:autoSpaceDE/>
              <w:autoSpaceDN/>
              <w:jc w:val="center"/>
              <w:rPr>
                <w:rFonts w:ascii="Arial" w:eastAsia="Times New Roman" w:hAnsi="Arial" w:cs="Arial"/>
                <w:b/>
                <w:bCs/>
                <w:color w:val="FFFFFF" w:themeColor="background1"/>
                <w:sz w:val="12"/>
                <w:szCs w:val="12"/>
                <w:lang w:val="en-US" w:eastAsia="el-GR"/>
              </w:rPr>
            </w:pPr>
          </w:p>
        </w:tc>
        <w:tc>
          <w:tcPr>
            <w:tcW w:w="4082" w:type="dxa"/>
            <w:gridSpan w:val="12"/>
            <w:tcBorders>
              <w:top w:val="single" w:sz="4" w:space="0" w:color="auto"/>
              <w:left w:val="nil"/>
              <w:bottom w:val="single" w:sz="4" w:space="0" w:color="auto"/>
              <w:right w:val="single" w:sz="4" w:space="0" w:color="auto"/>
            </w:tcBorders>
            <w:shd w:val="clear" w:color="auto" w:fill="0070C0"/>
            <w:noWrap/>
            <w:vAlign w:val="center"/>
          </w:tcPr>
          <w:p w14:paraId="28747C22" w14:textId="77777777" w:rsidR="00C063E3" w:rsidRPr="004C4FCC" w:rsidRDefault="00C063E3" w:rsidP="001C386D">
            <w:pPr>
              <w:widowControl/>
              <w:autoSpaceDE/>
              <w:autoSpaceDN/>
              <w:jc w:val="center"/>
              <w:rPr>
                <w:rFonts w:ascii="Arial" w:eastAsia="Times New Roman" w:hAnsi="Arial" w:cs="Arial"/>
                <w:b/>
                <w:bCs/>
                <w:color w:val="FFFFFF" w:themeColor="background1"/>
                <w:sz w:val="12"/>
                <w:szCs w:val="12"/>
                <w:lang w:val="en-US" w:eastAsia="el-GR"/>
              </w:rPr>
            </w:pPr>
          </w:p>
        </w:tc>
        <w:tc>
          <w:tcPr>
            <w:tcW w:w="2041" w:type="dxa"/>
            <w:gridSpan w:val="6"/>
            <w:tcBorders>
              <w:top w:val="single" w:sz="4" w:space="0" w:color="auto"/>
              <w:left w:val="nil"/>
              <w:bottom w:val="single" w:sz="4" w:space="0" w:color="auto"/>
              <w:right w:val="single" w:sz="4" w:space="0" w:color="auto"/>
            </w:tcBorders>
            <w:shd w:val="clear" w:color="auto" w:fill="0070C0"/>
            <w:noWrap/>
            <w:vAlign w:val="center"/>
          </w:tcPr>
          <w:p w14:paraId="17CAD9A1" w14:textId="77777777" w:rsidR="00C063E3" w:rsidRPr="004C4FCC" w:rsidRDefault="00C063E3" w:rsidP="001C386D">
            <w:pPr>
              <w:widowControl/>
              <w:autoSpaceDE/>
              <w:autoSpaceDN/>
              <w:jc w:val="center"/>
              <w:rPr>
                <w:rFonts w:ascii="Arial" w:eastAsia="Times New Roman" w:hAnsi="Arial" w:cs="Arial"/>
                <w:b/>
                <w:bCs/>
                <w:color w:val="FFFFFF" w:themeColor="background1"/>
                <w:sz w:val="12"/>
                <w:szCs w:val="12"/>
                <w:lang w:val="en-US" w:eastAsia="el-GR"/>
              </w:rPr>
            </w:pPr>
          </w:p>
        </w:tc>
      </w:tr>
      <w:tr w:rsidR="0037394B" w:rsidRPr="004C4FCC" w14:paraId="39295F6A" w14:textId="77777777" w:rsidTr="001C386D">
        <w:trPr>
          <w:trHeight w:val="255"/>
          <w:tblHeader/>
        </w:trPr>
        <w:tc>
          <w:tcPr>
            <w:tcW w:w="279"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0FC0E31D"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 </w:t>
            </w:r>
          </w:p>
        </w:tc>
        <w:tc>
          <w:tcPr>
            <w:tcW w:w="2311" w:type="dxa"/>
            <w:tcBorders>
              <w:top w:val="single" w:sz="4" w:space="0" w:color="auto"/>
              <w:left w:val="nil"/>
              <w:bottom w:val="single" w:sz="4" w:space="0" w:color="auto"/>
              <w:right w:val="single" w:sz="4" w:space="0" w:color="auto"/>
            </w:tcBorders>
            <w:shd w:val="clear" w:color="000000" w:fill="9BC2E6"/>
            <w:vAlign w:val="center"/>
            <w:hideMark/>
          </w:tcPr>
          <w:p w14:paraId="75D584E2" w14:textId="77777777" w:rsidR="001C386D" w:rsidRPr="004C4FCC" w:rsidRDefault="001C386D" w:rsidP="001C386D">
            <w:pPr>
              <w:widowControl/>
              <w:autoSpaceDE/>
              <w:autoSpaceDN/>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2Η ΕΚΤΕΛΕΣΤΙΚΗ ΣΥΜΒΑΣΗ</w:t>
            </w:r>
          </w:p>
        </w:tc>
        <w:tc>
          <w:tcPr>
            <w:tcW w:w="666" w:type="dxa"/>
            <w:tcBorders>
              <w:top w:val="single" w:sz="4" w:space="0" w:color="auto"/>
              <w:left w:val="nil"/>
              <w:bottom w:val="single" w:sz="4" w:space="0" w:color="auto"/>
              <w:right w:val="single" w:sz="4" w:space="0" w:color="auto"/>
            </w:tcBorders>
            <w:shd w:val="clear" w:color="000000" w:fill="9BC2E6"/>
            <w:vAlign w:val="center"/>
            <w:hideMark/>
          </w:tcPr>
          <w:p w14:paraId="1B57B888"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 </w:t>
            </w:r>
          </w:p>
        </w:tc>
        <w:tc>
          <w:tcPr>
            <w:tcW w:w="567" w:type="dxa"/>
            <w:tcBorders>
              <w:top w:val="single" w:sz="4" w:space="0" w:color="auto"/>
              <w:left w:val="nil"/>
              <w:bottom w:val="single" w:sz="4" w:space="0" w:color="auto"/>
              <w:right w:val="single" w:sz="4" w:space="0" w:color="auto"/>
            </w:tcBorders>
            <w:shd w:val="clear" w:color="000000" w:fill="9BC2E6"/>
            <w:vAlign w:val="center"/>
            <w:hideMark/>
          </w:tcPr>
          <w:p w14:paraId="0F4EF893"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63A2D799"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9</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7935EB42"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10</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248F4BA6"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11</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2855DEC5"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12</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014FFFA4"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750EE269"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2</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5710B9F3"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3</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37BA828F"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4</w:t>
            </w:r>
          </w:p>
        </w:tc>
        <w:tc>
          <w:tcPr>
            <w:tcW w:w="341" w:type="dxa"/>
            <w:tcBorders>
              <w:top w:val="single" w:sz="4" w:space="0" w:color="auto"/>
              <w:left w:val="nil"/>
              <w:bottom w:val="single" w:sz="4" w:space="0" w:color="auto"/>
              <w:right w:val="single" w:sz="4" w:space="0" w:color="auto"/>
            </w:tcBorders>
            <w:shd w:val="clear" w:color="000000" w:fill="9BC2E6"/>
            <w:noWrap/>
            <w:vAlign w:val="center"/>
            <w:hideMark/>
          </w:tcPr>
          <w:p w14:paraId="092F7547"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5</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7CB2E9A6"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6</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76BA82BB"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7</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6C3642D5"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8</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78AECBCE"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9</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64CD835D"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10</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3B35656C"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11</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0A80A386"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12</w:t>
            </w:r>
          </w:p>
        </w:tc>
        <w:tc>
          <w:tcPr>
            <w:tcW w:w="341" w:type="dxa"/>
            <w:tcBorders>
              <w:top w:val="single" w:sz="4" w:space="0" w:color="auto"/>
              <w:left w:val="nil"/>
              <w:bottom w:val="single" w:sz="4" w:space="0" w:color="auto"/>
              <w:right w:val="single" w:sz="4" w:space="0" w:color="auto"/>
            </w:tcBorders>
            <w:shd w:val="clear" w:color="000000" w:fill="9BC2E6"/>
            <w:noWrap/>
            <w:vAlign w:val="center"/>
            <w:hideMark/>
          </w:tcPr>
          <w:p w14:paraId="040E0381"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28A92BB4"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2</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7CFE68EF"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3</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470CA324"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4</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4ADB81E8"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5</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62137559"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6</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1F89CFE5"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7</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04F941A3"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8</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6957BB97"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9</w:t>
            </w:r>
          </w:p>
        </w:tc>
        <w:tc>
          <w:tcPr>
            <w:tcW w:w="341" w:type="dxa"/>
            <w:tcBorders>
              <w:top w:val="single" w:sz="4" w:space="0" w:color="auto"/>
              <w:left w:val="nil"/>
              <w:bottom w:val="single" w:sz="4" w:space="0" w:color="auto"/>
              <w:right w:val="single" w:sz="4" w:space="0" w:color="auto"/>
            </w:tcBorders>
            <w:shd w:val="clear" w:color="000000" w:fill="9BC2E6"/>
            <w:noWrap/>
            <w:vAlign w:val="center"/>
            <w:hideMark/>
          </w:tcPr>
          <w:p w14:paraId="65C48497"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10</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3F1F94E9"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11</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39A07261"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12</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5B50D4DE"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1</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47033C7D"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2</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62345A34"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3</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0D757215"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4</w:t>
            </w:r>
          </w:p>
        </w:tc>
        <w:tc>
          <w:tcPr>
            <w:tcW w:w="340" w:type="dxa"/>
            <w:tcBorders>
              <w:top w:val="single" w:sz="4" w:space="0" w:color="auto"/>
              <w:left w:val="nil"/>
              <w:bottom w:val="single" w:sz="4" w:space="0" w:color="auto"/>
              <w:right w:val="single" w:sz="4" w:space="0" w:color="auto"/>
            </w:tcBorders>
            <w:shd w:val="clear" w:color="000000" w:fill="9BC2E6"/>
            <w:noWrap/>
            <w:vAlign w:val="center"/>
            <w:hideMark/>
          </w:tcPr>
          <w:p w14:paraId="6DA64666"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5</w:t>
            </w:r>
          </w:p>
        </w:tc>
        <w:tc>
          <w:tcPr>
            <w:tcW w:w="341" w:type="dxa"/>
            <w:tcBorders>
              <w:top w:val="single" w:sz="4" w:space="0" w:color="auto"/>
              <w:left w:val="nil"/>
              <w:bottom w:val="single" w:sz="4" w:space="0" w:color="auto"/>
              <w:right w:val="single" w:sz="4" w:space="0" w:color="auto"/>
            </w:tcBorders>
            <w:shd w:val="clear" w:color="000000" w:fill="9BC2E6"/>
            <w:noWrap/>
            <w:vAlign w:val="center"/>
            <w:hideMark/>
          </w:tcPr>
          <w:p w14:paraId="1EE7AECB" w14:textId="77777777" w:rsidR="001C386D" w:rsidRPr="004C4FCC" w:rsidRDefault="001C386D" w:rsidP="001C386D">
            <w:pPr>
              <w:widowControl/>
              <w:autoSpaceDE/>
              <w:autoSpaceDN/>
              <w:jc w:val="center"/>
              <w:rPr>
                <w:rFonts w:ascii="Arial" w:eastAsia="Times New Roman" w:hAnsi="Arial" w:cs="Arial"/>
                <w:b/>
                <w:bCs/>
                <w:color w:val="FFFFFF"/>
                <w:sz w:val="12"/>
                <w:szCs w:val="12"/>
                <w:lang w:eastAsia="el-GR"/>
              </w:rPr>
            </w:pPr>
            <w:r w:rsidRPr="004C4FCC">
              <w:rPr>
                <w:rFonts w:ascii="Arial" w:eastAsia="Times New Roman" w:hAnsi="Arial" w:cs="Arial"/>
                <w:b/>
                <w:bCs/>
                <w:color w:val="FFFFFF"/>
                <w:sz w:val="12"/>
                <w:szCs w:val="12"/>
                <w:lang w:eastAsia="el-GR"/>
              </w:rPr>
              <w:t>6</w:t>
            </w:r>
          </w:p>
        </w:tc>
      </w:tr>
      <w:tr w:rsidR="001C386D" w:rsidRPr="004C4FCC" w14:paraId="5FA7180E" w14:textId="77777777" w:rsidTr="001C386D">
        <w:trPr>
          <w:trHeight w:val="600"/>
        </w:trPr>
        <w:tc>
          <w:tcPr>
            <w:tcW w:w="279" w:type="dxa"/>
            <w:tcBorders>
              <w:top w:val="single" w:sz="4" w:space="0" w:color="auto"/>
              <w:left w:val="single" w:sz="4" w:space="0" w:color="auto"/>
              <w:bottom w:val="single" w:sz="4" w:space="0" w:color="auto"/>
              <w:right w:val="single" w:sz="4" w:space="0" w:color="auto"/>
            </w:tcBorders>
            <w:noWrap/>
            <w:vAlign w:val="center"/>
            <w:hideMark/>
          </w:tcPr>
          <w:p w14:paraId="033E2BC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0322CCC3" w14:textId="77777777" w:rsidR="001C386D" w:rsidRPr="004C4FCC" w:rsidRDefault="001C386D" w:rsidP="001C386D">
            <w:pPr>
              <w:widowControl/>
              <w:autoSpaceDE/>
              <w:autoSpaceDN/>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ΠΕ1: Ανάπτυξη και λειτουργία εφαρμογής Ενοποίησης Χρηματοοικονομικών Αναφορών Γενικής Κυβέρνησης</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6916094A"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1/9/23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D6F526B"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13/9/24</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02B98C5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349CBA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116D50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3F68A9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42E922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9AA965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056B18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8E5F9D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19AE668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29F1B9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3CF2103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D65468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14F917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48D708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123D30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662718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9AB242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5970E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F26CE6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ECA5FF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4CFCF2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4A2DE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FCF0B7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4F7E8A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5A5951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C54F98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2F4B08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0248BF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519B48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62EA0C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5DB3CC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6B663A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E199F3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7FEA90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34FDCA99" w14:textId="77777777" w:rsidTr="001C386D">
        <w:trPr>
          <w:trHeight w:val="285"/>
        </w:trPr>
        <w:tc>
          <w:tcPr>
            <w:tcW w:w="279" w:type="dxa"/>
            <w:tcBorders>
              <w:top w:val="single" w:sz="4" w:space="0" w:color="auto"/>
              <w:left w:val="single" w:sz="4" w:space="0" w:color="auto"/>
              <w:bottom w:val="single" w:sz="4" w:space="0" w:color="auto"/>
              <w:right w:val="single" w:sz="4" w:space="0" w:color="auto"/>
            </w:tcBorders>
            <w:noWrap/>
            <w:vAlign w:val="center"/>
            <w:hideMark/>
          </w:tcPr>
          <w:p w14:paraId="2852B8D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088ABFB8"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Α' Φάση: Υλοποίηση βασικής λειτουργικότητας</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4DE9A99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1/9/23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81CFFF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1/12/24</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2B93AFD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BCCDB0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CFAE61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05AF98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D2431D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09A12D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1D1083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B33E39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0AFF77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9B6877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A77F9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7AFA88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8E1B24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58199F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7FCBE2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6187A3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7415A72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DBBA50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2B7714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281D2B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7D7E1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E5BEAE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74EE3E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889DBC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BC21AD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08D96E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2E411F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291DA9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07CA77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931E97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AD6FEA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4F541B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FE7B20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6A64DA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1A3BBA74"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hideMark/>
          </w:tcPr>
          <w:p w14:paraId="07521BA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73FAFDB3"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ΠΕ1-Π1: BBP</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7EE3B2C9"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22/9/23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04EC57B"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22/9/23</w:t>
            </w:r>
          </w:p>
        </w:tc>
        <w:tc>
          <w:tcPr>
            <w:tcW w:w="340" w:type="dxa"/>
            <w:tcBorders>
              <w:top w:val="single" w:sz="4" w:space="0" w:color="auto"/>
              <w:left w:val="nil"/>
              <w:bottom w:val="single" w:sz="4" w:space="0" w:color="auto"/>
              <w:right w:val="single" w:sz="4" w:space="0" w:color="auto"/>
            </w:tcBorders>
            <w:noWrap/>
            <w:vAlign w:val="center"/>
            <w:hideMark/>
          </w:tcPr>
          <w:p w14:paraId="68FAA7E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74624" behindDoc="0" locked="0" layoutInCell="1" allowOverlap="1" wp14:anchorId="2C53099E" wp14:editId="08A4BF34">
                      <wp:simplePos x="0" y="0"/>
                      <wp:positionH relativeFrom="column">
                        <wp:posOffset>90170</wp:posOffset>
                      </wp:positionH>
                      <wp:positionV relativeFrom="paragraph">
                        <wp:posOffset>-6350</wp:posOffset>
                      </wp:positionV>
                      <wp:extent cx="67945" cy="74930"/>
                      <wp:effectExtent l="0" t="0" r="27305" b="20320"/>
                      <wp:wrapNone/>
                      <wp:docPr id="585" name="Diamond 5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2F05F87" id="_x0000_t4" coordsize="21600,21600" o:spt="4" path="m10800,l,10800,10800,21600,21600,10800xe">
                      <v:stroke joinstyle="miter"/>
                      <v:path gradientshapeok="t" o:connecttype="rect" textboxrect="5400,5400,16200,16200"/>
                    </v:shapetype>
                    <v:shape id="Diamond 585" o:spid="_x0000_s1026" type="#_x0000_t4" style="position:absolute;margin-left:7.1pt;margin-top:-.5pt;width:5.35pt;height:5.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308D0F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4457FD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946AC3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74A2BB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37B4AD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BF2172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16E39B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CA8C41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177C9C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B8490D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7B54EC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19B73B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3B239D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763016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C3A44C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26E71F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218115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05DF7F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FFDC1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4F0752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CAA3D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3FB7C8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1E59E6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0FA174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55CCEE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47B076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ED8DCA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096D14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4E6A6D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F9B8C7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D680BC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B983EF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AB343C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1BCA1998"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hideMark/>
          </w:tcPr>
          <w:p w14:paraId="006CBE7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4</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66D3E2A0"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ΠΕ1-Π2: Αποτελέσματα UAT</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69A9F694"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24/11/23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8658AFF"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24/11/23</w:t>
            </w:r>
          </w:p>
        </w:tc>
        <w:tc>
          <w:tcPr>
            <w:tcW w:w="340" w:type="dxa"/>
            <w:tcBorders>
              <w:top w:val="single" w:sz="4" w:space="0" w:color="auto"/>
              <w:left w:val="nil"/>
              <w:bottom w:val="single" w:sz="4" w:space="0" w:color="auto"/>
              <w:right w:val="single" w:sz="4" w:space="0" w:color="auto"/>
            </w:tcBorders>
            <w:noWrap/>
            <w:vAlign w:val="center"/>
            <w:hideMark/>
          </w:tcPr>
          <w:p w14:paraId="2A921C7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25A2A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80AA4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75648" behindDoc="0" locked="0" layoutInCell="1" allowOverlap="1" wp14:anchorId="3347E856" wp14:editId="68A8F8CA">
                      <wp:simplePos x="0" y="0"/>
                      <wp:positionH relativeFrom="column">
                        <wp:posOffset>128270</wp:posOffset>
                      </wp:positionH>
                      <wp:positionV relativeFrom="paragraph">
                        <wp:posOffset>1905</wp:posOffset>
                      </wp:positionV>
                      <wp:extent cx="67945" cy="74930"/>
                      <wp:effectExtent l="0" t="0" r="27305" b="20320"/>
                      <wp:wrapNone/>
                      <wp:docPr id="584" name="Diamond 5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A4B2D21" id="Diamond 584" o:spid="_x0000_s1026" type="#_x0000_t4" style="position:absolute;margin-left:10.1pt;margin-top:.15pt;width:5.35pt;height:5.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B616C5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8743D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741718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4AD489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6C7C9E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999DAC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E6B6DF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A6797B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3343DA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62DA79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0829AE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D7E5ED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409822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BD1D08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B3AA3A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A48C1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A9E38B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2F2F52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DB40B9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F2CCC8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4AF7E3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B899A4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8F1A77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B311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5AA5A0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34BE5C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1B9ED9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4DC707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7D3E21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696850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7779EEC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0FCABB45"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hideMark/>
          </w:tcPr>
          <w:p w14:paraId="334492D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5</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68C22BE7"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ΠΕ1-Π3: Σύστημα προς Δοκιμαστική Λειτουργία Α' Φάσης</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7C1B2909"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1/12/23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9024298"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1/12/23</w:t>
            </w:r>
          </w:p>
        </w:tc>
        <w:tc>
          <w:tcPr>
            <w:tcW w:w="340" w:type="dxa"/>
            <w:tcBorders>
              <w:top w:val="single" w:sz="4" w:space="0" w:color="auto"/>
              <w:left w:val="nil"/>
              <w:bottom w:val="single" w:sz="4" w:space="0" w:color="auto"/>
              <w:right w:val="single" w:sz="4" w:space="0" w:color="auto"/>
            </w:tcBorders>
            <w:noWrap/>
            <w:vAlign w:val="center"/>
            <w:hideMark/>
          </w:tcPr>
          <w:p w14:paraId="26C192A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B246E9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FB40AE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76672" behindDoc="0" locked="0" layoutInCell="1" allowOverlap="1" wp14:anchorId="355D5D83" wp14:editId="59D9354B">
                      <wp:simplePos x="0" y="0"/>
                      <wp:positionH relativeFrom="column">
                        <wp:posOffset>162560</wp:posOffset>
                      </wp:positionH>
                      <wp:positionV relativeFrom="paragraph">
                        <wp:posOffset>8255</wp:posOffset>
                      </wp:positionV>
                      <wp:extent cx="67945" cy="74930"/>
                      <wp:effectExtent l="0" t="0" r="27305" b="20320"/>
                      <wp:wrapNone/>
                      <wp:docPr id="583" name="Diamond 5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299A94B" id="Diamond 583" o:spid="_x0000_s1026" type="#_x0000_t4" style="position:absolute;margin-left:12.8pt;margin-top:.65pt;width:5.35pt;height:5.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912E44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4CB959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1358A2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E01058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83D06D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83B81C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EE80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1D09D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B3268C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7EA92B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D0AD95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44078D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8684CE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45A5B3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969E9A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F36817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128AF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76A683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82E010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7EAD9C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7B0F4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AA8F96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7F73E37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BEA354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30AD81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211728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26476E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33220B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51DA0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CAB58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473212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6B3CE5E2"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hideMark/>
          </w:tcPr>
          <w:p w14:paraId="6F7EF61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6</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74B3E11D"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Β' Φάση: Υλοποίηση πρόσθετης λειτουργικότητας και υποστήριξη λειτουργίας</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33D0130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4/4/24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0774A1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13/9/24</w:t>
            </w:r>
          </w:p>
        </w:tc>
        <w:tc>
          <w:tcPr>
            <w:tcW w:w="340" w:type="dxa"/>
            <w:tcBorders>
              <w:top w:val="single" w:sz="4" w:space="0" w:color="auto"/>
              <w:left w:val="nil"/>
              <w:bottom w:val="single" w:sz="4" w:space="0" w:color="auto"/>
              <w:right w:val="single" w:sz="4" w:space="0" w:color="auto"/>
            </w:tcBorders>
            <w:noWrap/>
            <w:vAlign w:val="center"/>
            <w:hideMark/>
          </w:tcPr>
          <w:p w14:paraId="0B61231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88B72E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8C31FE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0AC4F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D7AF50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117B7D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5F4447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66F44EA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4579E4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044184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F63387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C796E8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991969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14B1A7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943FC2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02D870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DA3464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BCD01D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2CC775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90AFD1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59CA6A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5B18D0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77C799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D51A89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0BC8F2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CCD9CA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6FF43F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9DFA61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3F372C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D8745D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98FF5A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2CF83E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E04CB6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8FCF48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33DEF175"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hideMark/>
          </w:tcPr>
          <w:p w14:paraId="1A4BF3F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7</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6EDAC45C"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ΠΕ1-Π4: Σύστημα προς Δοκιμαστική Λειτουργία Β' Φάσης</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59ABECC4"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12/9/24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3A6F20C"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12/9/24</w:t>
            </w:r>
          </w:p>
        </w:tc>
        <w:tc>
          <w:tcPr>
            <w:tcW w:w="340" w:type="dxa"/>
            <w:tcBorders>
              <w:top w:val="single" w:sz="4" w:space="0" w:color="auto"/>
              <w:left w:val="nil"/>
              <w:bottom w:val="single" w:sz="4" w:space="0" w:color="auto"/>
              <w:right w:val="single" w:sz="4" w:space="0" w:color="auto"/>
            </w:tcBorders>
            <w:noWrap/>
            <w:vAlign w:val="center"/>
            <w:hideMark/>
          </w:tcPr>
          <w:p w14:paraId="26A07DD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60885E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00514B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DF822E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3606FE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5B2E02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A4DA76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01B406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083900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239551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C82B8A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DF2182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B95B9A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77696" behindDoc="0" locked="0" layoutInCell="1" allowOverlap="1" wp14:anchorId="7CDE5BC1" wp14:editId="7972EF53">
                      <wp:simplePos x="0" y="0"/>
                      <wp:positionH relativeFrom="column">
                        <wp:posOffset>48895</wp:posOffset>
                      </wp:positionH>
                      <wp:positionV relativeFrom="paragraph">
                        <wp:posOffset>44450</wp:posOffset>
                      </wp:positionV>
                      <wp:extent cx="67945" cy="74930"/>
                      <wp:effectExtent l="0" t="0" r="27305" b="20320"/>
                      <wp:wrapNone/>
                      <wp:docPr id="582" name="Diamond 5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0E94F79" id="Diamond 582" o:spid="_x0000_s1026" type="#_x0000_t4" style="position:absolute;margin-left:3.85pt;margin-top:3.5pt;width:5.35pt;height:5.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A0036E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547F43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470E52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A14F1A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087424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006508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D4BD71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1880A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AF501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453518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B6C183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CE8C95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98121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A01CBC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1F2E46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E31718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9DE0D2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6AB96B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FC0D1F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34531B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09088D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72D47AF4" w14:textId="77777777" w:rsidTr="001C386D">
        <w:tc>
          <w:tcPr>
            <w:tcW w:w="279" w:type="dxa"/>
            <w:tcBorders>
              <w:top w:val="single" w:sz="4" w:space="0" w:color="auto"/>
              <w:left w:val="single" w:sz="4" w:space="0" w:color="auto"/>
              <w:bottom w:val="single" w:sz="4" w:space="0" w:color="auto"/>
              <w:right w:val="single" w:sz="4" w:space="0" w:color="auto"/>
            </w:tcBorders>
            <w:noWrap/>
            <w:vAlign w:val="center"/>
          </w:tcPr>
          <w:p w14:paraId="0AE1DC5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8</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15CDB57E" w14:textId="77777777" w:rsidR="001C386D" w:rsidRPr="004C4FCC" w:rsidRDefault="001C386D" w:rsidP="001C386D">
            <w:pPr>
              <w:widowControl/>
              <w:autoSpaceDE/>
              <w:autoSpaceDN/>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ΠΕ2: Ανάπτυξη και λειτουργία εφαρμογής υποδοχής ΗΤ από φορείς της Κεντρικής Διοίκησης</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0FB860BE"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1/9/23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F6414D1"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31/1/24</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D7F6DD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0CA4C73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87C40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1C7652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19808A1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33F91E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8CCAE5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F4A449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F34F7D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E13ECE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D7474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79D5BC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AD78E2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A746CE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F8340A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952F8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F018CA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97D4B9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6C9BBC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4362F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DD1589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33FB1C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D93155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EA6E82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425CEF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98140E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EA4BF9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15677C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D3E773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0707C5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65E8C6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43CA50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594E3E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BF8CCC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24CA351F"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5C7DD73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9</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62B6BE2F"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ΠΕ2-Π1: BBP</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17AB036B"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13/10/23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6AEDA65"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13/10/23</w:t>
            </w:r>
          </w:p>
        </w:tc>
        <w:tc>
          <w:tcPr>
            <w:tcW w:w="340" w:type="dxa"/>
            <w:tcBorders>
              <w:top w:val="single" w:sz="4" w:space="0" w:color="auto"/>
              <w:left w:val="nil"/>
              <w:bottom w:val="single" w:sz="4" w:space="0" w:color="auto"/>
              <w:right w:val="single" w:sz="4" w:space="0" w:color="auto"/>
            </w:tcBorders>
            <w:noWrap/>
            <w:vAlign w:val="center"/>
            <w:hideMark/>
          </w:tcPr>
          <w:p w14:paraId="4CFD02D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163147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78720" behindDoc="0" locked="0" layoutInCell="1" allowOverlap="1" wp14:anchorId="495438DD" wp14:editId="3F165DE9">
                      <wp:simplePos x="0" y="0"/>
                      <wp:positionH relativeFrom="column">
                        <wp:posOffset>32385</wp:posOffset>
                      </wp:positionH>
                      <wp:positionV relativeFrom="paragraph">
                        <wp:posOffset>17145</wp:posOffset>
                      </wp:positionV>
                      <wp:extent cx="67945" cy="74930"/>
                      <wp:effectExtent l="0" t="0" r="27305" b="20320"/>
                      <wp:wrapNone/>
                      <wp:docPr id="581" name="Diamond 5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4C6E5A0" id="Diamond 581" o:spid="_x0000_s1026" type="#_x0000_t4" style="position:absolute;margin-left:2.55pt;margin-top:1.35pt;width:5.35pt;height:5.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115576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AC6BE0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5758BA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97C6A5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507E35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AAA789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8E14B3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60E66D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18B863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0A7E1F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394843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3A20B5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A99500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6A03DC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C6F440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3918B9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1A62CC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F0FA15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5AE179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2CB0B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2725D2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86CDD6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76039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174B5E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5728CD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69324D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5F876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7D4365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34AA7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67CD71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E55A11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1610FD1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48F9980C"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7C64B0F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10</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3DE5D13E"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ΠΕ2-Π2: Αποτελέσματα UAT</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34990560" w14:textId="77777777" w:rsidR="001C386D" w:rsidRPr="004C4FCC" w:rsidRDefault="001C386D" w:rsidP="001C386D">
            <w:pPr>
              <w:widowControl/>
              <w:autoSpaceDE/>
              <w:autoSpaceDN/>
              <w:jc w:val="center"/>
              <w:rPr>
                <w:rFonts w:ascii="Arial" w:eastAsia="Times New Roman" w:hAnsi="Arial" w:cs="Arial"/>
                <w:color w:val="E36C0A" w:themeColor="accent6" w:themeShade="BF"/>
                <w:sz w:val="12"/>
                <w:szCs w:val="12"/>
                <w:lang w:eastAsia="el-GR"/>
              </w:rPr>
            </w:pPr>
            <w:r w:rsidRPr="004C4FCC">
              <w:rPr>
                <w:rFonts w:ascii="Arial" w:eastAsia="Times New Roman" w:hAnsi="Arial" w:cs="Arial"/>
                <w:color w:val="E36C0A" w:themeColor="accent6" w:themeShade="BF"/>
                <w:sz w:val="12"/>
                <w:szCs w:val="12"/>
                <w:lang w:eastAsia="el-GR"/>
              </w:rPr>
              <w:t>17/1/24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D700326" w14:textId="77777777" w:rsidR="001C386D" w:rsidRPr="004C4FCC" w:rsidRDefault="001C386D" w:rsidP="001C386D">
            <w:pPr>
              <w:widowControl/>
              <w:autoSpaceDE/>
              <w:autoSpaceDN/>
              <w:jc w:val="center"/>
              <w:rPr>
                <w:rFonts w:ascii="Arial" w:eastAsia="Times New Roman" w:hAnsi="Arial" w:cs="Arial"/>
                <w:color w:val="E36C0A" w:themeColor="accent6" w:themeShade="BF"/>
                <w:sz w:val="12"/>
                <w:szCs w:val="12"/>
                <w:lang w:eastAsia="el-GR"/>
              </w:rPr>
            </w:pPr>
            <w:r w:rsidRPr="004C4FCC">
              <w:rPr>
                <w:rFonts w:ascii="Arial" w:eastAsia="Times New Roman" w:hAnsi="Arial" w:cs="Arial"/>
                <w:color w:val="E36C0A" w:themeColor="accent6" w:themeShade="BF"/>
                <w:sz w:val="12"/>
                <w:szCs w:val="12"/>
                <w:lang w:eastAsia="el-GR"/>
              </w:rPr>
              <w:t>17/1/24</w:t>
            </w:r>
          </w:p>
        </w:tc>
        <w:tc>
          <w:tcPr>
            <w:tcW w:w="340" w:type="dxa"/>
            <w:tcBorders>
              <w:top w:val="single" w:sz="4" w:space="0" w:color="auto"/>
              <w:left w:val="nil"/>
              <w:bottom w:val="single" w:sz="4" w:space="0" w:color="auto"/>
              <w:right w:val="single" w:sz="4" w:space="0" w:color="auto"/>
            </w:tcBorders>
            <w:noWrap/>
            <w:vAlign w:val="center"/>
            <w:hideMark/>
          </w:tcPr>
          <w:p w14:paraId="7D35A96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EB01A0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4E42B8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066CCD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2CCEBB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79744" behindDoc="0" locked="0" layoutInCell="1" allowOverlap="1" wp14:anchorId="581D9580" wp14:editId="01FD31E3">
                      <wp:simplePos x="0" y="0"/>
                      <wp:positionH relativeFrom="column">
                        <wp:posOffset>36830</wp:posOffset>
                      </wp:positionH>
                      <wp:positionV relativeFrom="paragraph">
                        <wp:posOffset>36830</wp:posOffset>
                      </wp:positionV>
                      <wp:extent cx="67945" cy="74930"/>
                      <wp:effectExtent l="0" t="0" r="27305" b="20320"/>
                      <wp:wrapNone/>
                      <wp:docPr id="580" name="Diamond 5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1079CE1" id="Diamond 580" o:spid="_x0000_s1026" type="#_x0000_t4" style="position:absolute;margin-left:2.9pt;margin-top:2.9pt;width:5.35pt;height:5.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A7B60E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A41A28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053E1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B2B7D1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E6A2CC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A439C5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ED1803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631545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7D5FA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DCB5F8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E1CEAE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66C7B8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ACCD61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F3F2D7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5BF1B4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F8704E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9D3168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213733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F37AD5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602C55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35889E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6AFDFE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42C76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8CEF72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6ED04D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DDE716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B0A3E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88DA77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D5D8D1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46B655E6"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2A4ADA2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11</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149FE330"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ΠΕ2-Π3: Σύστημα προς Δοκιμαστική Λειτουργία</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54DB53D2"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31/1/24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D2B7FA5"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31/1/24</w:t>
            </w:r>
          </w:p>
        </w:tc>
        <w:tc>
          <w:tcPr>
            <w:tcW w:w="340" w:type="dxa"/>
            <w:tcBorders>
              <w:top w:val="single" w:sz="4" w:space="0" w:color="auto"/>
              <w:left w:val="nil"/>
              <w:bottom w:val="single" w:sz="4" w:space="0" w:color="auto"/>
              <w:right w:val="single" w:sz="4" w:space="0" w:color="auto"/>
            </w:tcBorders>
            <w:noWrap/>
            <w:vAlign w:val="center"/>
            <w:hideMark/>
          </w:tcPr>
          <w:p w14:paraId="08CCCD6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3F1015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FCD82C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A1E14A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F0A619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80768" behindDoc="0" locked="0" layoutInCell="1" allowOverlap="1" wp14:anchorId="696F7188" wp14:editId="736364B8">
                      <wp:simplePos x="0" y="0"/>
                      <wp:positionH relativeFrom="column">
                        <wp:posOffset>158115</wp:posOffset>
                      </wp:positionH>
                      <wp:positionV relativeFrom="paragraph">
                        <wp:posOffset>9525</wp:posOffset>
                      </wp:positionV>
                      <wp:extent cx="67945" cy="74930"/>
                      <wp:effectExtent l="0" t="0" r="27305" b="20320"/>
                      <wp:wrapNone/>
                      <wp:docPr id="579" name="Diamond 5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16DE0FD" id="Diamond 579" o:spid="_x0000_s1026" type="#_x0000_t4" style="position:absolute;margin-left:12.45pt;margin-top:.75pt;width:5.35pt;height:5.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C4FD14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D1C536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2B8829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B77A5F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826C1E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1E9BEB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F465FB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D335F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6CA25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3FACDA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7B0C9F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4413FC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638ABD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24CB7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99F74B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54C94E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5FA0DC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4EF88A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45A1DB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0331EB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142F456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485525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9B56F2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07551C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FCF24B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8C18AF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3FD8B1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0CF14C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35DF61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3935C767" w14:textId="77777777" w:rsidTr="001C386D">
        <w:trPr>
          <w:trHeight w:val="600"/>
        </w:trPr>
        <w:tc>
          <w:tcPr>
            <w:tcW w:w="279" w:type="dxa"/>
            <w:tcBorders>
              <w:top w:val="single" w:sz="4" w:space="0" w:color="auto"/>
              <w:left w:val="single" w:sz="4" w:space="0" w:color="auto"/>
              <w:bottom w:val="single" w:sz="4" w:space="0" w:color="auto"/>
              <w:right w:val="single" w:sz="4" w:space="0" w:color="auto"/>
            </w:tcBorders>
            <w:noWrap/>
            <w:vAlign w:val="center"/>
          </w:tcPr>
          <w:p w14:paraId="5C0A435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12</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10C5C124" w14:textId="77777777" w:rsidR="001C386D" w:rsidRPr="004C4FCC" w:rsidRDefault="001C386D" w:rsidP="001C386D">
            <w:pPr>
              <w:widowControl/>
              <w:autoSpaceDE/>
              <w:autoSpaceDN/>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ΠΕ3: Αναλυτικός Λειτουργικός και Τεχνικός Σχεδιασμός - Μελέτη Μετάπτωσης στο νέο σύστημα</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0D8F2A78"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1/9/23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485CED66"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30/4/24</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300C378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FBBD95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48EA7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FAA235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D198C4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8266B6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04F468A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F5F94A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0D6972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37237E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FD8106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EFA498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2E2F75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8387D6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A30CC3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D1718F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A26BF4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B8431E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97B261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471ED0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19F95E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247007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8E9692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742FD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D5D600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23969C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F9B8F2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DCE68F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29D70E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D00DEA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5698D5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D61490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83C8C3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5DC8DB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40A68DCD"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5F2F820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13</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3C9CF913"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ΠΕ3-Π1: BBP Κατάρτισης</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6D0C2B43"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15/1/24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6E48F9F"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15/1/24</w:t>
            </w:r>
          </w:p>
        </w:tc>
        <w:tc>
          <w:tcPr>
            <w:tcW w:w="340" w:type="dxa"/>
            <w:tcBorders>
              <w:top w:val="single" w:sz="4" w:space="0" w:color="auto"/>
              <w:left w:val="nil"/>
              <w:bottom w:val="single" w:sz="4" w:space="0" w:color="auto"/>
              <w:right w:val="single" w:sz="4" w:space="0" w:color="auto"/>
            </w:tcBorders>
            <w:noWrap/>
            <w:vAlign w:val="center"/>
            <w:hideMark/>
          </w:tcPr>
          <w:p w14:paraId="096677F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B160BB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7CC270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E02E0B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F73686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81792" behindDoc="0" locked="0" layoutInCell="1" allowOverlap="1" wp14:anchorId="471BD06B" wp14:editId="1117702A">
                      <wp:simplePos x="0" y="0"/>
                      <wp:positionH relativeFrom="column">
                        <wp:posOffset>52705</wp:posOffset>
                      </wp:positionH>
                      <wp:positionV relativeFrom="paragraph">
                        <wp:posOffset>20955</wp:posOffset>
                      </wp:positionV>
                      <wp:extent cx="67945" cy="74930"/>
                      <wp:effectExtent l="0" t="0" r="27305" b="20320"/>
                      <wp:wrapNone/>
                      <wp:docPr id="578" name="Diamond 5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CEB5452" id="Diamond 578" o:spid="_x0000_s1026" type="#_x0000_t4" style="position:absolute;margin-left:4.15pt;margin-top:1.65pt;width:5.35pt;height:5.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97A144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B69039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6BAC3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5F32ED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59463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4E6E6A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2C2DB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EE2F8D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471E41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047395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6F9E4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01854F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081ABD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9AAB5A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507408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244313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D22176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FE98CC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DC9D85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37DC16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7A72261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82B789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6BD78F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DD591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543DC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781C90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908DED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459AFC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FB93EA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3B26520A"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509ABD3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14</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5B5A260C"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ΠΕ3-Π2: BBP ΟΠΣΥΔΔ</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2C727B3E"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4/4/24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EEECE0B"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4/4/24</w:t>
            </w:r>
          </w:p>
        </w:tc>
        <w:tc>
          <w:tcPr>
            <w:tcW w:w="340" w:type="dxa"/>
            <w:tcBorders>
              <w:top w:val="single" w:sz="4" w:space="0" w:color="auto"/>
              <w:left w:val="nil"/>
              <w:bottom w:val="single" w:sz="4" w:space="0" w:color="auto"/>
              <w:right w:val="single" w:sz="4" w:space="0" w:color="auto"/>
            </w:tcBorders>
            <w:noWrap/>
            <w:vAlign w:val="center"/>
            <w:hideMark/>
          </w:tcPr>
          <w:p w14:paraId="6A6351A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F3FCBA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D74C60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DD8D8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58A3F9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B75B4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C3491B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82816" behindDoc="0" locked="0" layoutInCell="1" allowOverlap="1" wp14:anchorId="4B36C630" wp14:editId="0F5DEB7E">
                      <wp:simplePos x="0" y="0"/>
                      <wp:positionH relativeFrom="column">
                        <wp:posOffset>186055</wp:posOffset>
                      </wp:positionH>
                      <wp:positionV relativeFrom="paragraph">
                        <wp:posOffset>11430</wp:posOffset>
                      </wp:positionV>
                      <wp:extent cx="67945" cy="74930"/>
                      <wp:effectExtent l="0" t="0" r="27305" b="20320"/>
                      <wp:wrapNone/>
                      <wp:docPr id="577" name="Diamond 5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854A39E" id="Diamond 577" o:spid="_x0000_s1026" type="#_x0000_t4" style="position:absolute;margin-left:14.65pt;margin-top:.9pt;width:5.35pt;height:5.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7C645A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C6A4E5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54B339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106401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7D5299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7A9560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656320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3C9BDB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80BFE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7F4F866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8E48E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328EC8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406859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3F61B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F95B43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D2F043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FC2475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B38A56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72E72D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BF8060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50B502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E0E77F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C1D982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663AE7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290D6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6F32FA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A773B2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0BB29C00"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48262CE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15</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7B95DA55"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ΠΕ3-Π3: Μελέτη Μετάπτωσης στο νέο σύστημα</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3EE5DA1A"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4/4/24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2ECEE97"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4/4/24</w:t>
            </w:r>
          </w:p>
        </w:tc>
        <w:tc>
          <w:tcPr>
            <w:tcW w:w="340" w:type="dxa"/>
            <w:tcBorders>
              <w:top w:val="single" w:sz="4" w:space="0" w:color="auto"/>
              <w:left w:val="nil"/>
              <w:bottom w:val="single" w:sz="4" w:space="0" w:color="auto"/>
              <w:right w:val="single" w:sz="4" w:space="0" w:color="auto"/>
            </w:tcBorders>
            <w:noWrap/>
            <w:vAlign w:val="center"/>
            <w:hideMark/>
          </w:tcPr>
          <w:p w14:paraId="2689D3D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091002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5BEB2B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FDB61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E2588F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103E2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D212E2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83840" behindDoc="0" locked="0" layoutInCell="1" allowOverlap="1" wp14:anchorId="21200243" wp14:editId="640394BC">
                      <wp:simplePos x="0" y="0"/>
                      <wp:positionH relativeFrom="column">
                        <wp:posOffset>183515</wp:posOffset>
                      </wp:positionH>
                      <wp:positionV relativeFrom="paragraph">
                        <wp:posOffset>5715</wp:posOffset>
                      </wp:positionV>
                      <wp:extent cx="67945" cy="74930"/>
                      <wp:effectExtent l="0" t="0" r="27305" b="20320"/>
                      <wp:wrapNone/>
                      <wp:docPr id="576" name="Diamond 5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058BDD0" id="Diamond 576" o:spid="_x0000_s1026" type="#_x0000_t4" style="position:absolute;margin-left:14.45pt;margin-top:.45pt;width:5.35pt;height:5.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CF4CA9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60DBC3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7FA088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E271E7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DC927E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90DA7B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BE89BB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5AA426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FC12B9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0B36F4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EC165E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C6EA6E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C05EC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A45F2A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87BA7F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AE8B0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BCC3BB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51CD79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E87A77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52FE0A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8CB87C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325580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AADEF8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DCA439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8ED66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9C35D1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6D7465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5DD160A2" w14:textId="77777777" w:rsidTr="001C386D">
        <w:trPr>
          <w:trHeight w:val="300"/>
        </w:trPr>
        <w:tc>
          <w:tcPr>
            <w:tcW w:w="279" w:type="dxa"/>
            <w:tcBorders>
              <w:top w:val="single" w:sz="4" w:space="0" w:color="auto"/>
              <w:left w:val="single" w:sz="4" w:space="0" w:color="auto"/>
              <w:bottom w:val="single" w:sz="4" w:space="0" w:color="auto"/>
              <w:right w:val="single" w:sz="4" w:space="0" w:color="auto"/>
            </w:tcBorders>
            <w:noWrap/>
            <w:vAlign w:val="center"/>
          </w:tcPr>
          <w:p w14:paraId="5E17736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16</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44B33A97" w14:textId="77777777" w:rsidR="001C386D" w:rsidRPr="004C4FCC" w:rsidRDefault="001C386D" w:rsidP="001C386D">
            <w:pPr>
              <w:widowControl/>
              <w:autoSpaceDE/>
              <w:autoSpaceDN/>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ΠΕ4: Ανάπτυξη και Λειτουργία συστήματος ΟΠΣΥΔΔ</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2ADB9C95"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15/1/24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4612BEEB"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1/12/25</w:t>
            </w:r>
          </w:p>
        </w:tc>
        <w:tc>
          <w:tcPr>
            <w:tcW w:w="340" w:type="dxa"/>
            <w:tcBorders>
              <w:top w:val="single" w:sz="4" w:space="0" w:color="auto"/>
              <w:left w:val="nil"/>
              <w:bottom w:val="single" w:sz="4" w:space="0" w:color="auto"/>
              <w:right w:val="single" w:sz="4" w:space="0" w:color="auto"/>
            </w:tcBorders>
            <w:noWrap/>
            <w:vAlign w:val="center"/>
            <w:hideMark/>
          </w:tcPr>
          <w:p w14:paraId="58331F7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C4A761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FA0244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D9B55F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1B3D86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258D9B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5A4BD8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C070C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1572AB2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B1C965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2C050A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6E3412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374671B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4866F4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468985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BA82FD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0E414CB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A27CB2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3A8D75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F5994A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0AA863B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90570C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0C3E58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64902B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9FB34A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451FA74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A61735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927F9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A35731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F8BF0E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6A66BD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9841CB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C4DFA2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681D4E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30642A75"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447501F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17</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57D935C6"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Υλοποίηση συστήματος Κατάρτισης Π/Υ</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42F0CC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15/1/24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AF4DA8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5/5/25</w:t>
            </w:r>
          </w:p>
        </w:tc>
        <w:tc>
          <w:tcPr>
            <w:tcW w:w="340" w:type="dxa"/>
            <w:tcBorders>
              <w:top w:val="single" w:sz="4" w:space="0" w:color="auto"/>
              <w:left w:val="nil"/>
              <w:bottom w:val="single" w:sz="4" w:space="0" w:color="auto"/>
              <w:right w:val="single" w:sz="4" w:space="0" w:color="auto"/>
            </w:tcBorders>
            <w:noWrap/>
            <w:vAlign w:val="center"/>
            <w:hideMark/>
          </w:tcPr>
          <w:p w14:paraId="0E6F637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248064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025AC2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04A569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EE9CE4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6A9C659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CF166C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2400F13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53323CF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4959D13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5BBB34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CDA4AA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D6F56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35E871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C716AA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616494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5006589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E80DE5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0DE686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F58051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EC9379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866D16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B7C611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DA689A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8FC7A2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8E70ED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3325FA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E8C269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1B14D0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9E55ED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F74084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16EE2D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601116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206227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7156F358"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0DBDA97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18</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401A0CD9"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ΠΕ4-Π1: Αποτελέσματα UAT</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426BAE88"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7/3/25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8137F1C"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7/3/25</w:t>
            </w:r>
          </w:p>
        </w:tc>
        <w:tc>
          <w:tcPr>
            <w:tcW w:w="340" w:type="dxa"/>
            <w:tcBorders>
              <w:top w:val="single" w:sz="4" w:space="0" w:color="auto"/>
              <w:left w:val="nil"/>
              <w:bottom w:val="single" w:sz="4" w:space="0" w:color="auto"/>
              <w:right w:val="single" w:sz="4" w:space="0" w:color="auto"/>
            </w:tcBorders>
            <w:noWrap/>
            <w:vAlign w:val="center"/>
            <w:hideMark/>
          </w:tcPr>
          <w:p w14:paraId="5F0017A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197801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C1A9F5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45FBF6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83E6A0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7623F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84EDF5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4DB35B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8A8AC4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9E546B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BD6425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5BC642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75B878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6C4CC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ECAEB6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B5985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6A3592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39F91D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84864" behindDoc="0" locked="0" layoutInCell="1" allowOverlap="1" wp14:anchorId="786DECAD" wp14:editId="2C1D96C5">
                      <wp:simplePos x="0" y="0"/>
                      <wp:positionH relativeFrom="column">
                        <wp:posOffset>180975</wp:posOffset>
                      </wp:positionH>
                      <wp:positionV relativeFrom="paragraph">
                        <wp:posOffset>17780</wp:posOffset>
                      </wp:positionV>
                      <wp:extent cx="67945" cy="74930"/>
                      <wp:effectExtent l="0" t="0" r="27305" b="20320"/>
                      <wp:wrapNone/>
                      <wp:docPr id="63" name="Diamond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C0835C5" id="Diamond 63" o:spid="_x0000_s1026" type="#_x0000_t4" style="position:absolute;margin-left:14.25pt;margin-top:1.4pt;width:5.35pt;height:5.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BA9F3A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1F59A7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632F18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B68103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243282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56965D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775EAD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11BEF0E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52BB91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9694B0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71106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7903C9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370D3D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A7B529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81C5E3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358663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2E1A5834"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2FC2783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19</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528AE2EB"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Υλοποίηση ΟΠΣΥΔΔ</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353044C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30/4/24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7CABC3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1/12/25</w:t>
            </w:r>
          </w:p>
        </w:tc>
        <w:tc>
          <w:tcPr>
            <w:tcW w:w="340" w:type="dxa"/>
            <w:tcBorders>
              <w:top w:val="single" w:sz="4" w:space="0" w:color="auto"/>
              <w:left w:val="nil"/>
              <w:bottom w:val="single" w:sz="4" w:space="0" w:color="auto"/>
              <w:right w:val="single" w:sz="4" w:space="0" w:color="auto"/>
            </w:tcBorders>
            <w:noWrap/>
            <w:vAlign w:val="center"/>
            <w:hideMark/>
          </w:tcPr>
          <w:p w14:paraId="57A264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C0918C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40930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F9ABD1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E55153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11AB9C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9555A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A748F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54BDDF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32F444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75B79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2B47E9E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0E48E8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B3D45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8A446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139C60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106DE0F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625B497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631DC10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7840EB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035CAD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AB368B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2FC4B01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27A3142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648FAC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28CA742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9D5A77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485A69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655CBF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47DE6D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0EB85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8C234A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D6A9EB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7E58C21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01FB4752"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43B67BC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20</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4AB6BC82"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ΠΕ4-Π2: Αποτελέσματα UAT</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5F6AAACE"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18/7/25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A278A0A"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18/7/25</w:t>
            </w:r>
          </w:p>
        </w:tc>
        <w:tc>
          <w:tcPr>
            <w:tcW w:w="340" w:type="dxa"/>
            <w:tcBorders>
              <w:top w:val="single" w:sz="4" w:space="0" w:color="auto"/>
              <w:left w:val="nil"/>
              <w:bottom w:val="single" w:sz="4" w:space="0" w:color="auto"/>
              <w:right w:val="single" w:sz="4" w:space="0" w:color="auto"/>
            </w:tcBorders>
            <w:noWrap/>
            <w:vAlign w:val="center"/>
            <w:hideMark/>
          </w:tcPr>
          <w:p w14:paraId="79E7560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ADB634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D7D02B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FDD475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05FAC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B72133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257C89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CB66DA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D9A10C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A82DCC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95D0F3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21CB48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2465DD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08A967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FBAFDC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3A70E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AF0391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CCA5CF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A5CC86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48096A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420FF0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0E39DF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2F9C9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85888" behindDoc="0" locked="0" layoutInCell="1" allowOverlap="1" wp14:anchorId="062DC907" wp14:editId="2585D3A2">
                      <wp:simplePos x="0" y="0"/>
                      <wp:positionH relativeFrom="column">
                        <wp:posOffset>71120</wp:posOffset>
                      </wp:positionH>
                      <wp:positionV relativeFrom="paragraph">
                        <wp:posOffset>18415</wp:posOffset>
                      </wp:positionV>
                      <wp:extent cx="67945" cy="74930"/>
                      <wp:effectExtent l="0" t="0" r="27305" b="20320"/>
                      <wp:wrapNone/>
                      <wp:docPr id="62" name="Diamond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3B2FE7B" id="Diamond 62" o:spid="_x0000_s1026" type="#_x0000_t4" style="position:absolute;margin-left:5.6pt;margin-top:1.45pt;width:5.35pt;height:5.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898205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F1E28E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313608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96B39F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19B9C8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9D1228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25E74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425CFD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A3C83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B44E70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D5F097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36FBFE05" w14:textId="77777777" w:rsidTr="001C386D">
        <w:trPr>
          <w:trHeight w:val="300"/>
        </w:trPr>
        <w:tc>
          <w:tcPr>
            <w:tcW w:w="279" w:type="dxa"/>
            <w:tcBorders>
              <w:top w:val="single" w:sz="4" w:space="0" w:color="auto"/>
              <w:left w:val="single" w:sz="4" w:space="0" w:color="auto"/>
              <w:bottom w:val="single" w:sz="4" w:space="0" w:color="auto"/>
              <w:right w:val="single" w:sz="4" w:space="0" w:color="auto"/>
            </w:tcBorders>
            <w:noWrap/>
            <w:vAlign w:val="center"/>
          </w:tcPr>
          <w:p w14:paraId="1FEBB88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21</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31130589" w14:textId="77777777" w:rsidR="001C386D" w:rsidRPr="004C4FCC" w:rsidRDefault="001C386D" w:rsidP="001C386D">
            <w:pPr>
              <w:widowControl/>
              <w:autoSpaceDE/>
              <w:autoSpaceDN/>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ΠΕ5: Τελική Προετοιμασία</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41C8383A"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7/4/25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921F2A5"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2/1/26</w:t>
            </w:r>
          </w:p>
        </w:tc>
        <w:tc>
          <w:tcPr>
            <w:tcW w:w="340" w:type="dxa"/>
            <w:tcBorders>
              <w:top w:val="single" w:sz="4" w:space="0" w:color="auto"/>
              <w:left w:val="nil"/>
              <w:bottom w:val="single" w:sz="4" w:space="0" w:color="auto"/>
              <w:right w:val="single" w:sz="4" w:space="0" w:color="auto"/>
            </w:tcBorders>
            <w:noWrap/>
            <w:vAlign w:val="center"/>
            <w:hideMark/>
          </w:tcPr>
          <w:p w14:paraId="66667B2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48F97D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C17CB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0DAF96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B9F051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E92217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71996F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BC21E7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117515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6981A1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42EF4D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873FDA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4D6BAD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CC9EB3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952AB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385536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CDD3B8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E40C0B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52D37A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2BD6E2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8373EC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A715BF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9E2321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5A8F6C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E0FCFE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1FA8108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0D8E368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3CE90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69294B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0613C2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D4E6D8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4CDA6F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08A694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8F5C10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22707B76"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7C4CC7A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22</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28952B17"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Τελική Προετοιμασία Συστήματος Κατάρτισης</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7DA2D2E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7/4/25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A8258B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2/6/25</w:t>
            </w:r>
          </w:p>
        </w:tc>
        <w:tc>
          <w:tcPr>
            <w:tcW w:w="340" w:type="dxa"/>
            <w:tcBorders>
              <w:top w:val="single" w:sz="4" w:space="0" w:color="auto"/>
              <w:left w:val="nil"/>
              <w:bottom w:val="single" w:sz="4" w:space="0" w:color="auto"/>
              <w:right w:val="single" w:sz="4" w:space="0" w:color="auto"/>
            </w:tcBorders>
            <w:noWrap/>
            <w:vAlign w:val="center"/>
            <w:hideMark/>
          </w:tcPr>
          <w:p w14:paraId="25931CB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7C121A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733B0B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5105D0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FCD1CD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AD7913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AEB88A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8E76BE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1235DF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4D815B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0C69AB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E299C5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D5EC0B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7141EE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9F21F0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89DB96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5DE2D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8C66A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04BC03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51A78E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39D8EE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E805BA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D4A16A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E53C27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E58E3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31387D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F4EF8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9B80B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FA5166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B58B91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5C295F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5008F1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17EDF3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B471EA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6EEEE3BC"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503D22B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23</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546A10A3"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ΠΕ5-Π1: Σύστημα Κατάρτισης προς Δοκιμαστική Λειτουργία</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040D199B"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2/6/25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59C015D"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2/6/25</w:t>
            </w:r>
          </w:p>
        </w:tc>
        <w:tc>
          <w:tcPr>
            <w:tcW w:w="340" w:type="dxa"/>
            <w:tcBorders>
              <w:top w:val="single" w:sz="4" w:space="0" w:color="auto"/>
              <w:left w:val="nil"/>
              <w:bottom w:val="single" w:sz="4" w:space="0" w:color="auto"/>
              <w:right w:val="single" w:sz="4" w:space="0" w:color="auto"/>
            </w:tcBorders>
            <w:noWrap/>
            <w:vAlign w:val="center"/>
            <w:hideMark/>
          </w:tcPr>
          <w:p w14:paraId="4CED0D2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D1E45C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D675DA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18177C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EDD2DD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6355AF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7EE995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77E0EC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A08BBB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C16E8E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5F2867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41D702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8654C3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12A642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25000A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2360F7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1EFCFB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A55267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FB17D2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1ACD1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A3A73E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86912" behindDoc="0" locked="0" layoutInCell="1" allowOverlap="1" wp14:anchorId="1A14A946" wp14:editId="25AE977B">
                      <wp:simplePos x="0" y="0"/>
                      <wp:positionH relativeFrom="column">
                        <wp:posOffset>174625</wp:posOffset>
                      </wp:positionH>
                      <wp:positionV relativeFrom="paragraph">
                        <wp:posOffset>33655</wp:posOffset>
                      </wp:positionV>
                      <wp:extent cx="67945" cy="74930"/>
                      <wp:effectExtent l="0" t="0" r="27305" b="20320"/>
                      <wp:wrapNone/>
                      <wp:docPr id="61" name="Diamond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D09C415" id="Diamond 61" o:spid="_x0000_s1026" type="#_x0000_t4" style="position:absolute;margin-left:13.75pt;margin-top:2.65pt;width:5.35pt;height:5.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F7D0D2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B6E7FC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928399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7359F2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F27AAC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FD0828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D2CE2F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E0B063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7FAAE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6FC66A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BFC045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E3F635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0D38DA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3AA680C0"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5DA3A4D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24</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69F7F4EB"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Τελική Προετοιμασία ΟΠΣΥΔΔ</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687BBE4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3/11/25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E3F7AA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2/1/26</w:t>
            </w:r>
          </w:p>
        </w:tc>
        <w:tc>
          <w:tcPr>
            <w:tcW w:w="340" w:type="dxa"/>
            <w:tcBorders>
              <w:top w:val="single" w:sz="4" w:space="0" w:color="auto"/>
              <w:left w:val="nil"/>
              <w:bottom w:val="single" w:sz="4" w:space="0" w:color="auto"/>
              <w:right w:val="single" w:sz="4" w:space="0" w:color="auto"/>
            </w:tcBorders>
            <w:noWrap/>
            <w:vAlign w:val="center"/>
            <w:hideMark/>
          </w:tcPr>
          <w:p w14:paraId="1450BF0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8BDDE5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707852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68CD39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39ECD5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E38F30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9D10F2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43EB49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4A3D16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BA4A17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5D2947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A9765D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D2AA83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8835DC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2B09BE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C5A41F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7DA07D8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0FCD97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F2EBA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EC1939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34782A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96D5F5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EEAE6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6A632B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0F442E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5B7D9D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92C9D8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FA3A25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3972E0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9CDC79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66FC2A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88B5AB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5249E8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8E1D49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54D733CE"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20A606F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25</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1C650014"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 xml:space="preserve">ΠΕ5-Π2: ΟΠΣΥΔΔ προς Δοκιμαστική Λειτουργία </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69C0BF67"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2/1/26</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27BBED7"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2/1/26</w:t>
            </w:r>
          </w:p>
        </w:tc>
        <w:tc>
          <w:tcPr>
            <w:tcW w:w="340" w:type="dxa"/>
            <w:tcBorders>
              <w:top w:val="single" w:sz="4" w:space="0" w:color="auto"/>
              <w:left w:val="nil"/>
              <w:bottom w:val="single" w:sz="4" w:space="0" w:color="auto"/>
              <w:right w:val="single" w:sz="4" w:space="0" w:color="auto"/>
            </w:tcBorders>
            <w:noWrap/>
            <w:vAlign w:val="center"/>
            <w:hideMark/>
          </w:tcPr>
          <w:p w14:paraId="0055119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A901B9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57EDB2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EAB307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86F9E1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D100C0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BA958A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ABBEEA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6BEE4D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45DEF1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2A9F6C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D6E388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87C021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8680A4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A5F70A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A70AFB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01220E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284151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02A7D9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208F9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132C67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3F3B2B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71B21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6ED2FE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452CCB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7854E1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012BE7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A21FF2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87936" behindDoc="0" locked="0" layoutInCell="1" allowOverlap="1" wp14:anchorId="35F6143D" wp14:editId="3C7337BC">
                      <wp:simplePos x="0" y="0"/>
                      <wp:positionH relativeFrom="column">
                        <wp:posOffset>165735</wp:posOffset>
                      </wp:positionH>
                      <wp:positionV relativeFrom="paragraph">
                        <wp:posOffset>28575</wp:posOffset>
                      </wp:positionV>
                      <wp:extent cx="67945" cy="74930"/>
                      <wp:effectExtent l="0" t="0" r="27305" b="20320"/>
                      <wp:wrapNone/>
                      <wp:docPr id="60" name="Diamond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9A7D71E" id="Diamond 60" o:spid="_x0000_s1026" type="#_x0000_t4" style="position:absolute;margin-left:13.05pt;margin-top:2.25pt;width:5.35pt;height:5.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547254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56F258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3FED5F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262B06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F174E0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C19CCE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37394B" w:rsidRPr="004C4FCC" w14:paraId="20911144" w14:textId="77777777" w:rsidTr="001C386D">
        <w:trPr>
          <w:trHeight w:val="300"/>
        </w:trPr>
        <w:tc>
          <w:tcPr>
            <w:tcW w:w="279" w:type="dxa"/>
            <w:tcBorders>
              <w:top w:val="single" w:sz="4" w:space="0" w:color="auto"/>
              <w:left w:val="single" w:sz="4" w:space="0" w:color="auto"/>
              <w:bottom w:val="single" w:sz="4" w:space="0" w:color="auto"/>
              <w:right w:val="single" w:sz="4" w:space="0" w:color="auto"/>
            </w:tcBorders>
            <w:noWrap/>
            <w:vAlign w:val="center"/>
          </w:tcPr>
          <w:p w14:paraId="5EEB36E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26</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00A650A8" w14:textId="77777777" w:rsidR="001C386D" w:rsidRPr="004C4FCC" w:rsidRDefault="001C386D" w:rsidP="001C386D">
            <w:pPr>
              <w:widowControl/>
              <w:autoSpaceDE/>
              <w:autoSpaceDN/>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ΠΕ6: Υποστήριξη Πιλοτικής &amp; Δοκιμαστικής Λειτουργίας</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0770DF81"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1/12/23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03AFA43"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30/6/26</w:t>
            </w:r>
          </w:p>
        </w:tc>
        <w:tc>
          <w:tcPr>
            <w:tcW w:w="340" w:type="dxa"/>
            <w:tcBorders>
              <w:top w:val="single" w:sz="4" w:space="0" w:color="auto"/>
              <w:left w:val="nil"/>
              <w:bottom w:val="single" w:sz="4" w:space="0" w:color="auto"/>
              <w:right w:val="single" w:sz="4" w:space="0" w:color="auto"/>
            </w:tcBorders>
            <w:noWrap/>
            <w:vAlign w:val="center"/>
            <w:hideMark/>
          </w:tcPr>
          <w:p w14:paraId="419F83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F7B9C4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4267C5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337C48A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1FC19F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F7CF6C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813957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259F58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702D539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15EDE63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2A56B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F151FD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873260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4872A9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07AD93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33EB3F4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62E7B18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D936CD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BC3BFF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FA909D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02EAD75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06540FD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1F00F1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17F8C0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52B0F2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7FF1309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2E31B5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3D9D329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2A9F3F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D00236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95B828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6AC74B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107CA8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32F29D8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42666825"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7850286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27</w:t>
            </w:r>
          </w:p>
        </w:tc>
        <w:tc>
          <w:tcPr>
            <w:tcW w:w="2311" w:type="dxa"/>
            <w:tcBorders>
              <w:top w:val="single" w:sz="4" w:space="0" w:color="auto"/>
              <w:left w:val="nil"/>
              <w:bottom w:val="single" w:sz="4" w:space="0" w:color="auto"/>
              <w:right w:val="single" w:sz="4" w:space="0" w:color="auto"/>
            </w:tcBorders>
            <w:shd w:val="clear" w:color="000000" w:fill="FFFFFF"/>
            <w:vAlign w:val="center"/>
          </w:tcPr>
          <w:p w14:paraId="362AFB4B"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Έναρξη Δοκιμαστικής Λειτουργίας Συστήματος Αναφορών ΓΚ - Α’ Φάση</w:t>
            </w:r>
          </w:p>
        </w:tc>
        <w:tc>
          <w:tcPr>
            <w:tcW w:w="666" w:type="dxa"/>
            <w:tcBorders>
              <w:top w:val="single" w:sz="4" w:space="0" w:color="auto"/>
              <w:left w:val="nil"/>
              <w:bottom w:val="single" w:sz="4" w:space="0" w:color="auto"/>
              <w:right w:val="single" w:sz="4" w:space="0" w:color="auto"/>
            </w:tcBorders>
            <w:shd w:val="clear" w:color="000000" w:fill="FFFFFF"/>
            <w:vAlign w:val="center"/>
          </w:tcPr>
          <w:p w14:paraId="29F73A1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1/12/23</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0C7CA05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1/12/23</w:t>
            </w:r>
          </w:p>
        </w:tc>
        <w:tc>
          <w:tcPr>
            <w:tcW w:w="340" w:type="dxa"/>
            <w:tcBorders>
              <w:top w:val="single" w:sz="4" w:space="0" w:color="auto"/>
              <w:left w:val="nil"/>
              <w:bottom w:val="single" w:sz="4" w:space="0" w:color="auto"/>
              <w:right w:val="single" w:sz="4" w:space="0" w:color="auto"/>
            </w:tcBorders>
            <w:noWrap/>
            <w:vAlign w:val="center"/>
          </w:tcPr>
          <w:p w14:paraId="2420A3A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332A99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9A0C59F" w14:textId="00C6EFCF"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88960" behindDoc="0" locked="0" layoutInCell="1" allowOverlap="1" wp14:anchorId="2B2DFD64" wp14:editId="1E5EB3DB">
                      <wp:simplePos x="0" y="0"/>
                      <wp:positionH relativeFrom="column">
                        <wp:posOffset>163195</wp:posOffset>
                      </wp:positionH>
                      <wp:positionV relativeFrom="paragraph">
                        <wp:posOffset>19050</wp:posOffset>
                      </wp:positionV>
                      <wp:extent cx="67945" cy="74930"/>
                      <wp:effectExtent l="0" t="0" r="27305" b="20320"/>
                      <wp:wrapNone/>
                      <wp:docPr id="59" name="Diamond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DC49EF4" id="Diamond 59" o:spid="_x0000_s1026" type="#_x0000_t4" style="position:absolute;margin-left:12.85pt;margin-top:1.5pt;width:5.35pt;height:5.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" fillcolor="#4f81bd" strokecolor="#385d8a" strokeweight="2pt">
                      <v:path arrowok="t"/>
                    </v:shape>
                  </w:pict>
                </mc:Fallback>
              </mc:AlternateContent>
            </w:r>
          </w:p>
        </w:tc>
        <w:tc>
          <w:tcPr>
            <w:tcW w:w="340" w:type="dxa"/>
            <w:tcBorders>
              <w:top w:val="single" w:sz="4" w:space="0" w:color="auto"/>
              <w:left w:val="nil"/>
              <w:bottom w:val="single" w:sz="4" w:space="0" w:color="auto"/>
              <w:right w:val="single" w:sz="4" w:space="0" w:color="auto"/>
            </w:tcBorders>
            <w:noWrap/>
            <w:vAlign w:val="center"/>
          </w:tcPr>
          <w:p w14:paraId="47CA2E5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260A7A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10DA38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346C8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D8AD15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218E4AE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ADB63C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D8F41B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BD9493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9DAE2A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D35FD8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B4B19B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B26C29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4903384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B91C79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2A2CB9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A6A251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51EDCF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C10E81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FA4C92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FC6586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73A42D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1122AFF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AC4337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3F786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9DD385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6C8641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0B4761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622F88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6A4C79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3A895A9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r>
      <w:tr w:rsidR="001C386D" w:rsidRPr="004C4FCC" w14:paraId="2A07FB2A"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6DB619D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28</w:t>
            </w:r>
          </w:p>
        </w:tc>
        <w:tc>
          <w:tcPr>
            <w:tcW w:w="2311" w:type="dxa"/>
            <w:tcBorders>
              <w:top w:val="single" w:sz="4" w:space="0" w:color="auto"/>
              <w:left w:val="nil"/>
              <w:bottom w:val="single" w:sz="4" w:space="0" w:color="auto"/>
              <w:right w:val="single" w:sz="4" w:space="0" w:color="auto"/>
            </w:tcBorders>
            <w:shd w:val="clear" w:color="000000" w:fill="FFFFFF"/>
            <w:vAlign w:val="center"/>
          </w:tcPr>
          <w:p w14:paraId="7E0B7652"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Έναρξη Δοκιμαστικής Λειτουργίας Συστήματος Αναφορών ΓΚ – Β’ Φάση</w:t>
            </w:r>
          </w:p>
        </w:tc>
        <w:tc>
          <w:tcPr>
            <w:tcW w:w="666" w:type="dxa"/>
            <w:tcBorders>
              <w:top w:val="single" w:sz="4" w:space="0" w:color="auto"/>
              <w:left w:val="nil"/>
              <w:bottom w:val="single" w:sz="4" w:space="0" w:color="auto"/>
              <w:right w:val="single" w:sz="4" w:space="0" w:color="auto"/>
            </w:tcBorders>
            <w:shd w:val="clear" w:color="000000" w:fill="FFFFFF"/>
            <w:vAlign w:val="center"/>
          </w:tcPr>
          <w:p w14:paraId="18C720C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13/9/24</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2A42197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13/9/24</w:t>
            </w:r>
          </w:p>
        </w:tc>
        <w:tc>
          <w:tcPr>
            <w:tcW w:w="340" w:type="dxa"/>
            <w:tcBorders>
              <w:top w:val="single" w:sz="4" w:space="0" w:color="auto"/>
              <w:left w:val="nil"/>
              <w:bottom w:val="single" w:sz="4" w:space="0" w:color="auto"/>
              <w:right w:val="single" w:sz="4" w:space="0" w:color="auto"/>
            </w:tcBorders>
            <w:noWrap/>
            <w:vAlign w:val="center"/>
          </w:tcPr>
          <w:p w14:paraId="44D6A3A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951C9F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1BEB3D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C06438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758842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9D1BEC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E90BB7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175E3D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52B337E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0746FC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DF0535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7B9559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C148147" w14:textId="609D89D0"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89984" behindDoc="0" locked="0" layoutInCell="1" allowOverlap="1" wp14:anchorId="322699D3" wp14:editId="0DE7EF26">
                      <wp:simplePos x="0" y="0"/>
                      <wp:positionH relativeFrom="column">
                        <wp:posOffset>41910</wp:posOffset>
                      </wp:positionH>
                      <wp:positionV relativeFrom="paragraph">
                        <wp:posOffset>44450</wp:posOffset>
                      </wp:positionV>
                      <wp:extent cx="67945" cy="74930"/>
                      <wp:effectExtent l="0" t="0" r="27305" b="20320"/>
                      <wp:wrapNone/>
                      <wp:docPr id="58" name="Diamond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1A31EBF" id="Diamond 58" o:spid="_x0000_s1026" type="#_x0000_t4" style="position:absolute;margin-left:3.3pt;margin-top:3.5pt;width:5.35pt;height:5.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" fillcolor="#4f81bd" strokecolor="#385d8a" strokeweight="2pt">
                      <v:path arrowok="t"/>
                    </v:shape>
                  </w:pict>
                </mc:Fallback>
              </mc:AlternateContent>
            </w:r>
          </w:p>
        </w:tc>
        <w:tc>
          <w:tcPr>
            <w:tcW w:w="340" w:type="dxa"/>
            <w:tcBorders>
              <w:top w:val="single" w:sz="4" w:space="0" w:color="auto"/>
              <w:left w:val="nil"/>
              <w:bottom w:val="single" w:sz="4" w:space="0" w:color="auto"/>
              <w:right w:val="single" w:sz="4" w:space="0" w:color="auto"/>
            </w:tcBorders>
            <w:noWrap/>
            <w:vAlign w:val="center"/>
          </w:tcPr>
          <w:p w14:paraId="79B0665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F52365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FFBD72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4B7A303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9986C2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77AA4A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70C991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95A57E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9EA3FF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AA579F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943F2D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EC7BEE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3FF28D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73DEA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D6CE21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529B78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C72EB4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FB9850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B3001E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BC6D26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4582126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r>
      <w:tr w:rsidR="001C386D" w:rsidRPr="004C4FCC" w14:paraId="1B3708AD"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0F3B51A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29</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71B73905"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Υποστήριξη Δοκιμαστικής Λειτουργίας Συστήματος Αναφορών ΓΚ</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1D13631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1/12/23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BCE116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31/12/25</w:t>
            </w:r>
          </w:p>
        </w:tc>
        <w:tc>
          <w:tcPr>
            <w:tcW w:w="340" w:type="dxa"/>
            <w:tcBorders>
              <w:top w:val="single" w:sz="4" w:space="0" w:color="auto"/>
              <w:left w:val="nil"/>
              <w:bottom w:val="single" w:sz="4" w:space="0" w:color="auto"/>
              <w:right w:val="single" w:sz="4" w:space="0" w:color="auto"/>
            </w:tcBorders>
            <w:noWrap/>
            <w:vAlign w:val="center"/>
            <w:hideMark/>
          </w:tcPr>
          <w:p w14:paraId="7B7E42E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5DA8C3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C42C9A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493F5FD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F4D8AB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CCF316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3A6E24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2442CD7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31D1907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4F9F380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2A367EB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7A77E6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FA92C6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819565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F12292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6C1F6C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6A24941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85337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4B8D21C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0558EE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6D583C4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6D0DACD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40AC80C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4D4656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343BCF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68B6578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648CE8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2227EDE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0DDAC9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3335DF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4A7EA3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8D085D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2AB556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1F766F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4D7F3B10"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295485A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30</w:t>
            </w:r>
          </w:p>
        </w:tc>
        <w:tc>
          <w:tcPr>
            <w:tcW w:w="2311" w:type="dxa"/>
            <w:tcBorders>
              <w:top w:val="single" w:sz="4" w:space="0" w:color="auto"/>
              <w:left w:val="nil"/>
              <w:bottom w:val="single" w:sz="4" w:space="0" w:color="auto"/>
              <w:right w:val="single" w:sz="4" w:space="0" w:color="auto"/>
            </w:tcBorders>
            <w:shd w:val="clear" w:color="000000" w:fill="FFFFFF"/>
            <w:vAlign w:val="center"/>
          </w:tcPr>
          <w:p w14:paraId="2A972E7B" w14:textId="77777777" w:rsidR="001C386D" w:rsidRPr="004C4FCC" w:rsidRDefault="001C386D" w:rsidP="001C386D">
            <w:pPr>
              <w:widowControl/>
              <w:autoSpaceDE/>
              <w:autoSpaceDN/>
              <w:rPr>
                <w:rFonts w:ascii="Arial" w:eastAsia="Times New Roman" w:hAnsi="Arial" w:cs="Arial"/>
                <w:color w:val="00B050"/>
                <w:sz w:val="12"/>
                <w:szCs w:val="12"/>
                <w:lang w:eastAsia="el-GR"/>
              </w:rPr>
            </w:pPr>
            <w:r w:rsidRPr="004C4FCC">
              <w:rPr>
                <w:rFonts w:ascii="Arial" w:eastAsia="Times New Roman" w:hAnsi="Arial" w:cs="Arial"/>
                <w:color w:val="00B050"/>
                <w:sz w:val="12"/>
                <w:szCs w:val="12"/>
                <w:lang w:eastAsia="el-GR"/>
              </w:rPr>
              <w:t>Έναρξη Δοκιμαστικής Λειτουργίας εφαρμογής παραλαβής ΗΤ</w:t>
            </w:r>
          </w:p>
        </w:tc>
        <w:tc>
          <w:tcPr>
            <w:tcW w:w="666" w:type="dxa"/>
            <w:tcBorders>
              <w:top w:val="single" w:sz="4" w:space="0" w:color="auto"/>
              <w:left w:val="nil"/>
              <w:bottom w:val="single" w:sz="4" w:space="0" w:color="auto"/>
              <w:right w:val="single" w:sz="4" w:space="0" w:color="auto"/>
            </w:tcBorders>
            <w:shd w:val="clear" w:color="000000" w:fill="FFFFFF"/>
            <w:vAlign w:val="center"/>
          </w:tcPr>
          <w:p w14:paraId="04DEF8F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31/1/24</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790275E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31/1/24</w:t>
            </w:r>
          </w:p>
        </w:tc>
        <w:tc>
          <w:tcPr>
            <w:tcW w:w="340" w:type="dxa"/>
            <w:tcBorders>
              <w:top w:val="single" w:sz="4" w:space="0" w:color="auto"/>
              <w:left w:val="nil"/>
              <w:bottom w:val="single" w:sz="4" w:space="0" w:color="auto"/>
              <w:right w:val="single" w:sz="4" w:space="0" w:color="auto"/>
            </w:tcBorders>
            <w:noWrap/>
            <w:vAlign w:val="center"/>
          </w:tcPr>
          <w:p w14:paraId="6E72B62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1C3B54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C0EA2B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885F1B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597F1FF" w14:textId="37944808"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91008" behindDoc="0" locked="0" layoutInCell="1" allowOverlap="1" wp14:anchorId="15CE40D3" wp14:editId="2499A516">
                      <wp:simplePos x="0" y="0"/>
                      <wp:positionH relativeFrom="column">
                        <wp:posOffset>160655</wp:posOffset>
                      </wp:positionH>
                      <wp:positionV relativeFrom="paragraph">
                        <wp:posOffset>65405</wp:posOffset>
                      </wp:positionV>
                      <wp:extent cx="67945" cy="74930"/>
                      <wp:effectExtent l="0" t="0" r="27305" b="20320"/>
                      <wp:wrapNone/>
                      <wp:docPr id="57" name="Diamond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7A90C61" id="Diamond 57" o:spid="_x0000_s1026" type="#_x0000_t4" style="position:absolute;margin-left:12.65pt;margin-top:5.15pt;width:5.35pt;height:5.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" fillcolor="#4f81bd" strokecolor="#385d8a" strokeweight="2pt">
                      <v:path arrowok="t"/>
                    </v:shape>
                  </w:pict>
                </mc:Fallback>
              </mc:AlternateContent>
            </w:r>
          </w:p>
        </w:tc>
        <w:tc>
          <w:tcPr>
            <w:tcW w:w="340" w:type="dxa"/>
            <w:tcBorders>
              <w:top w:val="single" w:sz="4" w:space="0" w:color="auto"/>
              <w:left w:val="nil"/>
              <w:bottom w:val="single" w:sz="4" w:space="0" w:color="auto"/>
              <w:right w:val="single" w:sz="4" w:space="0" w:color="auto"/>
            </w:tcBorders>
            <w:noWrap/>
            <w:vAlign w:val="center"/>
          </w:tcPr>
          <w:p w14:paraId="212B93A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FCC93F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65413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628F946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93DBFF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0FA1A3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5CC34E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617417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53826A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62F06F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52B241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6313A79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4106E8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56BCB8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36C38F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9D2085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995C1D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139908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86B1CF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043A6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6E44E9A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4C5865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8C062A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7952B0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09FC81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CCCD8F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9ABC90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E4B065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6F3E8B9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r>
      <w:tr w:rsidR="001C386D" w:rsidRPr="004C4FCC" w14:paraId="33234156"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hideMark/>
          </w:tcPr>
          <w:p w14:paraId="2509A8A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31</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7E9818AF"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Υποστήριξη Δοκιμαστικής Λειτουργίας εφαρμογής παραλαβής ΗΤ</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2BF7E1B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31/1/24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F9C0C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31/12/25</w:t>
            </w:r>
          </w:p>
        </w:tc>
        <w:tc>
          <w:tcPr>
            <w:tcW w:w="340" w:type="dxa"/>
            <w:tcBorders>
              <w:top w:val="single" w:sz="4" w:space="0" w:color="auto"/>
              <w:left w:val="nil"/>
              <w:bottom w:val="single" w:sz="4" w:space="0" w:color="auto"/>
              <w:right w:val="single" w:sz="4" w:space="0" w:color="auto"/>
            </w:tcBorders>
            <w:noWrap/>
            <w:vAlign w:val="center"/>
            <w:hideMark/>
          </w:tcPr>
          <w:p w14:paraId="00A0A86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E68CA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5400A6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4DBE32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2A532A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6961C8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7D265E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D9BBD0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5AB0560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9E22D7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4F78BB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7B7E8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571EEE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EE6E83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B6746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4410D84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5546417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34A16A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4C539C6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EA4A4F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4D597E6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D52499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8DE3DC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60F6162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5BBBA0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481C022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58C19E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ACB0E3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AEDE0B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2D3EE2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76353C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89314A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8C061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FD2556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19E42AE6"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6A8E4F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32</w:t>
            </w:r>
          </w:p>
        </w:tc>
        <w:tc>
          <w:tcPr>
            <w:tcW w:w="2311" w:type="dxa"/>
            <w:tcBorders>
              <w:top w:val="single" w:sz="4" w:space="0" w:color="auto"/>
              <w:left w:val="nil"/>
              <w:bottom w:val="single" w:sz="4" w:space="0" w:color="auto"/>
              <w:right w:val="single" w:sz="4" w:space="0" w:color="auto"/>
            </w:tcBorders>
            <w:shd w:val="clear" w:color="000000" w:fill="FFFFFF"/>
            <w:vAlign w:val="center"/>
          </w:tcPr>
          <w:p w14:paraId="7098DB04"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Έναρξη Δοκιμαστικής Λειτουργίας Συστήματος Κατάρτισης</w:t>
            </w:r>
          </w:p>
        </w:tc>
        <w:tc>
          <w:tcPr>
            <w:tcW w:w="666" w:type="dxa"/>
            <w:tcBorders>
              <w:top w:val="single" w:sz="4" w:space="0" w:color="auto"/>
              <w:left w:val="nil"/>
              <w:bottom w:val="single" w:sz="4" w:space="0" w:color="auto"/>
              <w:right w:val="single" w:sz="4" w:space="0" w:color="auto"/>
            </w:tcBorders>
            <w:shd w:val="clear" w:color="000000" w:fill="FFFFFF"/>
            <w:vAlign w:val="center"/>
          </w:tcPr>
          <w:p w14:paraId="33171D5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2/6/25</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18CD7A3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2/6/25</w:t>
            </w:r>
          </w:p>
        </w:tc>
        <w:tc>
          <w:tcPr>
            <w:tcW w:w="340" w:type="dxa"/>
            <w:tcBorders>
              <w:top w:val="single" w:sz="4" w:space="0" w:color="auto"/>
              <w:left w:val="nil"/>
              <w:bottom w:val="single" w:sz="4" w:space="0" w:color="auto"/>
              <w:right w:val="single" w:sz="4" w:space="0" w:color="auto"/>
            </w:tcBorders>
            <w:noWrap/>
            <w:vAlign w:val="center"/>
          </w:tcPr>
          <w:p w14:paraId="1DD70B4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DD8F84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7B90F2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18681A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029295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6235BC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5858A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F2352E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6930EF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56CF4B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FF5483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FDFDB6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9F15A4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B206D4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60CBAF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16E94B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3A4B0BC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C1014E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FFFD26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438125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6244151" w14:textId="7F7CE2B3"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92032" behindDoc="0" locked="0" layoutInCell="1" allowOverlap="1" wp14:anchorId="355F0CF1" wp14:editId="1A804C20">
                      <wp:simplePos x="0" y="0"/>
                      <wp:positionH relativeFrom="column">
                        <wp:posOffset>161925</wp:posOffset>
                      </wp:positionH>
                      <wp:positionV relativeFrom="paragraph">
                        <wp:posOffset>11430</wp:posOffset>
                      </wp:positionV>
                      <wp:extent cx="67945" cy="74930"/>
                      <wp:effectExtent l="0" t="0" r="27305" b="20320"/>
                      <wp:wrapNone/>
                      <wp:docPr id="56" name="Diamond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F9E6B2C" id="Diamond 56" o:spid="_x0000_s1026" type="#_x0000_t4" style="position:absolute;margin-left:12.75pt;margin-top:.9pt;width:5.35pt;height:5.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" fillcolor="#4f81bd" strokecolor="#385d8a" strokeweight="2pt">
                      <v:path arrowok="t"/>
                    </v:shape>
                  </w:pict>
                </mc:Fallback>
              </mc:AlternateContent>
            </w:r>
          </w:p>
        </w:tc>
        <w:tc>
          <w:tcPr>
            <w:tcW w:w="340" w:type="dxa"/>
            <w:tcBorders>
              <w:top w:val="single" w:sz="4" w:space="0" w:color="auto"/>
              <w:left w:val="nil"/>
              <w:bottom w:val="single" w:sz="4" w:space="0" w:color="auto"/>
              <w:right w:val="single" w:sz="4" w:space="0" w:color="auto"/>
            </w:tcBorders>
            <w:noWrap/>
            <w:vAlign w:val="center"/>
          </w:tcPr>
          <w:p w14:paraId="37EA6C4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74803C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0C5E76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34B026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0FA90FA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3CA3D6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0A27A0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431123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994015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E039BF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B83A2F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40F62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0D3DE0C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r>
      <w:tr w:rsidR="001C386D" w:rsidRPr="004C4FCC" w14:paraId="1AFD968D"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614E8AC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lastRenderedPageBreak/>
              <w:t>33</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1D2ECA3D"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Υποστήριξη Δοκιμαστικής Λειτουργίας Συστήματος Κατάρτισης</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271146C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2/6/25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CD3FD4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31/12/25</w:t>
            </w:r>
          </w:p>
        </w:tc>
        <w:tc>
          <w:tcPr>
            <w:tcW w:w="340" w:type="dxa"/>
            <w:tcBorders>
              <w:top w:val="single" w:sz="4" w:space="0" w:color="auto"/>
              <w:left w:val="nil"/>
              <w:bottom w:val="single" w:sz="4" w:space="0" w:color="auto"/>
              <w:right w:val="single" w:sz="4" w:space="0" w:color="auto"/>
            </w:tcBorders>
            <w:noWrap/>
            <w:vAlign w:val="center"/>
            <w:hideMark/>
          </w:tcPr>
          <w:p w14:paraId="4BA787B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50E87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9682B5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C53C1A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43A33E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7E73E1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D46430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B86972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5614F6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13081B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CECBB5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0DB05F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D80B22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D3FE28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6E1424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AB7BE2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7607F39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A1955C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8FB9BD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797437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1038EA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6083C05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3977454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2FAA06B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28D17F3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080A32C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A4BC9C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889837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E84EC0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C5ECDA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C04AA6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A0B164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66367B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E8F500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2EF34C28"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0D8564A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34</w:t>
            </w:r>
          </w:p>
        </w:tc>
        <w:tc>
          <w:tcPr>
            <w:tcW w:w="2311" w:type="dxa"/>
            <w:tcBorders>
              <w:top w:val="single" w:sz="4" w:space="0" w:color="auto"/>
              <w:left w:val="nil"/>
              <w:bottom w:val="single" w:sz="4" w:space="0" w:color="auto"/>
              <w:right w:val="single" w:sz="4" w:space="0" w:color="auto"/>
            </w:tcBorders>
            <w:shd w:val="clear" w:color="000000" w:fill="FFFFFF"/>
            <w:vAlign w:val="center"/>
          </w:tcPr>
          <w:p w14:paraId="51744FA9"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Έναρξη Δοκιμαστικής Λειτουργίας ΟΠΣΥΔΔ</w:t>
            </w:r>
          </w:p>
        </w:tc>
        <w:tc>
          <w:tcPr>
            <w:tcW w:w="666" w:type="dxa"/>
            <w:tcBorders>
              <w:top w:val="single" w:sz="4" w:space="0" w:color="auto"/>
              <w:left w:val="nil"/>
              <w:bottom w:val="single" w:sz="4" w:space="0" w:color="auto"/>
              <w:right w:val="single" w:sz="4" w:space="0" w:color="auto"/>
            </w:tcBorders>
            <w:shd w:val="clear" w:color="000000" w:fill="FFFFFF"/>
            <w:vAlign w:val="center"/>
          </w:tcPr>
          <w:p w14:paraId="7620E82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2/1/26</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6777E1C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B050"/>
                <w:sz w:val="12"/>
                <w:szCs w:val="12"/>
                <w:lang w:eastAsia="el-GR"/>
              </w:rPr>
              <w:t>2/1/26</w:t>
            </w:r>
          </w:p>
        </w:tc>
        <w:tc>
          <w:tcPr>
            <w:tcW w:w="340" w:type="dxa"/>
            <w:tcBorders>
              <w:top w:val="single" w:sz="4" w:space="0" w:color="auto"/>
              <w:left w:val="nil"/>
              <w:bottom w:val="single" w:sz="4" w:space="0" w:color="auto"/>
              <w:right w:val="single" w:sz="4" w:space="0" w:color="auto"/>
            </w:tcBorders>
            <w:noWrap/>
            <w:vAlign w:val="center"/>
          </w:tcPr>
          <w:p w14:paraId="7D1CC06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30DB2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F7CB0F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D9D105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D8A124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4EB50A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2821F5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4F90C1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4150E2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7124CD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41BC47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84C6DE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720458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C1912E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8F627B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65E797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01677A5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9CE265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4A1A84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78C28F7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B071EC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3B33871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2D240F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1712314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FF8139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5B14F35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DC8BFE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2977C715" w14:textId="30A09A54"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93056" behindDoc="0" locked="0" layoutInCell="1" allowOverlap="1" wp14:anchorId="46F5218B" wp14:editId="4514BAFF">
                      <wp:simplePos x="0" y="0"/>
                      <wp:positionH relativeFrom="column">
                        <wp:posOffset>167005</wp:posOffset>
                      </wp:positionH>
                      <wp:positionV relativeFrom="paragraph">
                        <wp:posOffset>22225</wp:posOffset>
                      </wp:positionV>
                      <wp:extent cx="67945" cy="74930"/>
                      <wp:effectExtent l="0" t="0" r="27305" b="20320"/>
                      <wp:wrapNone/>
                      <wp:docPr id="55" name="Diamond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816EB31" id="Diamond 55" o:spid="_x0000_s1026" type="#_x0000_t4" style="position:absolute;margin-left:13.15pt;margin-top:1.75pt;width:5.35pt;height:5.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" fillcolor="#4f81bd" strokecolor="#385d8a" strokeweight="2pt">
                      <v:path arrowok="t"/>
                    </v:shape>
                  </w:pict>
                </mc:Fallback>
              </mc:AlternateContent>
            </w:r>
          </w:p>
        </w:tc>
        <w:tc>
          <w:tcPr>
            <w:tcW w:w="340" w:type="dxa"/>
            <w:tcBorders>
              <w:top w:val="single" w:sz="4" w:space="0" w:color="auto"/>
              <w:left w:val="nil"/>
              <w:bottom w:val="single" w:sz="4" w:space="0" w:color="auto"/>
              <w:right w:val="single" w:sz="4" w:space="0" w:color="auto"/>
            </w:tcBorders>
            <w:noWrap/>
            <w:vAlign w:val="center"/>
          </w:tcPr>
          <w:p w14:paraId="731D3E4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43EA245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088130F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5F413EC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0" w:type="dxa"/>
            <w:tcBorders>
              <w:top w:val="single" w:sz="4" w:space="0" w:color="auto"/>
              <w:left w:val="nil"/>
              <w:bottom w:val="single" w:sz="4" w:space="0" w:color="auto"/>
              <w:right w:val="single" w:sz="4" w:space="0" w:color="auto"/>
            </w:tcBorders>
            <w:noWrap/>
            <w:vAlign w:val="center"/>
          </w:tcPr>
          <w:p w14:paraId="6511AB6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c>
          <w:tcPr>
            <w:tcW w:w="341" w:type="dxa"/>
            <w:tcBorders>
              <w:top w:val="single" w:sz="4" w:space="0" w:color="auto"/>
              <w:left w:val="nil"/>
              <w:bottom w:val="single" w:sz="4" w:space="0" w:color="auto"/>
              <w:right w:val="single" w:sz="4" w:space="0" w:color="auto"/>
            </w:tcBorders>
            <w:noWrap/>
            <w:vAlign w:val="center"/>
          </w:tcPr>
          <w:p w14:paraId="71E9BC8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p>
        </w:tc>
      </w:tr>
      <w:tr w:rsidR="001C386D" w:rsidRPr="004C4FCC" w14:paraId="512E888B"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46BD79C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35</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6DF528DF" w14:textId="77777777" w:rsidR="001C386D" w:rsidRPr="004C4FCC" w:rsidRDefault="001C386D" w:rsidP="001C386D">
            <w:pPr>
              <w:widowControl/>
              <w:autoSpaceDE/>
              <w:autoSpaceDN/>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Υποστήριξη Δοκιμαστικής Λειτουργίας ΟΠΣΥΔΔ</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712DD69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2/1/26</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68E482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30/6/26</w:t>
            </w:r>
          </w:p>
        </w:tc>
        <w:tc>
          <w:tcPr>
            <w:tcW w:w="340" w:type="dxa"/>
            <w:tcBorders>
              <w:top w:val="single" w:sz="4" w:space="0" w:color="auto"/>
              <w:left w:val="nil"/>
              <w:bottom w:val="single" w:sz="4" w:space="0" w:color="auto"/>
              <w:right w:val="single" w:sz="4" w:space="0" w:color="auto"/>
            </w:tcBorders>
            <w:noWrap/>
            <w:vAlign w:val="center"/>
            <w:hideMark/>
          </w:tcPr>
          <w:p w14:paraId="1B71FBC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ED48FF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BA45AB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B39D44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492B7C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BA07E3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717F88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DA60B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601663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EBBADB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105105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A519E6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837588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E4BC48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BBE48B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DF7F1F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C09682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FED12C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4F5629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4D4D51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400763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0C46E0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ABCFB8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F0A116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0499DF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33CE90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2C3F65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2CEA18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7C169E4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AC3613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47536D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1FC601B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FFC000"/>
            <w:noWrap/>
            <w:vAlign w:val="center"/>
            <w:hideMark/>
          </w:tcPr>
          <w:p w14:paraId="0A3BBB7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FFC000"/>
            <w:noWrap/>
            <w:vAlign w:val="center"/>
            <w:hideMark/>
          </w:tcPr>
          <w:p w14:paraId="3094A29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6C295364"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013928D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36</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08E0B2F9" w14:textId="77777777" w:rsidR="001C386D" w:rsidRPr="004C4FCC" w:rsidRDefault="001C386D" w:rsidP="001C386D">
            <w:pPr>
              <w:widowControl/>
              <w:autoSpaceDE/>
              <w:autoSpaceDN/>
              <w:rPr>
                <w:rFonts w:ascii="Arial" w:eastAsia="Times New Roman" w:hAnsi="Arial" w:cs="Arial"/>
                <w:color w:val="00B050"/>
                <w:sz w:val="12"/>
                <w:szCs w:val="12"/>
                <w:lang w:eastAsia="el-GR"/>
              </w:rPr>
            </w:pPr>
            <w:r w:rsidRPr="004C4FCC">
              <w:rPr>
                <w:rFonts w:ascii="Arial" w:eastAsia="Times New Roman" w:hAnsi="Arial" w:cs="Arial"/>
                <w:color w:val="00B050"/>
                <w:sz w:val="12"/>
                <w:szCs w:val="12"/>
                <w:lang w:eastAsia="el-GR"/>
              </w:rPr>
              <w:t>Οριστική Παραλαβή ΟΠΣΥΔΔ</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2F3EBF65" w14:textId="77777777" w:rsidR="001C386D" w:rsidRPr="004C4FCC" w:rsidRDefault="001C386D" w:rsidP="001C386D">
            <w:pPr>
              <w:widowControl/>
              <w:autoSpaceDE/>
              <w:autoSpaceDN/>
              <w:jc w:val="center"/>
              <w:rPr>
                <w:rFonts w:ascii="Arial" w:eastAsia="Times New Roman" w:hAnsi="Arial" w:cs="Arial"/>
                <w:color w:val="00B050"/>
                <w:sz w:val="12"/>
                <w:szCs w:val="12"/>
                <w:lang w:eastAsia="el-GR"/>
              </w:rPr>
            </w:pPr>
            <w:r w:rsidRPr="004C4FCC">
              <w:rPr>
                <w:rFonts w:ascii="Arial" w:eastAsia="Times New Roman" w:hAnsi="Arial" w:cs="Arial"/>
                <w:color w:val="00B050"/>
                <w:sz w:val="12"/>
                <w:szCs w:val="12"/>
                <w:lang w:eastAsia="el-GR"/>
              </w:rPr>
              <w:t>30/6/26</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54148DE" w14:textId="77777777" w:rsidR="001C386D" w:rsidRPr="004C4FCC" w:rsidRDefault="001C386D" w:rsidP="001C386D">
            <w:pPr>
              <w:widowControl/>
              <w:autoSpaceDE/>
              <w:autoSpaceDN/>
              <w:jc w:val="center"/>
              <w:rPr>
                <w:rFonts w:ascii="Arial" w:eastAsia="Times New Roman" w:hAnsi="Arial" w:cs="Arial"/>
                <w:color w:val="00B050"/>
                <w:sz w:val="12"/>
                <w:szCs w:val="12"/>
                <w:lang w:eastAsia="el-GR"/>
              </w:rPr>
            </w:pPr>
            <w:r w:rsidRPr="004C4FCC">
              <w:rPr>
                <w:rFonts w:ascii="Arial" w:eastAsia="Times New Roman" w:hAnsi="Arial" w:cs="Arial"/>
                <w:color w:val="00B050"/>
                <w:sz w:val="12"/>
                <w:szCs w:val="12"/>
                <w:lang w:eastAsia="el-GR"/>
              </w:rPr>
              <w:t>30/6/26</w:t>
            </w:r>
          </w:p>
        </w:tc>
        <w:tc>
          <w:tcPr>
            <w:tcW w:w="340" w:type="dxa"/>
            <w:tcBorders>
              <w:top w:val="single" w:sz="4" w:space="0" w:color="auto"/>
              <w:left w:val="nil"/>
              <w:bottom w:val="single" w:sz="4" w:space="0" w:color="auto"/>
              <w:right w:val="single" w:sz="4" w:space="0" w:color="auto"/>
            </w:tcBorders>
            <w:noWrap/>
            <w:vAlign w:val="center"/>
            <w:hideMark/>
          </w:tcPr>
          <w:p w14:paraId="04952D3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9F3D6B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A8193E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814879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6A1C6C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5398D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D1BFE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5FA632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1BB4E9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9C3259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E85DBD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04E8FC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0ED712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01A064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16F704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B322E0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F1C1AB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439DD1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AE453F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475E79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A41B8C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659D9D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00623F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69F341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49E43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568B9EC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558120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EB7DA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E41742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0130AB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58EC79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18B3BF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588BD0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9C8EC9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94080" behindDoc="0" locked="0" layoutInCell="1" allowOverlap="1" wp14:anchorId="475698E3" wp14:editId="6034048B">
                      <wp:simplePos x="0" y="0"/>
                      <wp:positionH relativeFrom="column">
                        <wp:posOffset>149225</wp:posOffset>
                      </wp:positionH>
                      <wp:positionV relativeFrom="paragraph">
                        <wp:posOffset>37465</wp:posOffset>
                      </wp:positionV>
                      <wp:extent cx="67945" cy="74930"/>
                      <wp:effectExtent l="0" t="0" r="27305" b="20320"/>
                      <wp:wrapNone/>
                      <wp:docPr id="54" name="Diamond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453389" id="Diamond 54" o:spid="_x0000_s1026" type="#_x0000_t4" style="position:absolute;margin-left:11.75pt;margin-top:2.95pt;width:5.35pt;height:5.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r>
      <w:tr w:rsidR="001C386D" w:rsidRPr="004C4FCC" w14:paraId="0FB8A32C" w14:textId="77777777" w:rsidTr="001C386D">
        <w:trPr>
          <w:trHeight w:val="300"/>
        </w:trPr>
        <w:tc>
          <w:tcPr>
            <w:tcW w:w="279" w:type="dxa"/>
            <w:tcBorders>
              <w:top w:val="single" w:sz="4" w:space="0" w:color="auto"/>
              <w:left w:val="single" w:sz="4" w:space="0" w:color="auto"/>
              <w:bottom w:val="single" w:sz="4" w:space="0" w:color="auto"/>
              <w:right w:val="single" w:sz="4" w:space="0" w:color="auto"/>
            </w:tcBorders>
            <w:noWrap/>
            <w:vAlign w:val="center"/>
          </w:tcPr>
          <w:p w14:paraId="08710AC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37</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73B854D4" w14:textId="77777777" w:rsidR="001C386D" w:rsidRPr="004C4FCC" w:rsidRDefault="001C386D" w:rsidP="001C386D">
            <w:pPr>
              <w:widowControl/>
              <w:autoSpaceDE/>
              <w:autoSpaceDN/>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ΠΕ7: Υποστήριξη περιόδου Εγγύησης</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019B3A9C"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1/7/26</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B24343C"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1/7/26</w:t>
            </w:r>
          </w:p>
        </w:tc>
        <w:tc>
          <w:tcPr>
            <w:tcW w:w="340" w:type="dxa"/>
            <w:tcBorders>
              <w:top w:val="single" w:sz="4" w:space="0" w:color="auto"/>
              <w:left w:val="nil"/>
              <w:bottom w:val="single" w:sz="4" w:space="0" w:color="auto"/>
              <w:right w:val="single" w:sz="4" w:space="0" w:color="auto"/>
            </w:tcBorders>
            <w:noWrap/>
            <w:vAlign w:val="center"/>
            <w:hideMark/>
          </w:tcPr>
          <w:p w14:paraId="76F4B92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5705D9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2C45CD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229F01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DED136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B0E16D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68FB17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198F1C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37F884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E9CD03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0ED601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D8B56F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5937BE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604F54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743878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4B2355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23B5C79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FB5C18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ACED05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B1C0B3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DE8681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7ED61D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8D047B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95BBE3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F9D77E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70CF79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783113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A37DE5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C58AEF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13CA54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E9D581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548D57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6318E7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0633E3D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442C4426"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3958905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38</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15A5829E" w14:textId="77777777" w:rsidR="001C386D" w:rsidRPr="004C4FCC" w:rsidRDefault="001C386D" w:rsidP="001C386D">
            <w:pPr>
              <w:widowControl/>
              <w:autoSpaceDE/>
              <w:autoSpaceDN/>
              <w:rPr>
                <w:rFonts w:ascii="Arial" w:eastAsia="Times New Roman" w:hAnsi="Arial" w:cs="Arial"/>
                <w:color w:val="00B050"/>
                <w:sz w:val="12"/>
                <w:szCs w:val="12"/>
                <w:lang w:eastAsia="el-GR"/>
              </w:rPr>
            </w:pPr>
            <w:r w:rsidRPr="004C4FCC">
              <w:rPr>
                <w:rFonts w:ascii="Arial" w:eastAsia="Times New Roman" w:hAnsi="Arial" w:cs="Arial"/>
                <w:color w:val="00B050"/>
                <w:sz w:val="12"/>
                <w:szCs w:val="12"/>
                <w:lang w:eastAsia="el-GR"/>
              </w:rPr>
              <w:t>Έναρξη Περιόδου Εγγύησης ΟΠΣΥΔΔ</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09909F4C" w14:textId="77777777" w:rsidR="001C386D" w:rsidRPr="004C4FCC" w:rsidRDefault="001C386D" w:rsidP="001C386D">
            <w:pPr>
              <w:widowControl/>
              <w:autoSpaceDE/>
              <w:autoSpaceDN/>
              <w:jc w:val="center"/>
              <w:rPr>
                <w:rFonts w:ascii="Arial" w:eastAsia="Times New Roman" w:hAnsi="Arial" w:cs="Arial"/>
                <w:color w:val="00B050"/>
                <w:sz w:val="12"/>
                <w:szCs w:val="12"/>
                <w:lang w:eastAsia="el-GR"/>
              </w:rPr>
            </w:pPr>
            <w:r w:rsidRPr="004C4FCC">
              <w:rPr>
                <w:rFonts w:ascii="Arial" w:eastAsia="Times New Roman" w:hAnsi="Arial" w:cs="Arial"/>
                <w:color w:val="00B050"/>
                <w:sz w:val="12"/>
                <w:szCs w:val="12"/>
                <w:lang w:eastAsia="el-GR"/>
              </w:rPr>
              <w:t>1/7/26</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C3BED6C" w14:textId="77777777" w:rsidR="001C386D" w:rsidRPr="004C4FCC" w:rsidRDefault="001C386D" w:rsidP="001C386D">
            <w:pPr>
              <w:widowControl/>
              <w:autoSpaceDE/>
              <w:autoSpaceDN/>
              <w:jc w:val="center"/>
              <w:rPr>
                <w:rFonts w:ascii="Arial" w:eastAsia="Times New Roman" w:hAnsi="Arial" w:cs="Arial"/>
                <w:color w:val="00B050"/>
                <w:sz w:val="12"/>
                <w:szCs w:val="12"/>
                <w:lang w:eastAsia="el-GR"/>
              </w:rPr>
            </w:pPr>
            <w:r w:rsidRPr="004C4FCC">
              <w:rPr>
                <w:rFonts w:ascii="Arial" w:eastAsia="Times New Roman" w:hAnsi="Arial" w:cs="Arial"/>
                <w:color w:val="00B050"/>
                <w:sz w:val="12"/>
                <w:szCs w:val="12"/>
                <w:lang w:eastAsia="el-GR"/>
              </w:rPr>
              <w:t>1/7/26</w:t>
            </w:r>
          </w:p>
        </w:tc>
        <w:tc>
          <w:tcPr>
            <w:tcW w:w="340" w:type="dxa"/>
            <w:tcBorders>
              <w:top w:val="single" w:sz="4" w:space="0" w:color="auto"/>
              <w:left w:val="nil"/>
              <w:bottom w:val="single" w:sz="4" w:space="0" w:color="auto"/>
              <w:right w:val="single" w:sz="4" w:space="0" w:color="auto"/>
            </w:tcBorders>
            <w:noWrap/>
            <w:vAlign w:val="center"/>
            <w:hideMark/>
          </w:tcPr>
          <w:p w14:paraId="720FEE4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835BDF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0C4826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DCC21B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B36DB4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286EC3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1FCC8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7F5F76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22162F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5DE864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4D1545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9E4B1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CB3093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B748F3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1A718E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27353A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D5CD93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E0567E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06FAB6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70EBDB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B9123F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A1EB38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6DAC76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22036B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8E11B1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1EDA570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9491DB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5064A4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D5C5A3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AFEA4D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60674F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0C11B3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B3EDD4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15BB0E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95104" behindDoc="0" locked="0" layoutInCell="1" allowOverlap="1" wp14:anchorId="469F3EA8" wp14:editId="66339E07">
                      <wp:simplePos x="0" y="0"/>
                      <wp:positionH relativeFrom="column">
                        <wp:posOffset>152400</wp:posOffset>
                      </wp:positionH>
                      <wp:positionV relativeFrom="paragraph">
                        <wp:posOffset>13335</wp:posOffset>
                      </wp:positionV>
                      <wp:extent cx="67945" cy="74930"/>
                      <wp:effectExtent l="0" t="0" r="27305" b="20320"/>
                      <wp:wrapNone/>
                      <wp:docPr id="53" name="Diamond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C2221CF" id="Diamond 53" o:spid="_x0000_s1026" type="#_x0000_t4" style="position:absolute;margin-left:12pt;margin-top:1.05pt;width:5.35pt;height:5.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r>
      <w:tr w:rsidR="001C386D" w:rsidRPr="004C4FCC" w14:paraId="619E8058" w14:textId="77777777" w:rsidTr="001C386D">
        <w:trPr>
          <w:trHeight w:val="300"/>
        </w:trPr>
        <w:tc>
          <w:tcPr>
            <w:tcW w:w="279" w:type="dxa"/>
            <w:tcBorders>
              <w:top w:val="single" w:sz="4" w:space="0" w:color="auto"/>
              <w:left w:val="single" w:sz="4" w:space="0" w:color="auto"/>
              <w:bottom w:val="single" w:sz="4" w:space="0" w:color="auto"/>
              <w:right w:val="single" w:sz="4" w:space="0" w:color="auto"/>
            </w:tcBorders>
            <w:noWrap/>
            <w:vAlign w:val="center"/>
          </w:tcPr>
          <w:p w14:paraId="3C251E58" w14:textId="5DB20237" w:rsidR="001C386D" w:rsidRPr="004C4FCC" w:rsidRDefault="001A65C9" w:rsidP="001C386D">
            <w:pPr>
              <w:widowControl/>
              <w:autoSpaceDE/>
              <w:autoSpaceDN/>
              <w:jc w:val="center"/>
              <w:rPr>
                <w:rFonts w:ascii="Arial" w:eastAsia="Times New Roman" w:hAnsi="Arial" w:cs="Arial"/>
                <w:color w:val="000000"/>
                <w:sz w:val="12"/>
                <w:szCs w:val="12"/>
                <w:lang w:eastAsia="el-GR"/>
              </w:rPr>
            </w:pPr>
            <w:r>
              <w:rPr>
                <w:rFonts w:ascii="Arial" w:eastAsia="Times New Roman" w:hAnsi="Arial" w:cs="Arial"/>
                <w:color w:val="000000"/>
                <w:sz w:val="12"/>
                <w:szCs w:val="12"/>
                <w:lang w:eastAsia="el-GR"/>
              </w:rPr>
              <w:t>39</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7709DEB9" w14:textId="77777777" w:rsidR="001C386D" w:rsidRPr="004C4FCC" w:rsidRDefault="001C386D" w:rsidP="001C386D">
            <w:pPr>
              <w:widowControl/>
              <w:autoSpaceDE/>
              <w:autoSpaceDN/>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 xml:space="preserve">ΠΕ9: Παροχή της υποδομής για την ανάπτυξη και τον έλεγχο του ΟΠΣΥΔΔ </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50B2475B"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1/9/23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2685A7A"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22/9/23</w:t>
            </w:r>
          </w:p>
        </w:tc>
        <w:tc>
          <w:tcPr>
            <w:tcW w:w="340" w:type="dxa"/>
            <w:tcBorders>
              <w:top w:val="single" w:sz="4" w:space="0" w:color="auto"/>
              <w:left w:val="nil"/>
              <w:bottom w:val="single" w:sz="4" w:space="0" w:color="auto"/>
              <w:right w:val="single" w:sz="4" w:space="0" w:color="auto"/>
            </w:tcBorders>
            <w:shd w:val="clear" w:color="auto" w:fill="984806" w:themeFill="accent6" w:themeFillShade="80"/>
            <w:noWrap/>
            <w:vAlign w:val="center"/>
            <w:hideMark/>
          </w:tcPr>
          <w:p w14:paraId="5863F42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D9A635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6E2056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7F52EF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4183DC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107F3E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923FC3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490B9E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7F37C10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8F5370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24C1F2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D548D7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FC4B83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8DC24F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08221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B43273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A451A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81ACF8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79752D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352E1B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DAB20B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91325D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EA03BC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422B08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1DB772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3B76BE8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579079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F24A93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C7D2EE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97E028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234CDD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ECA6DA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6DE703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E850F0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1C386D" w:rsidRPr="004C4FCC" w14:paraId="4DD1C45B" w14:textId="77777777" w:rsidTr="001C386D">
        <w:trPr>
          <w:trHeight w:val="255"/>
        </w:trPr>
        <w:tc>
          <w:tcPr>
            <w:tcW w:w="279" w:type="dxa"/>
            <w:tcBorders>
              <w:top w:val="single" w:sz="4" w:space="0" w:color="auto"/>
              <w:left w:val="single" w:sz="4" w:space="0" w:color="auto"/>
              <w:bottom w:val="single" w:sz="4" w:space="0" w:color="auto"/>
              <w:right w:val="single" w:sz="4" w:space="0" w:color="auto"/>
            </w:tcBorders>
            <w:noWrap/>
            <w:vAlign w:val="center"/>
          </w:tcPr>
          <w:p w14:paraId="18AE9307" w14:textId="15187FA0"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4</w:t>
            </w:r>
            <w:r w:rsidR="001A65C9">
              <w:rPr>
                <w:rFonts w:ascii="Arial" w:eastAsia="Times New Roman" w:hAnsi="Arial" w:cs="Arial"/>
                <w:color w:val="000000"/>
                <w:sz w:val="12"/>
                <w:szCs w:val="12"/>
                <w:lang w:eastAsia="el-GR"/>
              </w:rPr>
              <w:t>0</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7C4B2BF6" w14:textId="77777777" w:rsidR="001C386D" w:rsidRPr="004C4FCC" w:rsidRDefault="001C386D" w:rsidP="001C386D">
            <w:pPr>
              <w:widowControl/>
              <w:autoSpaceDE/>
              <w:autoSpaceDN/>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 xml:space="preserve">ΠΕ9-Π1: Διαθεσιμότητα υποδομών για σύστημα Ανάπτυξης/Δοκιμών </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6AE273F3"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22/9/23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C872D96" w14:textId="77777777" w:rsidR="001C386D" w:rsidRPr="004C4FCC" w:rsidRDefault="001C386D" w:rsidP="001C386D">
            <w:pPr>
              <w:widowControl/>
              <w:autoSpaceDE/>
              <w:autoSpaceDN/>
              <w:jc w:val="center"/>
              <w:rPr>
                <w:rFonts w:ascii="Arial" w:eastAsia="Times New Roman" w:hAnsi="Arial" w:cs="Arial"/>
                <w:color w:val="ED7D31"/>
                <w:sz w:val="12"/>
                <w:szCs w:val="12"/>
                <w:lang w:eastAsia="el-GR"/>
              </w:rPr>
            </w:pPr>
            <w:r w:rsidRPr="004C4FCC">
              <w:rPr>
                <w:rFonts w:ascii="Arial" w:eastAsia="Times New Roman" w:hAnsi="Arial" w:cs="Arial"/>
                <w:color w:val="ED7D31"/>
                <w:sz w:val="12"/>
                <w:szCs w:val="12"/>
                <w:lang w:eastAsia="el-GR"/>
              </w:rPr>
              <w:t>22/9/23</w:t>
            </w:r>
          </w:p>
        </w:tc>
        <w:tc>
          <w:tcPr>
            <w:tcW w:w="340" w:type="dxa"/>
            <w:tcBorders>
              <w:top w:val="single" w:sz="4" w:space="0" w:color="auto"/>
              <w:left w:val="nil"/>
              <w:bottom w:val="single" w:sz="4" w:space="0" w:color="auto"/>
              <w:right w:val="single" w:sz="4" w:space="0" w:color="auto"/>
            </w:tcBorders>
            <w:noWrap/>
            <w:vAlign w:val="center"/>
            <w:hideMark/>
          </w:tcPr>
          <w:p w14:paraId="38EC942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eastAsia="Times New Roman"/>
                <w:noProof/>
              </w:rPr>
              <mc:AlternateContent>
                <mc:Choice Requires="wps">
                  <w:drawing>
                    <wp:anchor distT="0" distB="0" distL="114300" distR="114300" simplePos="0" relativeHeight="251698176" behindDoc="0" locked="0" layoutInCell="1" allowOverlap="1" wp14:anchorId="7894FD07" wp14:editId="06BBDD66">
                      <wp:simplePos x="0" y="0"/>
                      <wp:positionH relativeFrom="column">
                        <wp:posOffset>97790</wp:posOffset>
                      </wp:positionH>
                      <wp:positionV relativeFrom="paragraph">
                        <wp:posOffset>-14605</wp:posOffset>
                      </wp:positionV>
                      <wp:extent cx="67945" cy="74930"/>
                      <wp:effectExtent l="0" t="0" r="27305" b="20320"/>
                      <wp:wrapNone/>
                      <wp:docPr id="50" name="Diamond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 cy="74930"/>
                              </a:xfrm>
                              <a:prstGeom prst="diamond">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3229F70" id="Diamond 50" o:spid="_x0000_s1026" type="#_x0000_t4" style="position:absolute;margin-left:7.7pt;margin-top:-1.15pt;width:5.35pt;height:5.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" fillcolor="#4f81bd" strokecolor="#385d8a" strokeweight="2pt">
                      <v:path arrowok="t"/>
                    </v:shape>
                  </w:pict>
                </mc:Fallback>
              </mc:AlternateContent>
            </w: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6FC930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2A06A5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F1CC22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D50581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E511F2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9244A0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038868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38D7AF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5B2A5E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194534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24BD75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1291B4F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AD8720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C9C1C0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BEC71D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68D82683"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74A4E8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8B349D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1248AC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1EDE88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2EFEB89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CFC7D7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D669E7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64DB144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3A5ACC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5E3197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3455317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3577B6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0E25B161"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571287F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7CF7E62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noWrap/>
            <w:vAlign w:val="center"/>
            <w:hideMark/>
          </w:tcPr>
          <w:p w14:paraId="4D44451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noWrap/>
            <w:vAlign w:val="center"/>
            <w:hideMark/>
          </w:tcPr>
          <w:p w14:paraId="4F1AAFA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r w:rsidR="0037394B" w:rsidRPr="004C4FCC" w14:paraId="34AB57C6" w14:textId="77777777" w:rsidTr="001C386D">
        <w:trPr>
          <w:trHeight w:val="300"/>
        </w:trPr>
        <w:tc>
          <w:tcPr>
            <w:tcW w:w="279" w:type="dxa"/>
            <w:tcBorders>
              <w:top w:val="single" w:sz="4" w:space="0" w:color="auto"/>
              <w:left w:val="single" w:sz="4" w:space="0" w:color="auto"/>
              <w:bottom w:val="single" w:sz="4" w:space="0" w:color="auto"/>
              <w:right w:val="single" w:sz="4" w:space="0" w:color="auto"/>
            </w:tcBorders>
            <w:noWrap/>
            <w:vAlign w:val="center"/>
          </w:tcPr>
          <w:p w14:paraId="0366A85C" w14:textId="4D96FA44"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4</w:t>
            </w:r>
            <w:r w:rsidR="001A65C9">
              <w:rPr>
                <w:rFonts w:ascii="Arial" w:eastAsia="Times New Roman" w:hAnsi="Arial" w:cs="Arial"/>
                <w:color w:val="000000"/>
                <w:sz w:val="12"/>
                <w:szCs w:val="12"/>
                <w:lang w:eastAsia="el-GR"/>
              </w:rPr>
              <w:t>1</w:t>
            </w:r>
          </w:p>
        </w:tc>
        <w:tc>
          <w:tcPr>
            <w:tcW w:w="2311" w:type="dxa"/>
            <w:tcBorders>
              <w:top w:val="single" w:sz="4" w:space="0" w:color="auto"/>
              <w:left w:val="nil"/>
              <w:bottom w:val="single" w:sz="4" w:space="0" w:color="auto"/>
              <w:right w:val="single" w:sz="4" w:space="0" w:color="auto"/>
            </w:tcBorders>
            <w:shd w:val="clear" w:color="000000" w:fill="FFFFFF"/>
            <w:vAlign w:val="center"/>
            <w:hideMark/>
          </w:tcPr>
          <w:p w14:paraId="145587F9" w14:textId="77777777" w:rsidR="001C386D" w:rsidRPr="004C4FCC" w:rsidRDefault="001C386D" w:rsidP="001C386D">
            <w:pPr>
              <w:widowControl/>
              <w:autoSpaceDE/>
              <w:autoSpaceDN/>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ΠE10: Διοίκηση Έργου</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14:paraId="304E17ED"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1/9/23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EF8A8FA" w14:textId="77777777" w:rsidR="001C386D" w:rsidRPr="004C4FCC" w:rsidRDefault="001C386D" w:rsidP="001C386D">
            <w:pPr>
              <w:widowControl/>
              <w:autoSpaceDE/>
              <w:autoSpaceDN/>
              <w:jc w:val="center"/>
              <w:rPr>
                <w:rFonts w:ascii="Arial" w:eastAsia="Times New Roman" w:hAnsi="Arial" w:cs="Arial"/>
                <w:b/>
                <w:bCs/>
                <w:color w:val="000000"/>
                <w:sz w:val="12"/>
                <w:szCs w:val="12"/>
                <w:lang w:eastAsia="el-GR"/>
              </w:rPr>
            </w:pPr>
            <w:r w:rsidRPr="004C4FCC">
              <w:rPr>
                <w:rFonts w:ascii="Arial" w:eastAsia="Times New Roman" w:hAnsi="Arial" w:cs="Arial"/>
                <w:b/>
                <w:bCs/>
                <w:color w:val="000000"/>
                <w:sz w:val="12"/>
                <w:szCs w:val="12"/>
                <w:lang w:eastAsia="el-GR"/>
              </w:rPr>
              <w:t>30/6/26</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4775C6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220D69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0D59D1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DF8A90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3779C01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4CC36C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395E887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AA6606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5BCE009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08F9E70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621555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7D36A87"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04AAB65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422778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9507844"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F22BD10"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72BC126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341A384E"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CEEE82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44D9FA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50F3729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6809E72"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F4B31BD"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72BFED9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80A69B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52872DD5"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6F62ABC"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4CD2266B"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3518B29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0F87E48F"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6B580109"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2A2CB43A"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0" w:type="dxa"/>
            <w:tcBorders>
              <w:top w:val="single" w:sz="4" w:space="0" w:color="auto"/>
              <w:left w:val="nil"/>
              <w:bottom w:val="single" w:sz="4" w:space="0" w:color="auto"/>
              <w:right w:val="single" w:sz="4" w:space="0" w:color="auto"/>
            </w:tcBorders>
            <w:shd w:val="clear" w:color="000000" w:fill="833C0C"/>
            <w:noWrap/>
            <w:vAlign w:val="center"/>
            <w:hideMark/>
          </w:tcPr>
          <w:p w14:paraId="100AD596"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c>
          <w:tcPr>
            <w:tcW w:w="341" w:type="dxa"/>
            <w:tcBorders>
              <w:top w:val="single" w:sz="4" w:space="0" w:color="auto"/>
              <w:left w:val="nil"/>
              <w:bottom w:val="single" w:sz="4" w:space="0" w:color="auto"/>
              <w:right w:val="single" w:sz="4" w:space="0" w:color="auto"/>
            </w:tcBorders>
            <w:shd w:val="clear" w:color="000000" w:fill="833C0C"/>
            <w:noWrap/>
            <w:vAlign w:val="center"/>
            <w:hideMark/>
          </w:tcPr>
          <w:p w14:paraId="0AB09E08" w14:textId="77777777" w:rsidR="001C386D" w:rsidRPr="004C4FCC" w:rsidRDefault="001C386D" w:rsidP="001C386D">
            <w:pPr>
              <w:widowControl/>
              <w:autoSpaceDE/>
              <w:autoSpaceDN/>
              <w:jc w:val="center"/>
              <w:rPr>
                <w:rFonts w:ascii="Arial" w:eastAsia="Times New Roman" w:hAnsi="Arial" w:cs="Arial"/>
                <w:color w:val="000000"/>
                <w:sz w:val="12"/>
                <w:szCs w:val="12"/>
                <w:lang w:eastAsia="el-GR"/>
              </w:rPr>
            </w:pPr>
            <w:r w:rsidRPr="004C4FCC">
              <w:rPr>
                <w:rFonts w:ascii="Arial" w:eastAsia="Times New Roman" w:hAnsi="Arial" w:cs="Arial"/>
                <w:color w:val="000000"/>
                <w:sz w:val="12"/>
                <w:szCs w:val="12"/>
                <w:lang w:eastAsia="el-GR"/>
              </w:rPr>
              <w:t> </w:t>
            </w:r>
          </w:p>
        </w:tc>
      </w:tr>
    </w:tbl>
    <w:p w14:paraId="64BDD5F0" w14:textId="6C28AD72" w:rsidR="004C4FCC" w:rsidRPr="00A4555F" w:rsidDel="004C4FCC" w:rsidRDefault="004C4FCC" w:rsidP="00A4555F">
      <w:pPr>
        <w:rPr>
          <w:rFonts w:ascii="Arial" w:eastAsia="Times New Roman" w:hAnsi="Arial" w:cs="Arial"/>
          <w:b/>
          <w:bCs/>
          <w:color w:val="FFFFFF" w:themeColor="background1"/>
          <w:sz w:val="12"/>
          <w:szCs w:val="12"/>
          <w:lang w:eastAsia="el-GR"/>
        </w:rPr>
      </w:pPr>
    </w:p>
    <w:p w14:paraId="2E9D7A1D" w14:textId="77777777" w:rsidR="004C4FCC" w:rsidRPr="004C4FCC" w:rsidRDefault="004C4FCC" w:rsidP="004C4FCC">
      <w:pPr>
        <w:widowControl/>
        <w:autoSpaceDE/>
        <w:autoSpaceDN/>
        <w:spacing w:line="312" w:lineRule="auto"/>
        <w:rPr>
          <w:rFonts w:eastAsia="Times New Roman"/>
        </w:rPr>
      </w:pPr>
    </w:p>
    <w:p w14:paraId="15CDF971" w14:textId="77777777" w:rsidR="00A147E8" w:rsidRDefault="00A147E8">
      <w:pPr>
        <w:rPr>
          <w:sz w:val="12"/>
          <w:szCs w:val="12"/>
        </w:rPr>
        <w:sectPr w:rsidR="00A147E8" w:rsidSect="00A147E8">
          <w:footerReference w:type="default" r:id="rId26"/>
          <w:pgSz w:w="16850" w:h="11910" w:orient="landscape"/>
          <w:pgMar w:top="1170" w:right="3060" w:bottom="1020" w:left="980" w:header="1102" w:footer="788" w:gutter="0"/>
          <w:cols w:space="720"/>
          <w:docGrid w:linePitch="299"/>
        </w:sectPr>
      </w:pPr>
    </w:p>
    <w:p w14:paraId="69DF4B33" w14:textId="0678287C" w:rsidR="00A147E8" w:rsidRDefault="00A147E8">
      <w:pPr>
        <w:rPr>
          <w:sz w:val="12"/>
          <w:szCs w:val="12"/>
        </w:rPr>
      </w:pPr>
    </w:p>
    <w:p w14:paraId="30B12088" w14:textId="77777777" w:rsidR="00A147E8" w:rsidRPr="00C66691" w:rsidRDefault="00A147E8" w:rsidP="00A147E8">
      <w:pPr>
        <w:pStyle w:val="Heading2"/>
        <w:tabs>
          <w:tab w:val="left" w:pos="9720"/>
        </w:tabs>
        <w:spacing w:before="120" w:after="120" w:line="276" w:lineRule="auto"/>
        <w:ind w:left="0"/>
        <w:rPr>
          <w:color w:val="0000FF"/>
        </w:rPr>
      </w:pPr>
      <w:bookmarkStart w:id="190" w:name="_Ref99460403"/>
      <w:bookmarkStart w:id="191" w:name="_Toc108019212"/>
      <w:bookmarkStart w:id="192" w:name="_Toc136942743"/>
      <w:r w:rsidRPr="00C66691">
        <w:rPr>
          <w:color w:val="0000FF"/>
        </w:rPr>
        <w:t>ΠΑΡΑΡΤΗΜΑ</w:t>
      </w:r>
      <w:r w:rsidRPr="00C66691">
        <w:rPr>
          <w:color w:val="0000FF"/>
          <w:spacing w:val="-5"/>
        </w:rPr>
        <w:t xml:space="preserve"> </w:t>
      </w:r>
      <w:r w:rsidRPr="00C66691">
        <w:rPr>
          <w:color w:val="0000FF"/>
        </w:rPr>
        <w:t>ΙΙ:</w:t>
      </w:r>
      <w:r w:rsidRPr="00C66691">
        <w:rPr>
          <w:color w:val="0000FF"/>
          <w:spacing w:val="-5"/>
        </w:rPr>
        <w:t xml:space="preserve"> </w:t>
      </w:r>
      <w:r w:rsidRPr="00C66691">
        <w:rPr>
          <w:color w:val="0000FF"/>
        </w:rPr>
        <w:t>ΥΠΟΔΕΙΓΜΑ</w:t>
      </w:r>
      <w:r w:rsidRPr="00C66691">
        <w:rPr>
          <w:color w:val="0000FF"/>
          <w:spacing w:val="-2"/>
        </w:rPr>
        <w:t xml:space="preserve"> </w:t>
      </w:r>
      <w:r w:rsidRPr="00C66691">
        <w:rPr>
          <w:color w:val="0000FF"/>
        </w:rPr>
        <w:t>ΤΕΧΝΙΚΗΣ</w:t>
      </w:r>
      <w:r w:rsidRPr="00C66691">
        <w:rPr>
          <w:color w:val="0000FF"/>
          <w:spacing w:val="-2"/>
        </w:rPr>
        <w:t xml:space="preserve"> </w:t>
      </w:r>
      <w:r w:rsidRPr="00C66691">
        <w:rPr>
          <w:color w:val="0000FF"/>
        </w:rPr>
        <w:t>ΠΡΟΣΦΟΡΑΣ</w:t>
      </w:r>
      <w:r w:rsidRPr="00C66691">
        <w:rPr>
          <w:color w:val="0000FF"/>
          <w:spacing w:val="-3"/>
        </w:rPr>
        <w:t xml:space="preserve"> </w:t>
      </w:r>
      <w:r w:rsidRPr="00C66691">
        <w:rPr>
          <w:color w:val="0000FF"/>
        </w:rPr>
        <w:t>ΤΗΣ</w:t>
      </w:r>
      <w:r w:rsidRPr="00C66691">
        <w:rPr>
          <w:color w:val="0000FF"/>
          <w:spacing w:val="-4"/>
        </w:rPr>
        <w:t xml:space="preserve"> </w:t>
      </w:r>
      <w:r w:rsidRPr="00C66691">
        <w:rPr>
          <w:color w:val="0000FF"/>
        </w:rPr>
        <w:t>ΕΚΤΕΛΕΣΤΙΚΗΣ</w:t>
      </w:r>
      <w:r w:rsidRPr="00C66691">
        <w:rPr>
          <w:color w:val="0000FF"/>
          <w:spacing w:val="-3"/>
        </w:rPr>
        <w:t xml:space="preserve"> </w:t>
      </w:r>
      <w:r w:rsidRPr="00C66691">
        <w:rPr>
          <w:color w:val="0000FF"/>
        </w:rPr>
        <w:t>ΣΥΜΒΑΣΗΣ</w:t>
      </w:r>
      <w:bookmarkEnd w:id="190"/>
      <w:bookmarkEnd w:id="191"/>
      <w:bookmarkEnd w:id="192"/>
    </w:p>
    <w:p w14:paraId="1639C91E" w14:textId="77777777" w:rsidR="00A147E8" w:rsidRPr="00C66691" w:rsidRDefault="00A147E8" w:rsidP="00A147E8">
      <w:pPr>
        <w:pStyle w:val="BodyText"/>
        <w:tabs>
          <w:tab w:val="left" w:pos="9720"/>
        </w:tabs>
        <w:spacing w:before="120" w:after="120" w:line="276" w:lineRule="auto"/>
        <w:ind w:left="0"/>
        <w:rPr>
          <w:sz w:val="2"/>
        </w:rPr>
      </w:pPr>
      <w:r w:rsidRPr="00C66691">
        <w:rPr>
          <w:noProof/>
          <w:sz w:val="2"/>
        </w:rPr>
        <mc:AlternateContent>
          <mc:Choice Requires="wpg">
            <w:drawing>
              <wp:inline distT="0" distB="0" distL="0" distR="0" wp14:anchorId="36C43078" wp14:editId="1F843C38">
                <wp:extent cx="6158230" cy="6350"/>
                <wp:effectExtent l="0" t="0" r="0" b="5080"/>
                <wp:docPr id="389"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390" name="Rectangle 14"/>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53ED3D29" id="Group 13"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">
                <v:rect id="Rectangle 14"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" fillcolor="black" stroked="f"/>
                <w10:anchorlock/>
              </v:group>
            </w:pict>
          </mc:Fallback>
        </mc:AlternateContent>
      </w:r>
    </w:p>
    <w:p w14:paraId="41E530DB" w14:textId="77777777" w:rsidR="00A147E8" w:rsidRPr="00C66691" w:rsidRDefault="00A147E8" w:rsidP="00A147E8">
      <w:pPr>
        <w:pStyle w:val="BodyText"/>
        <w:tabs>
          <w:tab w:val="left" w:pos="9720"/>
        </w:tabs>
        <w:spacing w:before="120" w:after="120" w:line="276" w:lineRule="auto"/>
        <w:ind w:left="0"/>
        <w:jc w:val="both"/>
      </w:pPr>
      <w:r w:rsidRPr="00C66691">
        <w:rPr>
          <w:spacing w:val="-1"/>
        </w:rPr>
        <w:t>Η</w:t>
      </w:r>
      <w:r w:rsidRPr="00C66691">
        <w:rPr>
          <w:spacing w:val="-17"/>
        </w:rPr>
        <w:t xml:space="preserve"> </w:t>
      </w:r>
      <w:r w:rsidRPr="00C66691">
        <w:rPr>
          <w:spacing w:val="-1"/>
        </w:rPr>
        <w:t>προσφορά</w:t>
      </w:r>
      <w:r w:rsidRPr="00C66691">
        <w:rPr>
          <w:spacing w:val="-18"/>
        </w:rPr>
        <w:t xml:space="preserve"> </w:t>
      </w:r>
      <w:r w:rsidRPr="00C66691">
        <w:rPr>
          <w:spacing w:val="-1"/>
        </w:rPr>
        <w:t>θα</w:t>
      </w:r>
      <w:r w:rsidRPr="00C66691">
        <w:rPr>
          <w:spacing w:val="-17"/>
        </w:rPr>
        <w:t xml:space="preserve"> </w:t>
      </w:r>
      <w:r w:rsidRPr="00C66691">
        <w:rPr>
          <w:spacing w:val="-1"/>
        </w:rPr>
        <w:t>πρέπει</w:t>
      </w:r>
      <w:r w:rsidRPr="00C66691">
        <w:rPr>
          <w:spacing w:val="-16"/>
        </w:rPr>
        <w:t xml:space="preserve"> </w:t>
      </w:r>
      <w:r w:rsidRPr="00C66691">
        <w:rPr>
          <w:spacing w:val="-1"/>
        </w:rPr>
        <w:t>να</w:t>
      </w:r>
      <w:r w:rsidRPr="00C66691">
        <w:rPr>
          <w:spacing w:val="-16"/>
        </w:rPr>
        <w:t xml:space="preserve"> </w:t>
      </w:r>
      <w:r w:rsidRPr="00C66691">
        <w:rPr>
          <w:spacing w:val="-1"/>
        </w:rPr>
        <w:t>καλύπτει</w:t>
      </w:r>
      <w:r w:rsidRPr="00C66691">
        <w:rPr>
          <w:spacing w:val="-19"/>
        </w:rPr>
        <w:t xml:space="preserve"> </w:t>
      </w:r>
      <w:r w:rsidRPr="00C66691">
        <w:t>το</w:t>
      </w:r>
      <w:r w:rsidRPr="00C66691">
        <w:rPr>
          <w:spacing w:val="-19"/>
        </w:rPr>
        <w:t xml:space="preserve"> </w:t>
      </w:r>
      <w:r w:rsidRPr="00C66691">
        <w:t>σύνολο</w:t>
      </w:r>
      <w:r w:rsidRPr="00C66691">
        <w:rPr>
          <w:spacing w:val="-16"/>
        </w:rPr>
        <w:t xml:space="preserve"> </w:t>
      </w:r>
      <w:r w:rsidRPr="00C66691">
        <w:t>των</w:t>
      </w:r>
      <w:r w:rsidRPr="00C66691">
        <w:rPr>
          <w:spacing w:val="-15"/>
        </w:rPr>
        <w:t xml:space="preserve"> </w:t>
      </w:r>
      <w:r w:rsidRPr="00C66691">
        <w:t>απαιτήσεων που περιλαμβάνονται</w:t>
      </w:r>
      <w:r w:rsidRPr="00C66691">
        <w:rPr>
          <w:spacing w:val="-67"/>
        </w:rPr>
        <w:t xml:space="preserve">   </w:t>
      </w:r>
      <w:r w:rsidRPr="00C66691">
        <w:rPr>
          <w:spacing w:val="-4"/>
        </w:rPr>
        <w:t xml:space="preserve"> στην παρούσα </w:t>
      </w:r>
      <w:r w:rsidRPr="00C66691">
        <w:t>Πρόσκληση</w:t>
      </w:r>
      <w:r w:rsidRPr="00C66691">
        <w:rPr>
          <w:spacing w:val="-5"/>
        </w:rPr>
        <w:t xml:space="preserve"> </w:t>
      </w:r>
      <w:r w:rsidRPr="00C66691">
        <w:t>και</w:t>
      </w:r>
      <w:r w:rsidRPr="00C66691">
        <w:rPr>
          <w:spacing w:val="-4"/>
        </w:rPr>
        <w:t xml:space="preserve"> </w:t>
      </w:r>
      <w:r w:rsidRPr="00C66691">
        <w:t>των</w:t>
      </w:r>
      <w:r w:rsidRPr="00C66691">
        <w:rPr>
          <w:spacing w:val="-4"/>
        </w:rPr>
        <w:t xml:space="preserve"> </w:t>
      </w:r>
      <w:r w:rsidRPr="00C66691">
        <w:t>απαιτήσεων</w:t>
      </w:r>
      <w:r w:rsidRPr="00C66691">
        <w:rPr>
          <w:spacing w:val="-4"/>
        </w:rPr>
        <w:t xml:space="preserve"> </w:t>
      </w:r>
      <w:r w:rsidRPr="00C66691">
        <w:t>της</w:t>
      </w:r>
      <w:r w:rsidRPr="00C66691">
        <w:rPr>
          <w:spacing w:val="-3"/>
        </w:rPr>
        <w:t xml:space="preserve"> </w:t>
      </w:r>
      <w:r w:rsidRPr="00C66691">
        <w:t>Συμφωνίας</w:t>
      </w:r>
      <w:r w:rsidRPr="00C66691">
        <w:rPr>
          <w:spacing w:val="-3"/>
        </w:rPr>
        <w:t xml:space="preserve"> </w:t>
      </w:r>
      <w:r w:rsidRPr="00C66691">
        <w:t>Πλαίσιο</w:t>
      </w:r>
      <w:r w:rsidRPr="00C66691">
        <w:rPr>
          <w:spacing w:val="-6"/>
        </w:rPr>
        <w:t xml:space="preserve"> </w:t>
      </w:r>
      <w:r w:rsidRPr="00C66691">
        <w:t>και</w:t>
      </w:r>
      <w:r w:rsidRPr="00C66691">
        <w:rPr>
          <w:spacing w:val="-4"/>
        </w:rPr>
        <w:t xml:space="preserve"> </w:t>
      </w:r>
      <w:r w:rsidRPr="00C66691">
        <w:t>να παρέχει</w:t>
      </w:r>
      <w:r w:rsidRPr="00C66691">
        <w:rPr>
          <w:spacing w:val="-5"/>
        </w:rPr>
        <w:t xml:space="preserve"> </w:t>
      </w:r>
      <w:r w:rsidRPr="00C66691">
        <w:t>τα</w:t>
      </w:r>
      <w:r w:rsidRPr="00C66691">
        <w:rPr>
          <w:spacing w:val="-4"/>
        </w:rPr>
        <w:t xml:space="preserve"> </w:t>
      </w:r>
      <w:r w:rsidRPr="00C66691">
        <w:t>πλήρη</w:t>
      </w:r>
      <w:r w:rsidRPr="00C66691">
        <w:rPr>
          <w:spacing w:val="-4"/>
        </w:rPr>
        <w:t xml:space="preserve"> </w:t>
      </w:r>
      <w:r w:rsidRPr="00C66691">
        <w:t>στοιχεία</w:t>
      </w:r>
      <w:r w:rsidRPr="00C66691">
        <w:rPr>
          <w:spacing w:val="-5"/>
        </w:rPr>
        <w:t xml:space="preserve"> </w:t>
      </w:r>
      <w:r w:rsidRPr="00C66691">
        <w:t>που απαιτούνται</w:t>
      </w:r>
      <w:r w:rsidRPr="00C66691">
        <w:rPr>
          <w:spacing w:val="-3"/>
        </w:rPr>
        <w:t xml:space="preserve"> </w:t>
      </w:r>
      <w:r w:rsidRPr="00C66691">
        <w:t>βάσει των απαιτήσεων της παρούσας.</w:t>
      </w:r>
    </w:p>
    <w:p w14:paraId="10901ACD" w14:textId="77777777" w:rsidR="00A147E8" w:rsidRPr="00BF4414" w:rsidRDefault="00A147E8" w:rsidP="00A147E8">
      <w:pPr>
        <w:jc w:val="both"/>
      </w:pPr>
      <w:r w:rsidRPr="00BF4414">
        <w:t>Τα περιεχόμενα της Τεχνικής Προσφοράς θα πρέπει να καλύπτουν τουλάχιστον τα παρακάτω κεφάλαια και υπ</w:t>
      </w:r>
      <w:r>
        <w:t xml:space="preserve">ό </w:t>
      </w:r>
      <w:r w:rsidRPr="00BF4414">
        <w:t>ενότητες:</w:t>
      </w:r>
    </w:p>
    <w:p w14:paraId="0360EAC4" w14:textId="77777777" w:rsidR="00A147E8" w:rsidRPr="00183353" w:rsidRDefault="00A147E8" w:rsidP="00A147E8">
      <w:pPr>
        <w:widowControl/>
        <w:tabs>
          <w:tab w:val="left" w:pos="709"/>
        </w:tabs>
        <w:autoSpaceDE/>
        <w:autoSpaceDN/>
        <w:spacing w:after="120" w:line="264" w:lineRule="auto"/>
        <w:rPr>
          <w:rFonts w:eastAsia="Calibri"/>
        </w:rPr>
      </w:pPr>
    </w:p>
    <w:p w14:paraId="381B0ED6" w14:textId="77777777" w:rsidR="00A147E8" w:rsidRPr="00BD3DEB" w:rsidRDefault="00A147E8" w:rsidP="00A147E8">
      <w:pPr>
        <w:widowControl/>
        <w:numPr>
          <w:ilvl w:val="0"/>
          <w:numId w:val="32"/>
        </w:numPr>
        <w:tabs>
          <w:tab w:val="left" w:pos="709"/>
        </w:tabs>
        <w:autoSpaceDE/>
        <w:autoSpaceDN/>
        <w:spacing w:after="120" w:line="264" w:lineRule="auto"/>
        <w:jc w:val="both"/>
        <w:rPr>
          <w:rFonts w:eastAsia="Calibri"/>
          <w:b/>
        </w:rPr>
      </w:pPr>
      <w:proofErr w:type="spellStart"/>
      <w:r w:rsidRPr="00BD3DEB">
        <w:rPr>
          <w:rFonts w:eastAsia="Calibri"/>
          <w:b/>
        </w:rPr>
        <w:t>Business</w:t>
      </w:r>
      <w:proofErr w:type="spellEnd"/>
      <w:r w:rsidRPr="00BD3DEB">
        <w:rPr>
          <w:rFonts w:eastAsia="Calibri"/>
          <w:b/>
        </w:rPr>
        <w:t xml:space="preserve"> &amp; Technical </w:t>
      </w:r>
      <w:proofErr w:type="spellStart"/>
      <w:r w:rsidRPr="00BD3DEB">
        <w:rPr>
          <w:rFonts w:eastAsia="Calibri"/>
          <w:b/>
        </w:rPr>
        <w:t>Blueprint</w:t>
      </w:r>
      <w:proofErr w:type="spellEnd"/>
      <w:r w:rsidRPr="00BD3DEB">
        <w:rPr>
          <w:rFonts w:eastAsia="Calibri"/>
          <w:b/>
        </w:rPr>
        <w:t xml:space="preserve"> (Αναλυτικός Λειτουργικός και Τεχνικός Σχεδιασμός)</w:t>
      </w:r>
    </w:p>
    <w:p w14:paraId="0114F2F9" w14:textId="77777777" w:rsidR="00A147E8" w:rsidRPr="00432CDC" w:rsidRDefault="00A147E8" w:rsidP="00A147E8">
      <w:pPr>
        <w:widowControl/>
        <w:numPr>
          <w:ilvl w:val="0"/>
          <w:numId w:val="30"/>
        </w:numPr>
        <w:tabs>
          <w:tab w:val="left" w:pos="709"/>
        </w:tabs>
        <w:autoSpaceDE/>
        <w:autoSpaceDN/>
        <w:spacing w:after="120" w:line="264" w:lineRule="auto"/>
        <w:rPr>
          <w:rFonts w:eastAsia="Calibri"/>
        </w:rPr>
      </w:pPr>
      <w:r w:rsidRPr="00BD3DEB">
        <w:rPr>
          <w:rFonts w:eastAsia="Calibri"/>
        </w:rPr>
        <w:t>Η Συμμόρφωση με τις απαιτήσεις της παρούσας πρόσκλησης και τους όρους της συμφωνίας πλαίσιο</w:t>
      </w:r>
      <w:r w:rsidRPr="00432CDC">
        <w:rPr>
          <w:rFonts w:eastAsia="Calibri"/>
        </w:rPr>
        <w:t>.</w:t>
      </w:r>
    </w:p>
    <w:p w14:paraId="1BB9FC06" w14:textId="77777777" w:rsidR="00A147E8" w:rsidRPr="00BD3DEB" w:rsidRDefault="00A147E8" w:rsidP="00A147E8">
      <w:pPr>
        <w:widowControl/>
        <w:numPr>
          <w:ilvl w:val="0"/>
          <w:numId w:val="30"/>
        </w:numPr>
        <w:tabs>
          <w:tab w:val="left" w:pos="709"/>
        </w:tabs>
        <w:autoSpaceDE/>
        <w:autoSpaceDN/>
        <w:spacing w:after="120" w:line="264" w:lineRule="auto"/>
        <w:jc w:val="both"/>
        <w:rPr>
          <w:rFonts w:eastAsia="Calibri"/>
        </w:rPr>
      </w:pPr>
      <w:r w:rsidRPr="00BD3DEB">
        <w:rPr>
          <w:rFonts w:eastAsia="Calibri"/>
        </w:rPr>
        <w:t xml:space="preserve">Ο βαθμός συνοχής, επαρκούς συγκρότησης και διάρθρωσης των υπηρεσιών, εργαλείων και τεχνικών </w:t>
      </w:r>
      <w:r>
        <w:rPr>
          <w:rFonts w:eastAsia="Calibri"/>
        </w:rPr>
        <w:t xml:space="preserve">της </w:t>
      </w:r>
      <w:r w:rsidRPr="00BD3DEB">
        <w:rPr>
          <w:rFonts w:eastAsia="Calibri"/>
        </w:rPr>
        <w:t>κατάρτισης του αναλυτικού λειτουργικού και τεχνικού σχεδιασμού των επιχειρησιακών απαιτήσεων του ΟΠΣΥΔΔ (</w:t>
      </w:r>
      <w:proofErr w:type="spellStart"/>
      <w:r w:rsidRPr="00BD3DEB">
        <w:rPr>
          <w:rFonts w:eastAsia="Calibri"/>
        </w:rPr>
        <w:t>Business</w:t>
      </w:r>
      <w:proofErr w:type="spellEnd"/>
      <w:r w:rsidRPr="00BD3DEB">
        <w:rPr>
          <w:rFonts w:eastAsia="Calibri"/>
        </w:rPr>
        <w:t xml:space="preserve"> &amp; Technical </w:t>
      </w:r>
      <w:proofErr w:type="spellStart"/>
      <w:r w:rsidRPr="00BD3DEB">
        <w:rPr>
          <w:rFonts w:eastAsia="Calibri"/>
        </w:rPr>
        <w:t>Blueprint</w:t>
      </w:r>
      <w:proofErr w:type="spellEnd"/>
      <w:r w:rsidRPr="00BD3DEB">
        <w:rPr>
          <w:rFonts w:eastAsia="Calibri"/>
        </w:rPr>
        <w:t xml:space="preserve">). Αξιολόγηση αν και κατά πόσο, οι προσφερόμενες υπηρεσίες βρίσκονται σε, εύλογη και αναλογική σχέση με την προτεινόμενη μεθοδολογία </w:t>
      </w:r>
      <w:r w:rsidRPr="00432CDC">
        <w:rPr>
          <w:rFonts w:eastAsia="Calibri"/>
        </w:rPr>
        <w:t>κατάρτιση</w:t>
      </w:r>
      <w:r w:rsidRPr="00CC65A6">
        <w:rPr>
          <w:rFonts w:eastAsia="Calibri"/>
        </w:rPr>
        <w:t>ς του αναλυτικού λειτουργικού και τεχνικού σχεδιασμού των επιχειρησιακών απαιτήσεων του ΟΠΣΥΔΔ</w:t>
      </w:r>
      <w:r w:rsidRPr="00BD3DEB">
        <w:rPr>
          <w:rFonts w:eastAsia="Calibri"/>
        </w:rPr>
        <w:t xml:space="preserve"> και το χρονοδιάγραμμα. </w:t>
      </w:r>
    </w:p>
    <w:p w14:paraId="4906232F" w14:textId="77777777" w:rsidR="00A147E8" w:rsidRPr="00BD3DEB" w:rsidRDefault="00A147E8" w:rsidP="00A147E8">
      <w:pPr>
        <w:widowControl/>
        <w:numPr>
          <w:ilvl w:val="0"/>
          <w:numId w:val="30"/>
        </w:numPr>
        <w:tabs>
          <w:tab w:val="left" w:pos="709"/>
        </w:tabs>
        <w:autoSpaceDE/>
        <w:autoSpaceDN/>
        <w:spacing w:after="120" w:line="264" w:lineRule="auto"/>
        <w:jc w:val="both"/>
        <w:rPr>
          <w:rFonts w:eastAsia="Calibri"/>
        </w:rPr>
      </w:pPr>
      <w:r w:rsidRPr="00BD3DEB">
        <w:rPr>
          <w:rFonts w:eastAsia="Calibri"/>
        </w:rPr>
        <w:t xml:space="preserve">Η τεκμηρίωση </w:t>
      </w:r>
      <w:proofErr w:type="spellStart"/>
      <w:r w:rsidRPr="00BD3DEB">
        <w:rPr>
          <w:rFonts w:eastAsia="Calibri"/>
        </w:rPr>
        <w:t>διαστασιολόγησης</w:t>
      </w:r>
      <w:proofErr w:type="spellEnd"/>
      <w:r w:rsidRPr="00BD3DEB">
        <w:rPr>
          <w:rFonts w:eastAsia="Calibri"/>
        </w:rPr>
        <w:t xml:space="preserve"> του προσφερόμενου πλήθους ανθρωπομηνών της παρούσας πρόσκλησης καθώς και η μεθοδολογία, και η αναλυτική παρουσίαση όλων των παραγόντων που λαμβάνονται υπόψη (π.χ. μετρούμενα μεγέθη, εφαρμοζόμενοι συντελεστές).</w:t>
      </w:r>
    </w:p>
    <w:p w14:paraId="0B809F7A" w14:textId="77777777" w:rsidR="00A147E8" w:rsidRPr="00BD3DEB" w:rsidRDefault="00A147E8" w:rsidP="00A147E8">
      <w:pPr>
        <w:widowControl/>
        <w:tabs>
          <w:tab w:val="left" w:pos="709"/>
        </w:tabs>
        <w:autoSpaceDE/>
        <w:autoSpaceDN/>
        <w:spacing w:after="120" w:line="264" w:lineRule="auto"/>
        <w:ind w:left="720"/>
        <w:rPr>
          <w:rFonts w:eastAsia="Calibri"/>
          <w:b/>
        </w:rPr>
      </w:pPr>
    </w:p>
    <w:p w14:paraId="6072BB93" w14:textId="77777777" w:rsidR="00A147E8" w:rsidRPr="006E7B7F" w:rsidRDefault="00A147E8" w:rsidP="00A147E8">
      <w:pPr>
        <w:widowControl/>
        <w:numPr>
          <w:ilvl w:val="0"/>
          <w:numId w:val="32"/>
        </w:numPr>
        <w:tabs>
          <w:tab w:val="left" w:pos="709"/>
        </w:tabs>
        <w:autoSpaceDE/>
        <w:autoSpaceDN/>
        <w:spacing w:after="120" w:line="264" w:lineRule="auto"/>
        <w:jc w:val="both"/>
        <w:rPr>
          <w:rFonts w:eastAsia="Calibri"/>
          <w:b/>
        </w:rPr>
      </w:pPr>
      <w:r w:rsidRPr="00432CDC">
        <w:rPr>
          <w:rFonts w:eastAsia="Calibri"/>
          <w:b/>
        </w:rPr>
        <w:t xml:space="preserve">Προσέγγιση εκπόνησης </w:t>
      </w:r>
      <w:r w:rsidRPr="006E7B7F">
        <w:rPr>
          <w:rFonts w:eastAsia="Calibri"/>
          <w:b/>
        </w:rPr>
        <w:t>μελ</w:t>
      </w:r>
      <w:r w:rsidRPr="00BD3DEB">
        <w:rPr>
          <w:rFonts w:eastAsia="Calibri"/>
          <w:b/>
        </w:rPr>
        <w:t>έτης</w:t>
      </w:r>
      <w:r w:rsidRPr="00432CDC">
        <w:t xml:space="preserve"> </w:t>
      </w:r>
      <w:r w:rsidRPr="00BD3DEB">
        <w:rPr>
          <w:rFonts w:eastAsia="Calibri"/>
          <w:b/>
        </w:rPr>
        <w:t>εναλλακτικών σεναρίων μετάπτωσης στο νέο σύστημα</w:t>
      </w:r>
      <w:r w:rsidRPr="00BD3DEB" w:rsidDel="006E7B7F">
        <w:rPr>
          <w:rFonts w:eastAsia="Calibri"/>
          <w:b/>
        </w:rPr>
        <w:t xml:space="preserve"> </w:t>
      </w:r>
    </w:p>
    <w:p w14:paraId="2C92CF58" w14:textId="77777777" w:rsidR="00A147E8" w:rsidRPr="006E7B7F" w:rsidRDefault="00A147E8" w:rsidP="00A147E8">
      <w:pPr>
        <w:widowControl/>
        <w:numPr>
          <w:ilvl w:val="0"/>
          <w:numId w:val="30"/>
        </w:numPr>
        <w:tabs>
          <w:tab w:val="left" w:pos="709"/>
        </w:tabs>
        <w:autoSpaceDE/>
        <w:autoSpaceDN/>
        <w:spacing w:after="120" w:line="264" w:lineRule="auto"/>
        <w:rPr>
          <w:rFonts w:eastAsia="Calibri"/>
        </w:rPr>
      </w:pPr>
      <w:bookmarkStart w:id="193" w:name="_Hlk134543315"/>
      <w:r w:rsidRPr="006E7B7F">
        <w:rPr>
          <w:rFonts w:eastAsia="Calibri"/>
        </w:rPr>
        <w:t>Η Συμμόρφωση με τις απαιτήσεις της παρούσας πρόσκλησης και τους όρους της συμφωνίας πλαίσιο</w:t>
      </w:r>
      <w:r>
        <w:rPr>
          <w:rFonts w:eastAsia="Calibri"/>
        </w:rPr>
        <w:t>.</w:t>
      </w:r>
      <w:r w:rsidRPr="00432CDC">
        <w:rPr>
          <w:rFonts w:eastAsia="Calibri"/>
        </w:rPr>
        <w:t xml:space="preserve"> </w:t>
      </w:r>
      <w:r w:rsidRPr="006E7B7F">
        <w:rPr>
          <w:rFonts w:eastAsia="Calibri"/>
        </w:rPr>
        <w:t xml:space="preserve"> </w:t>
      </w:r>
    </w:p>
    <w:bookmarkEnd w:id="193"/>
    <w:p w14:paraId="17292DC0" w14:textId="77777777" w:rsidR="00A147E8" w:rsidRPr="000F0435" w:rsidRDefault="00A147E8" w:rsidP="00A147E8">
      <w:pPr>
        <w:widowControl/>
        <w:numPr>
          <w:ilvl w:val="0"/>
          <w:numId w:val="30"/>
        </w:numPr>
        <w:tabs>
          <w:tab w:val="left" w:pos="709"/>
        </w:tabs>
        <w:autoSpaceDE/>
        <w:autoSpaceDN/>
        <w:spacing w:after="120" w:line="264" w:lineRule="auto"/>
        <w:jc w:val="both"/>
        <w:rPr>
          <w:rFonts w:eastAsia="Calibri"/>
        </w:rPr>
      </w:pPr>
      <w:r w:rsidRPr="000F0435">
        <w:rPr>
          <w:rFonts w:eastAsia="Calibri"/>
        </w:rPr>
        <w:t>Ο βαθμός συνοχής, επαρκούς συγκρότησης και διάρθρωσης των υπηρεσιών, εργαλείων και τεχνικών της προτεινόμενης προσέγγισης</w:t>
      </w:r>
      <w:r>
        <w:rPr>
          <w:rFonts w:eastAsia="Calibri"/>
        </w:rPr>
        <w:t xml:space="preserve"> εκπόνησης</w:t>
      </w:r>
      <w:r w:rsidRPr="000F0435">
        <w:rPr>
          <w:rFonts w:eastAsia="Calibri"/>
        </w:rPr>
        <w:t xml:space="preserve"> </w:t>
      </w:r>
      <w:r>
        <w:rPr>
          <w:rFonts w:eastAsia="Calibri"/>
        </w:rPr>
        <w:t xml:space="preserve">μελέτης εναλλακτικών σεναρίων μετάπτωσης </w:t>
      </w:r>
      <w:r w:rsidRPr="00BD3DEB">
        <w:rPr>
          <w:rFonts w:eastAsia="Calibri"/>
        </w:rPr>
        <w:t>και μεθόδου μετάβασης στη νέα υποδομή</w:t>
      </w:r>
      <w:r w:rsidRPr="000F0435">
        <w:rPr>
          <w:rFonts w:eastAsia="Calibri"/>
        </w:rPr>
        <w:t>. Αξιολόγηση αν και κατά πόσο, οι προσφερόμενες υπηρεσίες βρίσκονται σε, εύλογη και αναλογική σχέση με την προτεινόμενη μεθοδολογία εκπόνησης μελ</w:t>
      </w:r>
      <w:r w:rsidRPr="00BD3DEB">
        <w:rPr>
          <w:rFonts w:eastAsia="Calibri"/>
        </w:rPr>
        <w:t>έτης</w:t>
      </w:r>
      <w:r w:rsidRPr="000F0435">
        <w:rPr>
          <w:rFonts w:eastAsia="Calibri"/>
        </w:rPr>
        <w:t xml:space="preserve"> εναλλακτικών σεναρίων μετάπτωσης στο νέο σύστημα</w:t>
      </w:r>
      <w:r w:rsidRPr="00BD3DEB">
        <w:rPr>
          <w:rFonts w:eastAsia="Calibri"/>
        </w:rPr>
        <w:t xml:space="preserve"> </w:t>
      </w:r>
      <w:r w:rsidRPr="00432CDC">
        <w:rPr>
          <w:rFonts w:eastAsia="Calibri"/>
        </w:rPr>
        <w:t xml:space="preserve">και το χρονοδιάγραμμα. </w:t>
      </w:r>
    </w:p>
    <w:p w14:paraId="21CCDCDE" w14:textId="77777777" w:rsidR="00A147E8" w:rsidRPr="00BD3DEB" w:rsidRDefault="00A147E8" w:rsidP="00A147E8">
      <w:pPr>
        <w:widowControl/>
        <w:numPr>
          <w:ilvl w:val="0"/>
          <w:numId w:val="30"/>
        </w:numPr>
        <w:tabs>
          <w:tab w:val="left" w:pos="709"/>
        </w:tabs>
        <w:autoSpaceDE/>
        <w:autoSpaceDN/>
        <w:spacing w:after="120" w:line="264" w:lineRule="auto"/>
        <w:jc w:val="both"/>
        <w:rPr>
          <w:rFonts w:eastAsia="Calibri"/>
        </w:rPr>
      </w:pPr>
      <w:r w:rsidRPr="00AB38F2">
        <w:rPr>
          <w:rFonts w:eastAsia="Calibri"/>
        </w:rPr>
        <w:t xml:space="preserve">Η τεκμηρίωση </w:t>
      </w:r>
      <w:proofErr w:type="spellStart"/>
      <w:r w:rsidRPr="00AB38F2">
        <w:rPr>
          <w:rFonts w:eastAsia="Calibri"/>
        </w:rPr>
        <w:t>διαστασιολόγησης</w:t>
      </w:r>
      <w:proofErr w:type="spellEnd"/>
      <w:r w:rsidRPr="00AB38F2">
        <w:rPr>
          <w:rFonts w:eastAsia="Calibri"/>
        </w:rPr>
        <w:t xml:space="preserve"> του προσφερόμενου πλήθους ανθρωπομηνών της παρούσας πρόσκλησης καθώς και η μεθοδολογία, και η αναλυτική παρουσίαση όλων των παραγόντων που λαμβάνονται υπόψη (π.χ. μετρούμενα μεγέθη, εφαρμοζόμενοι συντελεστές).</w:t>
      </w:r>
    </w:p>
    <w:p w14:paraId="4B41FA61" w14:textId="77777777" w:rsidR="00A147E8" w:rsidRDefault="00A147E8" w:rsidP="00A147E8">
      <w:pPr>
        <w:widowControl/>
        <w:tabs>
          <w:tab w:val="left" w:pos="709"/>
        </w:tabs>
        <w:autoSpaceDE/>
        <w:autoSpaceDN/>
        <w:spacing w:after="120" w:line="264" w:lineRule="auto"/>
        <w:ind w:left="1069"/>
        <w:jc w:val="both"/>
        <w:rPr>
          <w:rFonts w:eastAsia="Calibri"/>
          <w:highlight w:val="yellow"/>
        </w:rPr>
      </w:pPr>
    </w:p>
    <w:p w14:paraId="3D2F2AE3" w14:textId="77777777" w:rsidR="00A147E8" w:rsidRPr="00686396" w:rsidRDefault="00A147E8" w:rsidP="00A147E8">
      <w:pPr>
        <w:widowControl/>
        <w:numPr>
          <w:ilvl w:val="0"/>
          <w:numId w:val="32"/>
        </w:numPr>
        <w:tabs>
          <w:tab w:val="left" w:pos="709"/>
        </w:tabs>
        <w:autoSpaceDE/>
        <w:autoSpaceDN/>
        <w:spacing w:after="120" w:line="264" w:lineRule="auto"/>
        <w:rPr>
          <w:rFonts w:eastAsia="Calibri"/>
          <w:b/>
        </w:rPr>
      </w:pPr>
      <w:r w:rsidRPr="00686396">
        <w:rPr>
          <w:rFonts w:eastAsia="Calibri"/>
          <w:b/>
        </w:rPr>
        <w:t>Ανάλυση απαιτήσεων παροχής υπηρεσιών υλοποίησης λειτουργικότητας ΟΠΣΥΔΔ</w:t>
      </w:r>
      <w:r w:rsidRPr="00BD3DEB">
        <w:rPr>
          <w:rFonts w:eastAsia="Calibri"/>
          <w:b/>
        </w:rPr>
        <w:t>, Έλεγχος Αποδοχής, Μετάπτωση Δεδομένων και Πιλοτική Λειτουργία</w:t>
      </w:r>
      <w:r w:rsidRPr="00686396">
        <w:rPr>
          <w:rFonts w:eastAsia="Calibri"/>
          <w:b/>
        </w:rPr>
        <w:t xml:space="preserve"> </w:t>
      </w:r>
    </w:p>
    <w:p w14:paraId="558D2386" w14:textId="3FE1CA07" w:rsidR="00A147E8" w:rsidRDefault="00A147E8" w:rsidP="00A147E8">
      <w:pPr>
        <w:widowControl/>
        <w:numPr>
          <w:ilvl w:val="0"/>
          <w:numId w:val="30"/>
        </w:numPr>
        <w:tabs>
          <w:tab w:val="left" w:pos="709"/>
        </w:tabs>
        <w:autoSpaceDE/>
        <w:autoSpaceDN/>
        <w:spacing w:after="120" w:line="264" w:lineRule="auto"/>
        <w:rPr>
          <w:rFonts w:eastAsia="Calibri"/>
        </w:rPr>
      </w:pPr>
      <w:bookmarkStart w:id="194" w:name="_Hlk134544839"/>
      <w:r w:rsidRPr="002B17A8">
        <w:rPr>
          <w:rFonts w:eastAsia="Calibri"/>
        </w:rPr>
        <w:t>Η Συμμόρφωση με τις απαιτήσεις της παρούσας πρόσκλησης και τους όρους της συμφωνίας πλαίσιο.</w:t>
      </w:r>
      <w:bookmarkEnd w:id="194"/>
    </w:p>
    <w:p w14:paraId="2298BC73" w14:textId="77777777" w:rsidR="00A147E8" w:rsidRPr="002B17A8" w:rsidRDefault="00A147E8" w:rsidP="00A147E8">
      <w:pPr>
        <w:widowControl/>
        <w:numPr>
          <w:ilvl w:val="0"/>
          <w:numId w:val="30"/>
        </w:numPr>
        <w:tabs>
          <w:tab w:val="left" w:pos="709"/>
        </w:tabs>
        <w:autoSpaceDE/>
        <w:autoSpaceDN/>
        <w:spacing w:after="120" w:line="264" w:lineRule="auto"/>
        <w:rPr>
          <w:rFonts w:eastAsia="Calibri"/>
        </w:rPr>
      </w:pPr>
      <w:r w:rsidRPr="002B17A8">
        <w:rPr>
          <w:rFonts w:eastAsia="Calibri"/>
        </w:rPr>
        <w:t>Ο βαθμός συνοχής, διάρθρωσης των υπηρεσιών ανάλυσης απαιτήσεων βάσει της προτεινόμενης μεθοδολογίας της Συμφωνίας Πλαίσιο και σύμφωνα με το ζητούμενο χρονοδιάγραμμα της παρούσας.</w:t>
      </w:r>
    </w:p>
    <w:p w14:paraId="5882496A" w14:textId="77777777" w:rsidR="00A147E8" w:rsidRDefault="00A147E8" w:rsidP="00A147E8">
      <w:pPr>
        <w:widowControl/>
        <w:numPr>
          <w:ilvl w:val="0"/>
          <w:numId w:val="30"/>
        </w:numPr>
        <w:tabs>
          <w:tab w:val="left" w:pos="709"/>
        </w:tabs>
        <w:autoSpaceDE/>
        <w:autoSpaceDN/>
        <w:spacing w:after="120" w:line="264" w:lineRule="auto"/>
        <w:jc w:val="both"/>
        <w:rPr>
          <w:rFonts w:eastAsia="Calibri"/>
        </w:rPr>
      </w:pPr>
      <w:r w:rsidRPr="00432CDC">
        <w:rPr>
          <w:rFonts w:eastAsia="Calibri"/>
        </w:rPr>
        <w:t xml:space="preserve">Η τεκμηρίωση </w:t>
      </w:r>
      <w:proofErr w:type="spellStart"/>
      <w:r w:rsidRPr="00432CDC">
        <w:rPr>
          <w:rFonts w:eastAsia="Calibri"/>
        </w:rPr>
        <w:t>διαστασιολόγησης</w:t>
      </w:r>
      <w:proofErr w:type="spellEnd"/>
      <w:r w:rsidRPr="00432CDC">
        <w:rPr>
          <w:rFonts w:eastAsia="Calibri"/>
        </w:rPr>
        <w:t xml:space="preserve"> του προσφερόμενου πλήθους ανθρωπομηνών της παρούσας πρόσκλησης βάσει των απαιτήσεων της ανάλυσης απαιτήσεων της παρούσας και της προτεινόμενης ομάδας έργου της συμφωνία</w:t>
      </w:r>
      <w:r>
        <w:rPr>
          <w:rFonts w:eastAsia="Calibri"/>
        </w:rPr>
        <w:t>ς</w:t>
      </w:r>
      <w:r w:rsidRPr="00432CDC">
        <w:rPr>
          <w:rFonts w:eastAsia="Calibri"/>
        </w:rPr>
        <w:t xml:space="preserve"> πλαίσιο.</w:t>
      </w:r>
    </w:p>
    <w:p w14:paraId="194745D8" w14:textId="77777777" w:rsidR="00A147E8" w:rsidRPr="00432CDC" w:rsidRDefault="00A147E8" w:rsidP="00A147E8">
      <w:pPr>
        <w:widowControl/>
        <w:tabs>
          <w:tab w:val="left" w:pos="709"/>
        </w:tabs>
        <w:autoSpaceDE/>
        <w:autoSpaceDN/>
        <w:spacing w:after="120" w:line="264" w:lineRule="auto"/>
        <w:ind w:left="1069"/>
        <w:jc w:val="both"/>
        <w:rPr>
          <w:rFonts w:eastAsia="Calibri"/>
        </w:rPr>
      </w:pPr>
    </w:p>
    <w:p w14:paraId="5E4F3D3E" w14:textId="77777777" w:rsidR="00A147E8" w:rsidRPr="00BD3DEB" w:rsidRDefault="00A147E8" w:rsidP="00A147E8">
      <w:pPr>
        <w:widowControl/>
        <w:numPr>
          <w:ilvl w:val="0"/>
          <w:numId w:val="32"/>
        </w:numPr>
        <w:tabs>
          <w:tab w:val="left" w:pos="709"/>
        </w:tabs>
        <w:autoSpaceDE/>
        <w:autoSpaceDN/>
        <w:spacing w:after="120" w:line="264" w:lineRule="auto"/>
        <w:rPr>
          <w:rFonts w:eastAsia="Calibri"/>
          <w:b/>
        </w:rPr>
      </w:pPr>
      <w:r w:rsidRPr="00BD3DEB">
        <w:rPr>
          <w:rFonts w:eastAsia="Calibri"/>
          <w:b/>
        </w:rPr>
        <w:t>Τελική Προετοιμασία (</w:t>
      </w:r>
      <w:proofErr w:type="spellStart"/>
      <w:r w:rsidRPr="00BD3DEB">
        <w:rPr>
          <w:rFonts w:eastAsia="Calibri"/>
          <w:b/>
        </w:rPr>
        <w:t>Final</w:t>
      </w:r>
      <w:proofErr w:type="spellEnd"/>
      <w:r w:rsidRPr="00BD3DEB">
        <w:rPr>
          <w:rFonts w:eastAsia="Calibri"/>
          <w:b/>
        </w:rPr>
        <w:t xml:space="preserve"> </w:t>
      </w:r>
      <w:proofErr w:type="spellStart"/>
      <w:r w:rsidRPr="00BD3DEB">
        <w:rPr>
          <w:rFonts w:eastAsia="Calibri"/>
          <w:b/>
        </w:rPr>
        <w:t>Preparation</w:t>
      </w:r>
      <w:proofErr w:type="spellEnd"/>
      <w:r w:rsidRPr="00BD3DEB">
        <w:rPr>
          <w:rFonts w:eastAsia="Calibri"/>
          <w:b/>
        </w:rPr>
        <w:t>)</w:t>
      </w:r>
    </w:p>
    <w:p w14:paraId="20ED6232" w14:textId="77777777" w:rsidR="00A147E8" w:rsidRDefault="00A147E8" w:rsidP="00A147E8">
      <w:pPr>
        <w:pStyle w:val="ListParagraph"/>
        <w:numPr>
          <w:ilvl w:val="0"/>
          <w:numId w:val="30"/>
        </w:numPr>
        <w:rPr>
          <w:rFonts w:eastAsia="Calibri"/>
        </w:rPr>
      </w:pPr>
      <w:r w:rsidRPr="00E163B2">
        <w:rPr>
          <w:rFonts w:eastAsia="Calibri"/>
        </w:rPr>
        <w:t>Η Συμμόρφωση με τις απαιτήσεις της παρούσας πρόσκλησης και τους όρους της συμφωνίας πλαίσιο</w:t>
      </w:r>
      <w:r>
        <w:rPr>
          <w:rFonts w:eastAsia="Calibri"/>
        </w:rPr>
        <w:t>.</w:t>
      </w:r>
    </w:p>
    <w:p w14:paraId="4DDCD681" w14:textId="77777777" w:rsidR="00A147E8" w:rsidRDefault="00A147E8" w:rsidP="00A147E8">
      <w:pPr>
        <w:pStyle w:val="ListParagraph"/>
        <w:numPr>
          <w:ilvl w:val="0"/>
          <w:numId w:val="30"/>
        </w:numPr>
        <w:rPr>
          <w:rFonts w:eastAsia="Calibri"/>
        </w:rPr>
      </w:pPr>
      <w:r w:rsidRPr="00D14F07">
        <w:rPr>
          <w:rFonts w:eastAsia="Calibri"/>
        </w:rPr>
        <w:t>Ο βαθμός συνοχής</w:t>
      </w:r>
      <w:r>
        <w:rPr>
          <w:rFonts w:eastAsia="Calibri"/>
        </w:rPr>
        <w:t xml:space="preserve"> και </w:t>
      </w:r>
      <w:r w:rsidRPr="00D14F07">
        <w:rPr>
          <w:rFonts w:eastAsia="Calibri"/>
        </w:rPr>
        <w:t xml:space="preserve">διάρθρωσης των υπηρεσιών </w:t>
      </w:r>
      <w:r>
        <w:rPr>
          <w:rFonts w:eastAsia="Calibri"/>
        </w:rPr>
        <w:t>της φάσης της τελικής προετοιμασίας</w:t>
      </w:r>
      <w:r w:rsidRPr="00D14F07">
        <w:rPr>
          <w:rFonts w:eastAsia="Calibri"/>
        </w:rPr>
        <w:t xml:space="preserve"> βάσει της προτεινόμενης μεθοδολογίας της Συμφωνίας Πλαίσιο και σύμφωνα με το ζητούμενο χρονοδιάγραμμα της παρούσας.</w:t>
      </w:r>
    </w:p>
    <w:p w14:paraId="2C1DF180" w14:textId="77777777" w:rsidR="00A147E8" w:rsidRPr="00BD3DEB" w:rsidRDefault="00A147E8" w:rsidP="00A147E8">
      <w:pPr>
        <w:pStyle w:val="ListParagraph"/>
        <w:numPr>
          <w:ilvl w:val="0"/>
          <w:numId w:val="30"/>
        </w:numPr>
        <w:rPr>
          <w:rFonts w:eastAsia="Calibri"/>
        </w:rPr>
      </w:pPr>
      <w:r w:rsidRPr="00BD3DEB">
        <w:rPr>
          <w:rFonts w:eastAsia="Calibri"/>
        </w:rPr>
        <w:t xml:space="preserve">Η τεκμηρίωση </w:t>
      </w:r>
      <w:proofErr w:type="spellStart"/>
      <w:r w:rsidRPr="00BD3DEB">
        <w:rPr>
          <w:rFonts w:eastAsia="Calibri"/>
        </w:rPr>
        <w:t>διαστασιολόγησης</w:t>
      </w:r>
      <w:proofErr w:type="spellEnd"/>
      <w:r w:rsidRPr="00BD3DEB">
        <w:rPr>
          <w:rFonts w:eastAsia="Calibri"/>
        </w:rPr>
        <w:t xml:space="preserve"> του προσφερόμενου πλήθους ανθρωπομηνών της παρούσας πρόσκλησης βάσει των απαιτήσεων της παρούσας και της προτεινόμενης ομάδας έργου της συμφωνία</w:t>
      </w:r>
      <w:r>
        <w:rPr>
          <w:rFonts w:eastAsia="Calibri"/>
        </w:rPr>
        <w:t>ς</w:t>
      </w:r>
      <w:r w:rsidRPr="00BD3DEB">
        <w:rPr>
          <w:rFonts w:eastAsia="Calibri"/>
        </w:rPr>
        <w:t xml:space="preserve"> πλαίσιο.</w:t>
      </w:r>
    </w:p>
    <w:p w14:paraId="13C67ECA" w14:textId="77777777" w:rsidR="00A147E8" w:rsidRPr="00D14F07" w:rsidRDefault="00A147E8" w:rsidP="00A147E8">
      <w:pPr>
        <w:widowControl/>
        <w:tabs>
          <w:tab w:val="left" w:pos="709"/>
        </w:tabs>
        <w:autoSpaceDE/>
        <w:autoSpaceDN/>
        <w:spacing w:after="120" w:line="264" w:lineRule="auto"/>
        <w:ind w:left="1069"/>
        <w:rPr>
          <w:rFonts w:eastAsia="Calibri"/>
        </w:rPr>
      </w:pPr>
    </w:p>
    <w:p w14:paraId="40FAC334" w14:textId="77777777" w:rsidR="00A147E8" w:rsidRPr="00BD3DEB" w:rsidRDefault="00A147E8" w:rsidP="00A147E8">
      <w:pPr>
        <w:widowControl/>
        <w:numPr>
          <w:ilvl w:val="0"/>
          <w:numId w:val="32"/>
        </w:numPr>
        <w:tabs>
          <w:tab w:val="left" w:pos="709"/>
        </w:tabs>
        <w:autoSpaceDE/>
        <w:autoSpaceDN/>
        <w:spacing w:after="120" w:line="264" w:lineRule="auto"/>
        <w:rPr>
          <w:rFonts w:eastAsia="Calibri"/>
          <w:b/>
        </w:rPr>
      </w:pPr>
      <w:r w:rsidRPr="00BD3DEB">
        <w:rPr>
          <w:rFonts w:eastAsia="Calibri"/>
          <w:b/>
        </w:rPr>
        <w:t>Υποστήριξη Δοκιμαστικής Λειτουργίας (</w:t>
      </w:r>
      <w:proofErr w:type="spellStart"/>
      <w:r w:rsidRPr="00BD3DEB">
        <w:rPr>
          <w:rFonts w:eastAsia="Calibri"/>
          <w:b/>
        </w:rPr>
        <w:t>Go</w:t>
      </w:r>
      <w:proofErr w:type="spellEnd"/>
      <w:r w:rsidRPr="00BD3DEB">
        <w:rPr>
          <w:rFonts w:eastAsia="Calibri"/>
          <w:b/>
        </w:rPr>
        <w:t xml:space="preserve">-Live </w:t>
      </w:r>
      <w:proofErr w:type="spellStart"/>
      <w:r w:rsidRPr="00BD3DEB">
        <w:rPr>
          <w:rFonts w:eastAsia="Calibri"/>
          <w:b/>
        </w:rPr>
        <w:t>Support</w:t>
      </w:r>
      <w:proofErr w:type="spellEnd"/>
      <w:r w:rsidRPr="00BD3DEB">
        <w:rPr>
          <w:rFonts w:eastAsia="Calibri"/>
          <w:b/>
        </w:rPr>
        <w:t xml:space="preserve">) </w:t>
      </w:r>
    </w:p>
    <w:p w14:paraId="6F1F8817" w14:textId="77777777" w:rsidR="00A147E8" w:rsidRDefault="00A147E8" w:rsidP="00A147E8">
      <w:pPr>
        <w:widowControl/>
        <w:numPr>
          <w:ilvl w:val="0"/>
          <w:numId w:val="30"/>
        </w:numPr>
        <w:tabs>
          <w:tab w:val="left" w:pos="709"/>
        </w:tabs>
        <w:autoSpaceDE/>
        <w:autoSpaceDN/>
        <w:spacing w:after="120" w:line="264" w:lineRule="auto"/>
        <w:rPr>
          <w:rFonts w:eastAsia="Calibri"/>
        </w:rPr>
      </w:pPr>
      <w:r w:rsidRPr="00D14F07">
        <w:rPr>
          <w:rFonts w:eastAsia="Calibri"/>
        </w:rPr>
        <w:t>Η Συμμόρφωση με τις απαιτήσεις της παρούσας πρόσκλησης και τους όρους της συμφωνίας πλαίσιο.</w:t>
      </w:r>
    </w:p>
    <w:p w14:paraId="27B4D145" w14:textId="77777777" w:rsidR="00A147E8" w:rsidRDefault="00A147E8" w:rsidP="00A147E8">
      <w:pPr>
        <w:pStyle w:val="ListParagraph"/>
        <w:numPr>
          <w:ilvl w:val="0"/>
          <w:numId w:val="30"/>
        </w:numPr>
        <w:rPr>
          <w:rFonts w:eastAsia="Calibri"/>
        </w:rPr>
      </w:pPr>
      <w:r w:rsidRPr="00D14F07">
        <w:rPr>
          <w:rFonts w:eastAsia="Calibri"/>
        </w:rPr>
        <w:t xml:space="preserve">Ο βαθμός συνοχής, επαρκούς συγκρότησης και διάρθρωσης των υπηρεσιών </w:t>
      </w:r>
      <w:r>
        <w:rPr>
          <w:rFonts w:eastAsia="Calibri"/>
        </w:rPr>
        <w:t>της φάσης της υποστήριξης της δοκιμαστικής λειτουργίας</w:t>
      </w:r>
      <w:r w:rsidRPr="00D14F07">
        <w:rPr>
          <w:rFonts w:eastAsia="Calibri"/>
        </w:rPr>
        <w:t xml:space="preserve"> βάσει της προτεινόμενης μεθοδολογίας της Συμφωνίας Πλαίσιο και σύμφωνα με το ζητούμενο χρονοδιάγραμμα της παρούσας.</w:t>
      </w:r>
    </w:p>
    <w:p w14:paraId="5ECD01BB" w14:textId="77777777" w:rsidR="00A147E8" w:rsidRPr="00D14F07" w:rsidRDefault="00A147E8" w:rsidP="00A147E8">
      <w:pPr>
        <w:pStyle w:val="ListParagraph"/>
        <w:numPr>
          <w:ilvl w:val="0"/>
          <w:numId w:val="30"/>
        </w:numPr>
        <w:rPr>
          <w:rFonts w:eastAsia="Calibri"/>
        </w:rPr>
      </w:pPr>
      <w:r w:rsidRPr="00D14F07">
        <w:rPr>
          <w:rFonts w:eastAsia="Calibri"/>
        </w:rPr>
        <w:t xml:space="preserve">Η τεκμηρίωση </w:t>
      </w:r>
      <w:proofErr w:type="spellStart"/>
      <w:r w:rsidRPr="00D14F07">
        <w:rPr>
          <w:rFonts w:eastAsia="Calibri"/>
        </w:rPr>
        <w:t>διαστασιολόγησης</w:t>
      </w:r>
      <w:proofErr w:type="spellEnd"/>
      <w:r w:rsidRPr="00D14F07">
        <w:rPr>
          <w:rFonts w:eastAsia="Calibri"/>
        </w:rPr>
        <w:t xml:space="preserve"> του προσφερόμενου πλήθους ανθρωπομηνών της παρούσας πρόσκλησης βάσει των απαιτήσεων της παρούσας και της προτεινόμενης ομάδας έργου της  συμφωνία πλαίσιο.</w:t>
      </w:r>
    </w:p>
    <w:p w14:paraId="79C84F94" w14:textId="77777777" w:rsidR="00A147E8" w:rsidRDefault="00A147E8" w:rsidP="00A147E8">
      <w:pPr>
        <w:widowControl/>
        <w:tabs>
          <w:tab w:val="left" w:pos="709"/>
        </w:tabs>
        <w:autoSpaceDE/>
        <w:autoSpaceDN/>
        <w:spacing w:after="120" w:line="264" w:lineRule="auto"/>
        <w:ind w:left="720"/>
        <w:rPr>
          <w:rFonts w:eastAsia="Calibri"/>
          <w:b/>
          <w:highlight w:val="yellow"/>
        </w:rPr>
      </w:pPr>
    </w:p>
    <w:p w14:paraId="1DAE44F8" w14:textId="77777777" w:rsidR="00A147E8" w:rsidRPr="00BD3DEB" w:rsidRDefault="00A147E8" w:rsidP="00A147E8">
      <w:pPr>
        <w:widowControl/>
        <w:numPr>
          <w:ilvl w:val="0"/>
          <w:numId w:val="32"/>
        </w:numPr>
        <w:tabs>
          <w:tab w:val="left" w:pos="709"/>
        </w:tabs>
        <w:autoSpaceDE/>
        <w:autoSpaceDN/>
        <w:spacing w:after="120" w:line="264" w:lineRule="auto"/>
        <w:rPr>
          <w:rFonts w:eastAsia="Calibri"/>
          <w:b/>
        </w:rPr>
      </w:pPr>
      <w:r w:rsidRPr="00BD3DEB">
        <w:rPr>
          <w:rFonts w:eastAsia="Calibri"/>
          <w:b/>
        </w:rPr>
        <w:t>Παροχή αδειών Λογισμικού</w:t>
      </w:r>
    </w:p>
    <w:p w14:paraId="41989E3C" w14:textId="77777777" w:rsidR="00A147E8" w:rsidRDefault="00A147E8" w:rsidP="00A147E8">
      <w:pPr>
        <w:widowControl/>
        <w:numPr>
          <w:ilvl w:val="0"/>
          <w:numId w:val="30"/>
        </w:numPr>
        <w:tabs>
          <w:tab w:val="left" w:pos="709"/>
        </w:tabs>
        <w:autoSpaceDE/>
        <w:autoSpaceDN/>
        <w:spacing w:after="120" w:line="264" w:lineRule="auto"/>
        <w:rPr>
          <w:rFonts w:eastAsia="Calibri"/>
        </w:rPr>
      </w:pPr>
      <w:r w:rsidRPr="00D14F07">
        <w:rPr>
          <w:rFonts w:eastAsia="Calibri"/>
        </w:rPr>
        <w:t xml:space="preserve">Η Συμμόρφωση με τις απαιτήσεις και τους όρους της </w:t>
      </w:r>
      <w:r>
        <w:rPr>
          <w:rFonts w:eastAsia="Calibri"/>
        </w:rPr>
        <w:t>πρόσκλησης</w:t>
      </w:r>
      <w:r w:rsidRPr="00D14F07">
        <w:rPr>
          <w:rFonts w:eastAsia="Calibri"/>
        </w:rPr>
        <w:t>.</w:t>
      </w:r>
    </w:p>
    <w:p w14:paraId="16FB29DC" w14:textId="77777777" w:rsidR="00A147E8" w:rsidRPr="00BD3DEB" w:rsidRDefault="00A147E8" w:rsidP="00A147E8">
      <w:pPr>
        <w:widowControl/>
        <w:tabs>
          <w:tab w:val="left" w:pos="709"/>
        </w:tabs>
        <w:autoSpaceDE/>
        <w:autoSpaceDN/>
        <w:spacing w:after="120" w:line="264" w:lineRule="auto"/>
        <w:ind w:left="720"/>
        <w:rPr>
          <w:rFonts w:eastAsia="Calibri"/>
          <w:b/>
        </w:rPr>
      </w:pPr>
    </w:p>
    <w:p w14:paraId="3C818A07" w14:textId="77777777" w:rsidR="00A147E8" w:rsidRPr="00BD3DEB" w:rsidRDefault="00A147E8" w:rsidP="00A147E8">
      <w:pPr>
        <w:widowControl/>
        <w:numPr>
          <w:ilvl w:val="0"/>
          <w:numId w:val="32"/>
        </w:numPr>
        <w:tabs>
          <w:tab w:val="left" w:pos="709"/>
        </w:tabs>
        <w:autoSpaceDE/>
        <w:autoSpaceDN/>
        <w:spacing w:after="120" w:line="264" w:lineRule="auto"/>
        <w:rPr>
          <w:rFonts w:eastAsia="Calibri"/>
          <w:b/>
        </w:rPr>
      </w:pPr>
      <w:r w:rsidRPr="00BD3DEB">
        <w:rPr>
          <w:rFonts w:eastAsia="Calibri"/>
          <w:b/>
        </w:rPr>
        <w:lastRenderedPageBreak/>
        <w:t>Παροχή υπό μορφή υπηρεσίας της απαιτούμενης υποδομής για την ανάπτυξη και τον έλεγχο του ΟΠΣΥΔΔ</w:t>
      </w:r>
    </w:p>
    <w:p w14:paraId="509915B8" w14:textId="77777777" w:rsidR="00A147E8" w:rsidRDefault="00A147E8" w:rsidP="00A147E8">
      <w:pPr>
        <w:widowControl/>
        <w:numPr>
          <w:ilvl w:val="0"/>
          <w:numId w:val="30"/>
        </w:numPr>
        <w:tabs>
          <w:tab w:val="left" w:pos="709"/>
        </w:tabs>
        <w:autoSpaceDE/>
        <w:autoSpaceDN/>
        <w:spacing w:after="120" w:line="264" w:lineRule="auto"/>
        <w:rPr>
          <w:rFonts w:eastAsia="Calibri"/>
        </w:rPr>
      </w:pPr>
      <w:r w:rsidRPr="00D14F07">
        <w:rPr>
          <w:rFonts w:eastAsia="Calibri"/>
        </w:rPr>
        <w:t>Η Συμμόρφωση με τις απαιτήσεις της παρούσας πρόσκλησης και τους όρους της συμφωνίας πλαίσιο.</w:t>
      </w:r>
    </w:p>
    <w:p w14:paraId="1BE31242" w14:textId="77777777" w:rsidR="00A147E8" w:rsidRDefault="00A147E8" w:rsidP="00A147E8">
      <w:pPr>
        <w:pStyle w:val="ListParagraph"/>
        <w:numPr>
          <w:ilvl w:val="0"/>
          <w:numId w:val="30"/>
        </w:numPr>
        <w:rPr>
          <w:rFonts w:eastAsia="Calibri"/>
        </w:rPr>
      </w:pPr>
      <w:r w:rsidRPr="00D14F07">
        <w:rPr>
          <w:rFonts w:eastAsia="Calibri"/>
        </w:rPr>
        <w:t xml:space="preserve">Ο βαθμός </w:t>
      </w:r>
      <w:r>
        <w:rPr>
          <w:rFonts w:eastAsia="Calibri"/>
        </w:rPr>
        <w:t xml:space="preserve">επάρκειας της παροχής </w:t>
      </w:r>
      <w:r w:rsidRPr="00941080">
        <w:rPr>
          <w:rFonts w:eastAsia="Calibri"/>
        </w:rPr>
        <w:t xml:space="preserve">της απαιτούμενης υποδομής για την ανάπτυξη και τον έλεγχο του ΟΠΣΥΔΔ </w:t>
      </w:r>
      <w:r w:rsidRPr="00D14F07">
        <w:rPr>
          <w:rFonts w:eastAsia="Calibri"/>
        </w:rPr>
        <w:t xml:space="preserve">βάσει </w:t>
      </w:r>
      <w:r>
        <w:rPr>
          <w:rFonts w:eastAsia="Calibri"/>
        </w:rPr>
        <w:t xml:space="preserve">των τεχνικών χαρακτηριστικών Έργου </w:t>
      </w:r>
      <w:r w:rsidRPr="00D14F07">
        <w:rPr>
          <w:rFonts w:eastAsia="Calibri"/>
        </w:rPr>
        <w:t>της Συμφωνίας Πλαίσιο και σύμφωνα με το ζητούμενο χρονοδιάγραμμα της παρούσας.</w:t>
      </w:r>
    </w:p>
    <w:p w14:paraId="71401C5B" w14:textId="77777777" w:rsidR="00A147E8" w:rsidRPr="00D14F07" w:rsidRDefault="00A147E8" w:rsidP="00A147E8">
      <w:pPr>
        <w:pStyle w:val="ListParagraph"/>
        <w:numPr>
          <w:ilvl w:val="0"/>
          <w:numId w:val="30"/>
        </w:numPr>
        <w:rPr>
          <w:rFonts w:eastAsia="Calibri"/>
        </w:rPr>
      </w:pPr>
      <w:r w:rsidRPr="00D14F07">
        <w:rPr>
          <w:rFonts w:eastAsia="Calibri"/>
        </w:rPr>
        <w:t xml:space="preserve">Η τεκμηρίωση </w:t>
      </w:r>
      <w:proofErr w:type="spellStart"/>
      <w:r w:rsidRPr="00D14F07">
        <w:rPr>
          <w:rFonts w:eastAsia="Calibri"/>
        </w:rPr>
        <w:t>διαστασιολόγησης</w:t>
      </w:r>
      <w:proofErr w:type="spellEnd"/>
      <w:r w:rsidRPr="00D14F07">
        <w:rPr>
          <w:rFonts w:eastAsia="Calibri"/>
        </w:rPr>
        <w:t xml:space="preserve"> του προσφερόμενου πλήθους ανθρωπομηνών της παρούσας πρόσκλησης βάσει των απαιτήσεων της παρούσας και της προτεινόμενης ομάδας έργου της συμφωνία</w:t>
      </w:r>
      <w:r>
        <w:rPr>
          <w:rFonts w:eastAsia="Calibri"/>
        </w:rPr>
        <w:t>ς</w:t>
      </w:r>
      <w:r w:rsidRPr="00D14F07">
        <w:rPr>
          <w:rFonts w:eastAsia="Calibri"/>
        </w:rPr>
        <w:t xml:space="preserve"> πλαίσιο.</w:t>
      </w:r>
    </w:p>
    <w:p w14:paraId="438CB99B" w14:textId="77777777" w:rsidR="00A147E8" w:rsidRDefault="00A147E8" w:rsidP="00A147E8">
      <w:pPr>
        <w:widowControl/>
        <w:tabs>
          <w:tab w:val="left" w:pos="709"/>
        </w:tabs>
        <w:autoSpaceDE/>
        <w:autoSpaceDN/>
        <w:spacing w:after="120" w:line="264" w:lineRule="auto"/>
        <w:ind w:left="720"/>
        <w:rPr>
          <w:rFonts w:eastAsia="Calibri"/>
          <w:b/>
          <w:highlight w:val="yellow"/>
        </w:rPr>
      </w:pPr>
    </w:p>
    <w:p w14:paraId="08B9548A" w14:textId="77777777" w:rsidR="00A147E8" w:rsidRPr="00571BC0" w:rsidRDefault="00A147E8" w:rsidP="00A147E8">
      <w:pPr>
        <w:widowControl/>
        <w:numPr>
          <w:ilvl w:val="0"/>
          <w:numId w:val="32"/>
        </w:numPr>
        <w:tabs>
          <w:tab w:val="left" w:pos="709"/>
        </w:tabs>
        <w:autoSpaceDE/>
        <w:autoSpaceDN/>
        <w:spacing w:after="120" w:line="264" w:lineRule="auto"/>
        <w:rPr>
          <w:rFonts w:eastAsia="Calibri"/>
          <w:b/>
        </w:rPr>
      </w:pPr>
      <w:r w:rsidRPr="00571BC0">
        <w:rPr>
          <w:rFonts w:eastAsia="Calibri"/>
          <w:b/>
        </w:rPr>
        <w:t>Οργάνωση &amp; Διοίκηση Έργου, στελέχωση της Ομάδας Έργου</w:t>
      </w:r>
    </w:p>
    <w:p w14:paraId="48ECF4D2" w14:textId="77777777" w:rsidR="00A147E8" w:rsidRPr="00571BC0" w:rsidRDefault="00A147E8" w:rsidP="00A147E8">
      <w:pPr>
        <w:widowControl/>
        <w:numPr>
          <w:ilvl w:val="0"/>
          <w:numId w:val="30"/>
        </w:numPr>
        <w:tabs>
          <w:tab w:val="left" w:pos="709"/>
        </w:tabs>
        <w:autoSpaceDE/>
        <w:autoSpaceDN/>
        <w:spacing w:after="120" w:line="264" w:lineRule="auto"/>
        <w:jc w:val="both"/>
        <w:rPr>
          <w:rFonts w:eastAsia="Calibri"/>
        </w:rPr>
      </w:pPr>
      <w:r w:rsidRPr="00571BC0">
        <w:rPr>
          <w:rFonts w:eastAsia="Calibri"/>
        </w:rPr>
        <w:t>Ο βαθμός επάρκειας και ανταπόκρισης της προτεινόμενης σύνθεσης της Ομάδας Έργου για την εκτέλεση του έργου της παρούσας και η οργανωτική δομή της ομάδας έργου, με ανάλυση των ρόλων, των αρμοδιοτήτων και των λειτουργιών που θα εκτελούνται από κάθε ρόλο</w:t>
      </w:r>
      <w:r>
        <w:rPr>
          <w:rFonts w:eastAsia="Calibri"/>
        </w:rPr>
        <w:t>.</w:t>
      </w:r>
    </w:p>
    <w:p w14:paraId="4578E917" w14:textId="77777777" w:rsidR="00A147E8" w:rsidRPr="0018229E" w:rsidRDefault="00A147E8" w:rsidP="00A147E8">
      <w:pPr>
        <w:pStyle w:val="BodyText"/>
        <w:tabs>
          <w:tab w:val="left" w:pos="9720"/>
        </w:tabs>
        <w:spacing w:before="120" w:after="120" w:line="276" w:lineRule="auto"/>
        <w:ind w:left="0"/>
        <w:rPr>
          <w:highlight w:val="yellow"/>
        </w:rPr>
        <w:sectPr w:rsidR="00A147E8" w:rsidRPr="0018229E" w:rsidSect="00953455">
          <w:pgSz w:w="11910" w:h="16850"/>
          <w:pgMar w:top="3060" w:right="1020" w:bottom="980" w:left="1170" w:header="1102" w:footer="788" w:gutter="0"/>
          <w:cols w:space="720"/>
        </w:sectPr>
      </w:pPr>
    </w:p>
    <w:p w14:paraId="4A92F82A" w14:textId="77777777" w:rsidR="00A147E8" w:rsidRPr="00C66691" w:rsidRDefault="00A147E8" w:rsidP="00A147E8">
      <w:pPr>
        <w:pStyle w:val="Heading2"/>
        <w:tabs>
          <w:tab w:val="left" w:pos="9720"/>
        </w:tabs>
        <w:spacing w:before="120" w:after="120" w:line="276" w:lineRule="auto"/>
        <w:ind w:left="0"/>
        <w:rPr>
          <w:color w:val="0000FF"/>
        </w:rPr>
      </w:pPr>
      <w:bookmarkStart w:id="195" w:name="_Ref99460468"/>
      <w:bookmarkStart w:id="196" w:name="_Ref99460546"/>
      <w:bookmarkStart w:id="197" w:name="_Ref99460587"/>
      <w:bookmarkStart w:id="198" w:name="_Ref99460690"/>
      <w:bookmarkStart w:id="199" w:name="_Toc108019213"/>
      <w:bookmarkStart w:id="200" w:name="_Toc136942744"/>
      <w:r w:rsidRPr="00C66691">
        <w:rPr>
          <w:color w:val="0000FF"/>
        </w:rPr>
        <w:lastRenderedPageBreak/>
        <w:t>ΠΑΡΑΡΤΗΜΑ ΙΙΙ: ΥΠΟΔΕΙΓΜΑ ΟΙΚΟΝΟΜΙΚΗΣ ΠΡΟΣΦΟΡΑΣ ΣΤΗΝ ΕΚΤΕΛΕΣΤΙΚΗ</w:t>
      </w:r>
      <w:r w:rsidRPr="00C66691">
        <w:rPr>
          <w:color w:val="0000FF"/>
          <w:spacing w:val="-62"/>
        </w:rPr>
        <w:t xml:space="preserve"> </w:t>
      </w:r>
      <w:r w:rsidRPr="00C66691">
        <w:rPr>
          <w:color w:val="0000FF"/>
        </w:rPr>
        <w:t>ΣΥΜΒΑΣΗ</w:t>
      </w:r>
      <w:bookmarkEnd w:id="195"/>
      <w:bookmarkEnd w:id="196"/>
      <w:bookmarkEnd w:id="197"/>
      <w:bookmarkEnd w:id="198"/>
      <w:bookmarkEnd w:id="199"/>
      <w:bookmarkEnd w:id="200"/>
    </w:p>
    <w:p w14:paraId="034730D0" w14:textId="77777777" w:rsidR="00A147E8" w:rsidRPr="0018229E" w:rsidRDefault="00A147E8" w:rsidP="00A147E8">
      <w:pPr>
        <w:pStyle w:val="BodyText"/>
        <w:tabs>
          <w:tab w:val="left" w:pos="9720"/>
        </w:tabs>
        <w:spacing w:before="120" w:after="120" w:line="276" w:lineRule="auto"/>
        <w:ind w:left="0"/>
        <w:rPr>
          <w:sz w:val="2"/>
          <w:highlight w:val="yellow"/>
        </w:rPr>
      </w:pPr>
      <w:r w:rsidRPr="0018229E">
        <w:rPr>
          <w:noProof/>
          <w:sz w:val="2"/>
          <w:highlight w:val="yellow"/>
        </w:rPr>
        <mc:AlternateContent>
          <mc:Choice Requires="wpg">
            <w:drawing>
              <wp:inline distT="0" distB="0" distL="0" distR="0" wp14:anchorId="2F06F4E8" wp14:editId="38EE237A">
                <wp:extent cx="6158230" cy="6350"/>
                <wp:effectExtent l="0" t="3810" r="0" b="0"/>
                <wp:docPr id="38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388" name="Rectangle 12"/>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5C4359FB" id="Group 11"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">
                <v:rect id="Rectangle 12"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" fillcolor="black" stroked="f"/>
                <w10:anchorlock/>
              </v:group>
            </w:pict>
          </mc:Fallback>
        </mc:AlternateContent>
      </w:r>
    </w:p>
    <w:p w14:paraId="5D284EF6" w14:textId="77777777" w:rsidR="00A147E8" w:rsidRPr="000701CE" w:rsidRDefault="00A147E8" w:rsidP="00A147E8">
      <w:pPr>
        <w:pStyle w:val="ListParagraph"/>
        <w:keepNext/>
        <w:widowControl/>
        <w:numPr>
          <w:ilvl w:val="0"/>
          <w:numId w:val="29"/>
        </w:numPr>
        <w:suppressAutoHyphens/>
        <w:autoSpaceDE/>
        <w:autoSpaceDN/>
        <w:spacing w:before="240" w:after="60"/>
        <w:outlineLvl w:val="2"/>
        <w:rPr>
          <w:rFonts w:ascii="Arial" w:eastAsia="Times New Roman" w:hAnsi="Arial" w:cs="Times New Roman"/>
          <w:b/>
          <w:bCs/>
          <w:szCs w:val="26"/>
          <w:lang w:val="en-GB" w:eastAsia="zh-CN"/>
        </w:rPr>
      </w:pPr>
      <w:bookmarkStart w:id="201" w:name="_Toc72752577"/>
      <w:bookmarkStart w:id="202" w:name="_Toc108019214"/>
      <w:bookmarkStart w:id="203" w:name="_Toc136942745"/>
      <w:r w:rsidRPr="000701CE">
        <w:rPr>
          <w:rFonts w:ascii="Arial" w:eastAsia="Times New Roman" w:hAnsi="Arial" w:cs="Times New Roman"/>
          <w:b/>
          <w:bCs/>
          <w:szCs w:val="26"/>
          <w:lang w:val="en-GB" w:eastAsia="zh-CN"/>
        </w:rPr>
        <w:t>Υπ</w:t>
      </w:r>
      <w:proofErr w:type="spellStart"/>
      <w:r w:rsidRPr="000701CE">
        <w:rPr>
          <w:rFonts w:ascii="Arial" w:eastAsia="Times New Roman" w:hAnsi="Arial" w:cs="Times New Roman"/>
          <w:b/>
          <w:bCs/>
          <w:szCs w:val="26"/>
          <w:lang w:val="en-GB" w:eastAsia="zh-CN"/>
        </w:rPr>
        <w:t>ηρεσίες</w:t>
      </w:r>
      <w:bookmarkEnd w:id="201"/>
      <w:bookmarkEnd w:id="202"/>
      <w:bookmarkEnd w:id="203"/>
      <w:proofErr w:type="spellEnd"/>
      <w:r w:rsidRPr="000701CE">
        <w:rPr>
          <w:rFonts w:ascii="Arial" w:eastAsia="Times New Roman" w:hAnsi="Arial" w:cs="Times New Roman"/>
          <w:b/>
          <w:bCs/>
          <w:szCs w:val="26"/>
          <w:lang w:val="en-GB" w:eastAsia="zh-CN"/>
        </w:rPr>
        <w:t xml:space="preserve"> </w:t>
      </w:r>
    </w:p>
    <w:p w14:paraId="6E6A246F" w14:textId="77777777" w:rsidR="00A147E8" w:rsidRPr="002636DC" w:rsidRDefault="00A147E8" w:rsidP="00A147E8">
      <w:pPr>
        <w:widowControl/>
        <w:suppressAutoHyphens/>
        <w:autoSpaceDE/>
        <w:autoSpaceDN/>
        <w:spacing w:after="120"/>
        <w:jc w:val="both"/>
        <w:rPr>
          <w:rFonts w:ascii="Calibri" w:eastAsia="Times New Roman" w:hAnsi="Calibri" w:cs="Calibri"/>
          <w:szCs w:val="24"/>
          <w:lang w:val="en-GB"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
        <w:gridCol w:w="2775"/>
        <w:gridCol w:w="1581"/>
        <w:gridCol w:w="1029"/>
        <w:gridCol w:w="1161"/>
        <w:gridCol w:w="1154"/>
        <w:gridCol w:w="1299"/>
      </w:tblGrid>
      <w:tr w:rsidR="00A147E8" w:rsidRPr="002636DC" w14:paraId="29495E77" w14:textId="77777777" w:rsidTr="00326954">
        <w:trPr>
          <w:cantSplit/>
          <w:trHeight w:val="308"/>
          <w:tblHeader/>
        </w:trPr>
        <w:tc>
          <w:tcPr>
            <w:tcW w:w="366" w:type="pct"/>
            <w:vMerge w:val="restart"/>
            <w:shd w:val="clear" w:color="auto" w:fill="E6E6E6"/>
            <w:vAlign w:val="center"/>
          </w:tcPr>
          <w:p w14:paraId="7904AAD6" w14:textId="77777777" w:rsidR="00A147E8" w:rsidRPr="002636DC" w:rsidRDefault="00A147E8" w:rsidP="00326954">
            <w:pPr>
              <w:widowControl/>
              <w:suppressAutoHyphens/>
              <w:autoSpaceDE/>
              <w:autoSpaceDN/>
              <w:spacing w:after="120"/>
              <w:ind w:right="-185"/>
              <w:jc w:val="both"/>
              <w:rPr>
                <w:rFonts w:eastAsia="Times New Roman"/>
                <w:iCs/>
                <w:sz w:val="16"/>
                <w:szCs w:val="16"/>
                <w:lang w:val="en-GB" w:eastAsia="zh-CN"/>
              </w:rPr>
            </w:pPr>
            <w:bookmarkStart w:id="204" w:name="_Hlk72485257"/>
            <w:r w:rsidRPr="002636DC">
              <w:rPr>
                <w:rFonts w:eastAsia="Times New Roman"/>
                <w:iCs/>
                <w:sz w:val="16"/>
                <w:szCs w:val="16"/>
                <w:lang w:val="en-GB" w:eastAsia="zh-CN"/>
              </w:rPr>
              <w:t>Α/Α</w:t>
            </w:r>
          </w:p>
        </w:tc>
        <w:tc>
          <w:tcPr>
            <w:tcW w:w="1429" w:type="pct"/>
            <w:vMerge w:val="restart"/>
            <w:shd w:val="clear" w:color="auto" w:fill="E6E6E6"/>
            <w:vAlign w:val="center"/>
          </w:tcPr>
          <w:p w14:paraId="431ABEF7" w14:textId="77777777" w:rsidR="00A147E8" w:rsidRPr="002636DC"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ΠΕΡΙΓΡΑΦΗ</w:t>
            </w:r>
          </w:p>
        </w:tc>
        <w:tc>
          <w:tcPr>
            <w:tcW w:w="814" w:type="pct"/>
            <w:vMerge w:val="restart"/>
            <w:shd w:val="clear" w:color="auto" w:fill="E6E6E6"/>
            <w:vAlign w:val="center"/>
          </w:tcPr>
          <w:p w14:paraId="741CE0DF" w14:textId="77777777" w:rsidR="00A147E8" w:rsidRPr="002636DC" w:rsidRDefault="00A147E8" w:rsidP="00326954">
            <w:pPr>
              <w:widowControl/>
              <w:suppressAutoHyphens/>
              <w:autoSpaceDE/>
              <w:autoSpaceDN/>
              <w:spacing w:after="120"/>
              <w:ind w:left="-1" w:right="-75"/>
              <w:jc w:val="center"/>
              <w:rPr>
                <w:rFonts w:eastAsia="Times New Roman"/>
                <w:iCs/>
                <w:sz w:val="16"/>
                <w:szCs w:val="16"/>
                <w:lang w:eastAsia="zh-CN"/>
              </w:rPr>
            </w:pPr>
            <w:r w:rsidRPr="002636DC">
              <w:rPr>
                <w:rFonts w:eastAsia="Times New Roman"/>
                <w:iCs/>
                <w:sz w:val="16"/>
                <w:szCs w:val="16"/>
                <w:lang w:eastAsia="zh-CN"/>
              </w:rPr>
              <w:t xml:space="preserve">ΑΠΑΙΤΟΥΜΕΝΗ ΑΝΘΡΩΠΟΠΡΟΣΠΑΘΕΙΑ      </w:t>
            </w:r>
          </w:p>
          <w:p w14:paraId="12EBAE5F" w14:textId="77777777" w:rsidR="00A147E8" w:rsidRPr="002636DC" w:rsidRDefault="00A147E8" w:rsidP="00326954">
            <w:pPr>
              <w:widowControl/>
              <w:suppressAutoHyphens/>
              <w:autoSpaceDE/>
              <w:autoSpaceDN/>
              <w:spacing w:after="120"/>
              <w:ind w:left="-1" w:right="-75"/>
              <w:jc w:val="center"/>
              <w:rPr>
                <w:rFonts w:eastAsia="Times New Roman"/>
                <w:iCs/>
                <w:sz w:val="16"/>
                <w:szCs w:val="16"/>
                <w:lang w:eastAsia="zh-CN"/>
              </w:rPr>
            </w:pPr>
            <w:r w:rsidRPr="002636DC">
              <w:rPr>
                <w:rFonts w:eastAsia="Times New Roman"/>
                <w:iCs/>
                <w:sz w:val="16"/>
                <w:szCs w:val="16"/>
                <w:lang w:eastAsia="zh-CN"/>
              </w:rPr>
              <w:t>(σε Α/Μ)</w:t>
            </w:r>
          </w:p>
        </w:tc>
        <w:tc>
          <w:tcPr>
            <w:tcW w:w="1128" w:type="pct"/>
            <w:gridSpan w:val="2"/>
            <w:shd w:val="clear" w:color="auto" w:fill="E6E6E6"/>
            <w:vAlign w:val="center"/>
          </w:tcPr>
          <w:p w14:paraId="768D2097" w14:textId="77777777" w:rsidR="00A147E8" w:rsidRPr="002636DC"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eastAsia="zh-CN"/>
              </w:rPr>
              <w:t xml:space="preserve"> </w:t>
            </w:r>
            <w:r w:rsidRPr="002636DC">
              <w:rPr>
                <w:rFonts w:eastAsia="Times New Roman"/>
                <w:iCs/>
                <w:sz w:val="16"/>
                <w:szCs w:val="16"/>
                <w:lang w:val="en-GB" w:eastAsia="zh-CN"/>
              </w:rPr>
              <w:t>ΑΞΙΑ ΧΩΡΙΣ ΦΠΑ [€]</w:t>
            </w:r>
          </w:p>
        </w:tc>
        <w:tc>
          <w:tcPr>
            <w:tcW w:w="594" w:type="pct"/>
            <w:vMerge w:val="restart"/>
            <w:shd w:val="clear" w:color="auto" w:fill="E6E6E6"/>
            <w:vAlign w:val="center"/>
          </w:tcPr>
          <w:p w14:paraId="1F2835E5" w14:textId="77777777" w:rsidR="00A147E8" w:rsidRPr="002636DC"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ΦΠΑ [€]</w:t>
            </w:r>
          </w:p>
        </w:tc>
        <w:tc>
          <w:tcPr>
            <w:tcW w:w="669" w:type="pct"/>
            <w:vMerge w:val="restart"/>
            <w:shd w:val="clear" w:color="auto" w:fill="E6E6E6"/>
            <w:vAlign w:val="center"/>
          </w:tcPr>
          <w:p w14:paraId="64A8618A" w14:textId="77777777" w:rsidR="00A147E8" w:rsidRPr="002636DC"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ΣΥΝΟΛΙΚΗ ΑΞΙΑ</w:t>
            </w:r>
          </w:p>
          <w:p w14:paraId="2AB2D2AF" w14:textId="77777777" w:rsidR="00A147E8" w:rsidRPr="002636DC"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ΜΕ ΦΠΑ [€]</w:t>
            </w:r>
          </w:p>
        </w:tc>
      </w:tr>
      <w:tr w:rsidR="00A147E8" w:rsidRPr="002636DC" w14:paraId="048FD03F" w14:textId="77777777" w:rsidTr="00326954">
        <w:trPr>
          <w:cantSplit/>
          <w:trHeight w:val="984"/>
          <w:tblHeader/>
        </w:trPr>
        <w:tc>
          <w:tcPr>
            <w:tcW w:w="366" w:type="pct"/>
            <w:vMerge/>
            <w:shd w:val="clear" w:color="auto" w:fill="E6E6E6"/>
            <w:vAlign w:val="center"/>
          </w:tcPr>
          <w:p w14:paraId="7EB9BB5E" w14:textId="77777777" w:rsidR="00A147E8" w:rsidRPr="002636DC" w:rsidRDefault="00A147E8" w:rsidP="00326954">
            <w:pPr>
              <w:widowControl/>
              <w:suppressAutoHyphens/>
              <w:autoSpaceDE/>
              <w:autoSpaceDN/>
              <w:spacing w:after="120"/>
              <w:jc w:val="both"/>
              <w:rPr>
                <w:rFonts w:eastAsia="Times New Roman"/>
                <w:iCs/>
                <w:sz w:val="16"/>
                <w:szCs w:val="16"/>
                <w:lang w:val="en-GB" w:eastAsia="zh-CN"/>
              </w:rPr>
            </w:pPr>
          </w:p>
        </w:tc>
        <w:tc>
          <w:tcPr>
            <w:tcW w:w="1429" w:type="pct"/>
            <w:vMerge/>
            <w:shd w:val="clear" w:color="auto" w:fill="E6E6E6"/>
            <w:vAlign w:val="center"/>
          </w:tcPr>
          <w:p w14:paraId="3655F192" w14:textId="77777777" w:rsidR="00A147E8" w:rsidRPr="002636DC" w:rsidRDefault="00A147E8" w:rsidP="00326954">
            <w:pPr>
              <w:widowControl/>
              <w:suppressAutoHyphens/>
              <w:autoSpaceDE/>
              <w:autoSpaceDN/>
              <w:spacing w:after="120"/>
              <w:ind w:left="-173" w:right="-75"/>
              <w:jc w:val="center"/>
              <w:rPr>
                <w:rFonts w:eastAsia="Times New Roman"/>
                <w:iCs/>
                <w:sz w:val="16"/>
                <w:szCs w:val="16"/>
                <w:lang w:val="en-GB" w:eastAsia="zh-CN"/>
              </w:rPr>
            </w:pPr>
          </w:p>
        </w:tc>
        <w:tc>
          <w:tcPr>
            <w:tcW w:w="814" w:type="pct"/>
            <w:vMerge/>
            <w:shd w:val="clear" w:color="auto" w:fill="E6E6E6"/>
            <w:vAlign w:val="center"/>
          </w:tcPr>
          <w:p w14:paraId="1A214196" w14:textId="77777777" w:rsidR="00A147E8" w:rsidRPr="002636DC" w:rsidRDefault="00A147E8" w:rsidP="00326954">
            <w:pPr>
              <w:widowControl/>
              <w:suppressAutoHyphens/>
              <w:autoSpaceDE/>
              <w:autoSpaceDN/>
              <w:spacing w:after="120"/>
              <w:ind w:left="-173" w:right="-75"/>
              <w:jc w:val="center"/>
              <w:rPr>
                <w:rFonts w:eastAsia="Times New Roman"/>
                <w:iCs/>
                <w:sz w:val="16"/>
                <w:szCs w:val="16"/>
                <w:lang w:val="en-GB" w:eastAsia="zh-CN"/>
              </w:rPr>
            </w:pPr>
          </w:p>
        </w:tc>
        <w:tc>
          <w:tcPr>
            <w:tcW w:w="530" w:type="pct"/>
            <w:shd w:val="clear" w:color="auto" w:fill="E6E6E6"/>
            <w:vAlign w:val="center"/>
          </w:tcPr>
          <w:p w14:paraId="08DDDF47" w14:textId="77777777" w:rsidR="00A147E8" w:rsidRPr="002636DC" w:rsidRDefault="00A147E8" w:rsidP="00326954">
            <w:pPr>
              <w:widowControl/>
              <w:suppressAutoHyphens/>
              <w:autoSpaceDE/>
              <w:autoSpaceDN/>
              <w:spacing w:after="120"/>
              <w:jc w:val="both"/>
              <w:rPr>
                <w:rFonts w:eastAsia="Times New Roman"/>
                <w:iCs/>
                <w:sz w:val="16"/>
                <w:szCs w:val="16"/>
                <w:lang w:eastAsia="zh-CN"/>
              </w:rPr>
            </w:pPr>
            <w:r w:rsidRPr="002636DC">
              <w:rPr>
                <w:rFonts w:eastAsia="Times New Roman"/>
                <w:iCs/>
                <w:sz w:val="16"/>
                <w:szCs w:val="16"/>
                <w:lang w:eastAsia="zh-CN"/>
              </w:rPr>
              <w:t>ΤΙΜΗ</w:t>
            </w:r>
          </w:p>
          <w:p w14:paraId="42CB5AB8" w14:textId="77777777" w:rsidR="00A147E8" w:rsidRPr="002636DC" w:rsidRDefault="00A147E8" w:rsidP="00326954">
            <w:pPr>
              <w:widowControl/>
              <w:suppressAutoHyphens/>
              <w:autoSpaceDE/>
              <w:autoSpaceDN/>
              <w:spacing w:after="120"/>
              <w:jc w:val="both"/>
              <w:rPr>
                <w:rFonts w:eastAsia="Times New Roman"/>
                <w:iCs/>
                <w:sz w:val="16"/>
                <w:szCs w:val="16"/>
                <w:lang w:eastAsia="zh-CN"/>
              </w:rPr>
            </w:pPr>
            <w:r w:rsidRPr="002636DC">
              <w:rPr>
                <w:rFonts w:eastAsia="Times New Roman"/>
                <w:iCs/>
                <w:sz w:val="16"/>
                <w:szCs w:val="16"/>
                <w:lang w:eastAsia="zh-CN"/>
              </w:rPr>
              <w:t>ΜΟΝΑΔΑΣ</w:t>
            </w:r>
          </w:p>
        </w:tc>
        <w:tc>
          <w:tcPr>
            <w:tcW w:w="598" w:type="pct"/>
            <w:shd w:val="clear" w:color="auto" w:fill="E6E6E6"/>
            <w:vAlign w:val="center"/>
          </w:tcPr>
          <w:p w14:paraId="0E6419F7" w14:textId="77777777" w:rsidR="00A147E8" w:rsidRPr="002636DC"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ΣΥΝΟΛΟ</w:t>
            </w:r>
          </w:p>
        </w:tc>
        <w:tc>
          <w:tcPr>
            <w:tcW w:w="594" w:type="pct"/>
            <w:vMerge/>
            <w:shd w:val="clear" w:color="auto" w:fill="E6E6E6"/>
            <w:vAlign w:val="center"/>
          </w:tcPr>
          <w:p w14:paraId="3144D965" w14:textId="77777777" w:rsidR="00A147E8" w:rsidRPr="002636DC" w:rsidRDefault="00A147E8" w:rsidP="00326954">
            <w:pPr>
              <w:widowControl/>
              <w:suppressAutoHyphens/>
              <w:autoSpaceDE/>
              <w:autoSpaceDN/>
              <w:spacing w:after="120"/>
              <w:ind w:left="-173" w:right="-75"/>
              <w:jc w:val="center"/>
              <w:rPr>
                <w:rFonts w:eastAsia="Times New Roman"/>
                <w:iCs/>
                <w:sz w:val="16"/>
                <w:szCs w:val="16"/>
                <w:lang w:val="en-GB" w:eastAsia="zh-CN"/>
              </w:rPr>
            </w:pPr>
          </w:p>
        </w:tc>
        <w:tc>
          <w:tcPr>
            <w:tcW w:w="669" w:type="pct"/>
            <w:vMerge/>
            <w:shd w:val="clear" w:color="auto" w:fill="E6E6E6"/>
            <w:vAlign w:val="center"/>
          </w:tcPr>
          <w:p w14:paraId="3954C82A" w14:textId="77777777" w:rsidR="00A147E8" w:rsidRPr="002636DC" w:rsidRDefault="00A147E8" w:rsidP="00326954">
            <w:pPr>
              <w:widowControl/>
              <w:suppressAutoHyphens/>
              <w:autoSpaceDE/>
              <w:autoSpaceDN/>
              <w:spacing w:after="120"/>
              <w:ind w:left="-173" w:right="-75"/>
              <w:jc w:val="center"/>
              <w:rPr>
                <w:rFonts w:eastAsia="Times New Roman"/>
                <w:iCs/>
                <w:sz w:val="16"/>
                <w:szCs w:val="16"/>
                <w:lang w:val="en-GB" w:eastAsia="zh-CN"/>
              </w:rPr>
            </w:pPr>
          </w:p>
        </w:tc>
      </w:tr>
      <w:tr w:rsidR="00A147E8" w:rsidRPr="002636DC" w14:paraId="75768CA7" w14:textId="77777777" w:rsidTr="00326954">
        <w:trPr>
          <w:trHeight w:val="305"/>
        </w:trPr>
        <w:tc>
          <w:tcPr>
            <w:tcW w:w="366" w:type="pct"/>
            <w:vAlign w:val="center"/>
          </w:tcPr>
          <w:p w14:paraId="1C34C453" w14:textId="77777777" w:rsidR="00A147E8" w:rsidRPr="002636DC" w:rsidRDefault="00A147E8" w:rsidP="00A147E8">
            <w:pPr>
              <w:widowControl/>
              <w:numPr>
                <w:ilvl w:val="0"/>
                <w:numId w:val="28"/>
              </w:numPr>
              <w:suppressAutoHyphens/>
              <w:autoSpaceDE/>
              <w:autoSpaceDN/>
              <w:spacing w:after="120"/>
              <w:jc w:val="center"/>
              <w:rPr>
                <w:rFonts w:eastAsia="Times New Roman"/>
                <w:iCs/>
                <w:sz w:val="16"/>
                <w:szCs w:val="16"/>
                <w:lang w:val="en-GB" w:eastAsia="zh-CN"/>
              </w:rPr>
            </w:pPr>
          </w:p>
        </w:tc>
        <w:tc>
          <w:tcPr>
            <w:tcW w:w="1429" w:type="pct"/>
            <w:vAlign w:val="center"/>
          </w:tcPr>
          <w:p w14:paraId="2F5C69E9" w14:textId="77777777" w:rsidR="00A147E8" w:rsidRPr="006404A3" w:rsidRDefault="00A147E8" w:rsidP="00326954">
            <w:pPr>
              <w:widowControl/>
              <w:suppressAutoHyphens/>
              <w:autoSpaceDE/>
              <w:autoSpaceDN/>
              <w:spacing w:after="120"/>
              <w:jc w:val="both"/>
              <w:rPr>
                <w:rFonts w:eastAsia="Times New Roman"/>
                <w:iCs/>
                <w:sz w:val="16"/>
                <w:szCs w:val="16"/>
                <w:lang w:eastAsia="zh-CN"/>
              </w:rPr>
            </w:pPr>
            <w:r w:rsidRPr="006404A3">
              <w:rPr>
                <w:rFonts w:eastAsia="Times New Roman"/>
                <w:iCs/>
                <w:sz w:val="16"/>
                <w:szCs w:val="16"/>
                <w:lang w:eastAsia="zh-CN"/>
              </w:rPr>
              <w:t xml:space="preserve">Υπηρεσίες </w:t>
            </w:r>
            <w:r w:rsidRPr="00BD3DEB">
              <w:rPr>
                <w:rFonts w:eastAsia="Times New Roman"/>
                <w:iCs/>
                <w:sz w:val="16"/>
                <w:szCs w:val="16"/>
                <w:lang w:eastAsia="zh-CN"/>
              </w:rPr>
              <w:t>επιχειρησιακής υποστήριξης</w:t>
            </w:r>
          </w:p>
        </w:tc>
        <w:tc>
          <w:tcPr>
            <w:tcW w:w="814" w:type="pct"/>
            <w:vAlign w:val="center"/>
          </w:tcPr>
          <w:p w14:paraId="0757ED9C" w14:textId="77777777" w:rsidR="00A147E8" w:rsidRPr="00E557F8" w:rsidRDefault="00A147E8" w:rsidP="00326954">
            <w:pPr>
              <w:widowControl/>
              <w:suppressAutoHyphens/>
              <w:autoSpaceDE/>
              <w:autoSpaceDN/>
              <w:spacing w:after="120"/>
              <w:jc w:val="center"/>
              <w:rPr>
                <w:rFonts w:eastAsia="Times New Roman"/>
                <w:iCs/>
                <w:sz w:val="16"/>
                <w:szCs w:val="16"/>
                <w:lang w:eastAsia="zh-CN"/>
              </w:rPr>
            </w:pPr>
            <w:r w:rsidRPr="00BD3DEB">
              <w:rPr>
                <w:rFonts w:eastAsia="Times New Roman"/>
                <w:iCs/>
                <w:sz w:val="16"/>
                <w:szCs w:val="16"/>
                <w:lang w:eastAsia="zh-CN"/>
              </w:rPr>
              <w:t>500</w:t>
            </w:r>
          </w:p>
        </w:tc>
        <w:tc>
          <w:tcPr>
            <w:tcW w:w="530" w:type="pct"/>
            <w:vAlign w:val="center"/>
          </w:tcPr>
          <w:p w14:paraId="5343249B" w14:textId="77777777" w:rsidR="00A147E8" w:rsidRPr="00BD3DEB" w:rsidRDefault="00A147E8" w:rsidP="00326954">
            <w:pPr>
              <w:widowControl/>
              <w:suppressAutoHyphens/>
              <w:autoSpaceDE/>
              <w:autoSpaceDN/>
              <w:spacing w:after="120"/>
              <w:jc w:val="both"/>
              <w:rPr>
                <w:rFonts w:eastAsia="Times New Roman"/>
                <w:iCs/>
                <w:sz w:val="16"/>
                <w:szCs w:val="16"/>
                <w:highlight w:val="yellow"/>
                <w:lang w:eastAsia="zh-CN"/>
              </w:rPr>
            </w:pPr>
          </w:p>
        </w:tc>
        <w:tc>
          <w:tcPr>
            <w:tcW w:w="598" w:type="pct"/>
            <w:vAlign w:val="center"/>
          </w:tcPr>
          <w:p w14:paraId="51E02B38" w14:textId="77777777" w:rsidR="00A147E8" w:rsidRPr="00BD3DEB" w:rsidRDefault="00A147E8" w:rsidP="00326954">
            <w:pPr>
              <w:widowControl/>
              <w:suppressAutoHyphens/>
              <w:autoSpaceDE/>
              <w:autoSpaceDN/>
              <w:spacing w:after="120"/>
              <w:jc w:val="both"/>
              <w:rPr>
                <w:rFonts w:eastAsia="Times New Roman"/>
                <w:iCs/>
                <w:sz w:val="16"/>
                <w:szCs w:val="16"/>
                <w:highlight w:val="yellow"/>
                <w:lang w:eastAsia="zh-CN"/>
              </w:rPr>
            </w:pPr>
          </w:p>
        </w:tc>
        <w:tc>
          <w:tcPr>
            <w:tcW w:w="594" w:type="pct"/>
            <w:vAlign w:val="center"/>
          </w:tcPr>
          <w:p w14:paraId="1FE6E62D" w14:textId="77777777" w:rsidR="00A147E8" w:rsidRPr="00BD3DEB" w:rsidRDefault="00A147E8" w:rsidP="00326954">
            <w:pPr>
              <w:widowControl/>
              <w:suppressAutoHyphens/>
              <w:autoSpaceDE/>
              <w:autoSpaceDN/>
              <w:spacing w:after="120"/>
              <w:jc w:val="both"/>
              <w:rPr>
                <w:rFonts w:eastAsia="Times New Roman"/>
                <w:iCs/>
                <w:sz w:val="16"/>
                <w:szCs w:val="16"/>
                <w:highlight w:val="yellow"/>
                <w:lang w:eastAsia="zh-CN"/>
              </w:rPr>
            </w:pPr>
          </w:p>
        </w:tc>
        <w:tc>
          <w:tcPr>
            <w:tcW w:w="669" w:type="pct"/>
            <w:vAlign w:val="center"/>
          </w:tcPr>
          <w:p w14:paraId="78191639" w14:textId="77777777" w:rsidR="00A147E8" w:rsidRPr="00BD3DEB" w:rsidRDefault="00A147E8" w:rsidP="00326954">
            <w:pPr>
              <w:widowControl/>
              <w:suppressAutoHyphens/>
              <w:autoSpaceDE/>
              <w:autoSpaceDN/>
              <w:spacing w:after="120"/>
              <w:jc w:val="both"/>
              <w:rPr>
                <w:rFonts w:eastAsia="Times New Roman"/>
                <w:iCs/>
                <w:sz w:val="16"/>
                <w:szCs w:val="16"/>
                <w:highlight w:val="yellow"/>
                <w:lang w:eastAsia="zh-CN"/>
              </w:rPr>
            </w:pPr>
          </w:p>
        </w:tc>
      </w:tr>
      <w:tr w:rsidR="00A147E8" w:rsidRPr="002636DC" w14:paraId="2965C5EE" w14:textId="77777777" w:rsidTr="00326954">
        <w:trPr>
          <w:trHeight w:val="305"/>
        </w:trPr>
        <w:tc>
          <w:tcPr>
            <w:tcW w:w="366" w:type="pct"/>
            <w:vAlign w:val="center"/>
          </w:tcPr>
          <w:p w14:paraId="5FFEDDEC" w14:textId="77777777" w:rsidR="00A147E8" w:rsidRPr="002636DC" w:rsidRDefault="00A147E8" w:rsidP="00A147E8">
            <w:pPr>
              <w:widowControl/>
              <w:numPr>
                <w:ilvl w:val="0"/>
                <w:numId w:val="28"/>
              </w:numPr>
              <w:suppressAutoHyphens/>
              <w:autoSpaceDE/>
              <w:autoSpaceDN/>
              <w:spacing w:after="120"/>
              <w:jc w:val="both"/>
              <w:rPr>
                <w:rFonts w:eastAsia="Times New Roman"/>
                <w:iCs/>
                <w:sz w:val="16"/>
                <w:szCs w:val="16"/>
                <w:lang w:eastAsia="zh-CN"/>
              </w:rPr>
            </w:pPr>
          </w:p>
        </w:tc>
        <w:tc>
          <w:tcPr>
            <w:tcW w:w="1429" w:type="pct"/>
            <w:vAlign w:val="center"/>
          </w:tcPr>
          <w:p w14:paraId="4F949F4B" w14:textId="77777777" w:rsidR="00A147E8" w:rsidRPr="00E557F8" w:rsidRDefault="00A147E8" w:rsidP="00326954">
            <w:pPr>
              <w:widowControl/>
              <w:suppressAutoHyphens/>
              <w:autoSpaceDE/>
              <w:autoSpaceDN/>
              <w:spacing w:after="120"/>
              <w:jc w:val="both"/>
              <w:rPr>
                <w:rFonts w:eastAsia="Times New Roman"/>
                <w:iCs/>
                <w:sz w:val="16"/>
                <w:szCs w:val="16"/>
                <w:lang w:eastAsia="zh-CN"/>
              </w:rPr>
            </w:pPr>
            <w:r w:rsidRPr="00BD3DEB">
              <w:rPr>
                <w:rFonts w:eastAsia="Times New Roman"/>
                <w:iCs/>
                <w:sz w:val="16"/>
                <w:szCs w:val="16"/>
                <w:lang w:eastAsia="zh-CN"/>
              </w:rPr>
              <w:t>Υπηρεσίες λειτουργικής και τεχνικής υποστήριξης</w:t>
            </w:r>
          </w:p>
        </w:tc>
        <w:tc>
          <w:tcPr>
            <w:tcW w:w="814" w:type="pct"/>
            <w:vAlign w:val="center"/>
          </w:tcPr>
          <w:p w14:paraId="13AFE40E" w14:textId="77777777" w:rsidR="00A147E8" w:rsidRPr="00E557F8" w:rsidRDefault="00A147E8" w:rsidP="00326954">
            <w:pPr>
              <w:widowControl/>
              <w:suppressAutoHyphens/>
              <w:autoSpaceDE/>
              <w:autoSpaceDN/>
              <w:spacing w:after="120"/>
              <w:jc w:val="center"/>
              <w:rPr>
                <w:rFonts w:eastAsia="Times New Roman"/>
                <w:iCs/>
                <w:sz w:val="16"/>
                <w:szCs w:val="16"/>
                <w:lang w:eastAsia="zh-CN"/>
              </w:rPr>
            </w:pPr>
            <w:r w:rsidRPr="00BD3DEB">
              <w:rPr>
                <w:rFonts w:eastAsia="Times New Roman"/>
                <w:iCs/>
                <w:sz w:val="16"/>
                <w:szCs w:val="16"/>
                <w:lang w:eastAsia="zh-CN"/>
              </w:rPr>
              <w:t>500</w:t>
            </w:r>
          </w:p>
        </w:tc>
        <w:tc>
          <w:tcPr>
            <w:tcW w:w="530" w:type="pct"/>
            <w:vAlign w:val="center"/>
          </w:tcPr>
          <w:p w14:paraId="5DCC9E76" w14:textId="77777777" w:rsidR="00A147E8" w:rsidRPr="00BD3DEB" w:rsidRDefault="00A147E8" w:rsidP="00326954">
            <w:pPr>
              <w:widowControl/>
              <w:suppressAutoHyphens/>
              <w:autoSpaceDE/>
              <w:autoSpaceDN/>
              <w:spacing w:after="120"/>
              <w:jc w:val="both"/>
              <w:rPr>
                <w:rFonts w:eastAsia="Times New Roman"/>
                <w:iCs/>
                <w:sz w:val="16"/>
                <w:szCs w:val="16"/>
                <w:highlight w:val="yellow"/>
                <w:lang w:eastAsia="zh-CN"/>
              </w:rPr>
            </w:pPr>
          </w:p>
        </w:tc>
        <w:tc>
          <w:tcPr>
            <w:tcW w:w="598" w:type="pct"/>
            <w:vAlign w:val="center"/>
          </w:tcPr>
          <w:p w14:paraId="0DE8099C" w14:textId="77777777" w:rsidR="00A147E8" w:rsidRPr="00BD3DEB" w:rsidRDefault="00A147E8" w:rsidP="00326954">
            <w:pPr>
              <w:widowControl/>
              <w:suppressAutoHyphens/>
              <w:autoSpaceDE/>
              <w:autoSpaceDN/>
              <w:spacing w:after="120"/>
              <w:jc w:val="both"/>
              <w:rPr>
                <w:rFonts w:eastAsia="Times New Roman"/>
                <w:iCs/>
                <w:sz w:val="16"/>
                <w:szCs w:val="16"/>
                <w:highlight w:val="yellow"/>
                <w:lang w:eastAsia="zh-CN"/>
              </w:rPr>
            </w:pPr>
          </w:p>
        </w:tc>
        <w:tc>
          <w:tcPr>
            <w:tcW w:w="594" w:type="pct"/>
            <w:vAlign w:val="center"/>
          </w:tcPr>
          <w:p w14:paraId="19C55900" w14:textId="77777777" w:rsidR="00A147E8" w:rsidRPr="00BD3DEB" w:rsidRDefault="00A147E8" w:rsidP="00326954">
            <w:pPr>
              <w:widowControl/>
              <w:suppressAutoHyphens/>
              <w:autoSpaceDE/>
              <w:autoSpaceDN/>
              <w:spacing w:after="120"/>
              <w:jc w:val="both"/>
              <w:rPr>
                <w:rFonts w:eastAsia="Times New Roman"/>
                <w:iCs/>
                <w:sz w:val="16"/>
                <w:szCs w:val="16"/>
                <w:highlight w:val="yellow"/>
                <w:lang w:eastAsia="zh-CN"/>
              </w:rPr>
            </w:pPr>
          </w:p>
        </w:tc>
        <w:tc>
          <w:tcPr>
            <w:tcW w:w="669" w:type="pct"/>
            <w:vAlign w:val="center"/>
          </w:tcPr>
          <w:p w14:paraId="42F418BC" w14:textId="77777777" w:rsidR="00A147E8" w:rsidRPr="00BD3DEB" w:rsidRDefault="00A147E8" w:rsidP="00326954">
            <w:pPr>
              <w:widowControl/>
              <w:suppressAutoHyphens/>
              <w:autoSpaceDE/>
              <w:autoSpaceDN/>
              <w:spacing w:after="120"/>
              <w:jc w:val="both"/>
              <w:rPr>
                <w:rFonts w:eastAsia="Times New Roman"/>
                <w:iCs/>
                <w:sz w:val="16"/>
                <w:szCs w:val="16"/>
                <w:highlight w:val="yellow"/>
                <w:lang w:eastAsia="zh-CN"/>
              </w:rPr>
            </w:pPr>
          </w:p>
        </w:tc>
      </w:tr>
      <w:tr w:rsidR="00A147E8" w:rsidRPr="002636DC" w14:paraId="0C601B49" w14:textId="77777777" w:rsidTr="00326954">
        <w:trPr>
          <w:trHeight w:val="305"/>
        </w:trPr>
        <w:tc>
          <w:tcPr>
            <w:tcW w:w="366" w:type="pct"/>
            <w:vAlign w:val="center"/>
          </w:tcPr>
          <w:p w14:paraId="406708F0" w14:textId="77777777" w:rsidR="00A147E8" w:rsidRPr="002636DC" w:rsidRDefault="00A147E8" w:rsidP="00A147E8">
            <w:pPr>
              <w:widowControl/>
              <w:numPr>
                <w:ilvl w:val="0"/>
                <w:numId w:val="28"/>
              </w:numPr>
              <w:suppressAutoHyphens/>
              <w:autoSpaceDE/>
              <w:autoSpaceDN/>
              <w:spacing w:after="120"/>
              <w:jc w:val="both"/>
              <w:rPr>
                <w:rFonts w:eastAsia="Times New Roman"/>
                <w:iCs/>
                <w:sz w:val="16"/>
                <w:szCs w:val="16"/>
                <w:lang w:eastAsia="zh-CN"/>
              </w:rPr>
            </w:pPr>
            <w:r>
              <w:rPr>
                <w:rFonts w:eastAsia="Times New Roman"/>
                <w:iCs/>
                <w:sz w:val="16"/>
                <w:szCs w:val="16"/>
                <w:lang w:eastAsia="zh-CN"/>
              </w:rPr>
              <w:t>Υ</w:t>
            </w:r>
          </w:p>
        </w:tc>
        <w:tc>
          <w:tcPr>
            <w:tcW w:w="1429" w:type="pct"/>
            <w:vAlign w:val="center"/>
          </w:tcPr>
          <w:p w14:paraId="4BCEB1FC" w14:textId="77777777" w:rsidR="00A147E8" w:rsidRPr="006404A3" w:rsidRDefault="00A147E8" w:rsidP="00326954">
            <w:pPr>
              <w:widowControl/>
              <w:suppressAutoHyphens/>
              <w:autoSpaceDE/>
              <w:autoSpaceDN/>
              <w:spacing w:after="120"/>
              <w:jc w:val="both"/>
              <w:rPr>
                <w:rFonts w:eastAsia="Times New Roman"/>
                <w:iCs/>
                <w:sz w:val="16"/>
                <w:szCs w:val="16"/>
                <w:lang w:eastAsia="zh-CN"/>
              </w:rPr>
            </w:pPr>
            <w:r>
              <w:rPr>
                <w:rFonts w:eastAsia="Times New Roman"/>
                <w:iCs/>
                <w:sz w:val="16"/>
                <w:szCs w:val="16"/>
                <w:lang w:eastAsia="zh-CN"/>
              </w:rPr>
              <w:t>Υπηρεσίες Διοίκησης και Διαχείρισης Έργου</w:t>
            </w:r>
          </w:p>
        </w:tc>
        <w:tc>
          <w:tcPr>
            <w:tcW w:w="814" w:type="pct"/>
            <w:vAlign w:val="center"/>
          </w:tcPr>
          <w:p w14:paraId="538EDF5F" w14:textId="77777777" w:rsidR="00A147E8" w:rsidRPr="006404A3" w:rsidRDefault="00A147E8" w:rsidP="00326954">
            <w:pPr>
              <w:widowControl/>
              <w:suppressAutoHyphens/>
              <w:autoSpaceDE/>
              <w:autoSpaceDN/>
              <w:spacing w:after="120"/>
              <w:jc w:val="center"/>
              <w:rPr>
                <w:rFonts w:eastAsia="Times New Roman"/>
                <w:iCs/>
                <w:sz w:val="16"/>
                <w:szCs w:val="16"/>
                <w:lang w:eastAsia="zh-CN"/>
              </w:rPr>
            </w:pPr>
            <w:r>
              <w:rPr>
                <w:rFonts w:eastAsia="Times New Roman"/>
                <w:iCs/>
                <w:sz w:val="16"/>
                <w:szCs w:val="16"/>
                <w:lang w:eastAsia="zh-CN"/>
              </w:rPr>
              <w:t>425</w:t>
            </w:r>
          </w:p>
        </w:tc>
        <w:tc>
          <w:tcPr>
            <w:tcW w:w="530" w:type="pct"/>
            <w:vAlign w:val="center"/>
          </w:tcPr>
          <w:p w14:paraId="2B1C1CA6" w14:textId="77777777" w:rsidR="00A147E8" w:rsidRPr="00E557F8" w:rsidRDefault="00A147E8" w:rsidP="00326954">
            <w:pPr>
              <w:widowControl/>
              <w:suppressAutoHyphens/>
              <w:autoSpaceDE/>
              <w:autoSpaceDN/>
              <w:spacing w:after="120"/>
              <w:jc w:val="both"/>
              <w:rPr>
                <w:rFonts w:eastAsia="Times New Roman"/>
                <w:iCs/>
                <w:sz w:val="16"/>
                <w:szCs w:val="16"/>
                <w:highlight w:val="yellow"/>
                <w:lang w:eastAsia="zh-CN"/>
              </w:rPr>
            </w:pPr>
          </w:p>
        </w:tc>
        <w:tc>
          <w:tcPr>
            <w:tcW w:w="598" w:type="pct"/>
            <w:vAlign w:val="center"/>
          </w:tcPr>
          <w:p w14:paraId="7083DDAD" w14:textId="77777777" w:rsidR="00A147E8" w:rsidRPr="00E557F8" w:rsidRDefault="00A147E8" w:rsidP="00326954">
            <w:pPr>
              <w:widowControl/>
              <w:suppressAutoHyphens/>
              <w:autoSpaceDE/>
              <w:autoSpaceDN/>
              <w:spacing w:after="120"/>
              <w:jc w:val="both"/>
              <w:rPr>
                <w:rFonts w:eastAsia="Times New Roman"/>
                <w:iCs/>
                <w:sz w:val="16"/>
                <w:szCs w:val="16"/>
                <w:highlight w:val="yellow"/>
                <w:lang w:eastAsia="zh-CN"/>
              </w:rPr>
            </w:pPr>
          </w:p>
        </w:tc>
        <w:tc>
          <w:tcPr>
            <w:tcW w:w="594" w:type="pct"/>
            <w:vAlign w:val="center"/>
          </w:tcPr>
          <w:p w14:paraId="0DDC19BB" w14:textId="77777777" w:rsidR="00A147E8" w:rsidRPr="00E557F8" w:rsidRDefault="00A147E8" w:rsidP="00326954">
            <w:pPr>
              <w:widowControl/>
              <w:suppressAutoHyphens/>
              <w:autoSpaceDE/>
              <w:autoSpaceDN/>
              <w:spacing w:after="120"/>
              <w:jc w:val="both"/>
              <w:rPr>
                <w:rFonts w:eastAsia="Times New Roman"/>
                <w:iCs/>
                <w:sz w:val="16"/>
                <w:szCs w:val="16"/>
                <w:highlight w:val="yellow"/>
                <w:lang w:eastAsia="zh-CN"/>
              </w:rPr>
            </w:pPr>
          </w:p>
        </w:tc>
        <w:tc>
          <w:tcPr>
            <w:tcW w:w="669" w:type="pct"/>
            <w:vAlign w:val="center"/>
          </w:tcPr>
          <w:p w14:paraId="4FD3D35B" w14:textId="77777777" w:rsidR="00A147E8" w:rsidRPr="00E557F8" w:rsidRDefault="00A147E8" w:rsidP="00326954">
            <w:pPr>
              <w:widowControl/>
              <w:suppressAutoHyphens/>
              <w:autoSpaceDE/>
              <w:autoSpaceDN/>
              <w:spacing w:after="120"/>
              <w:jc w:val="both"/>
              <w:rPr>
                <w:rFonts w:eastAsia="Times New Roman"/>
                <w:iCs/>
                <w:sz w:val="16"/>
                <w:szCs w:val="16"/>
                <w:highlight w:val="yellow"/>
                <w:lang w:eastAsia="zh-CN"/>
              </w:rPr>
            </w:pPr>
          </w:p>
        </w:tc>
      </w:tr>
      <w:tr w:rsidR="00A147E8" w:rsidRPr="002636DC" w14:paraId="19DF4AFD" w14:textId="77777777" w:rsidTr="00326954">
        <w:trPr>
          <w:trHeight w:val="305"/>
        </w:trPr>
        <w:tc>
          <w:tcPr>
            <w:tcW w:w="1795" w:type="pct"/>
            <w:gridSpan w:val="2"/>
            <w:shd w:val="clear" w:color="auto" w:fill="ACB9CA"/>
            <w:vAlign w:val="center"/>
          </w:tcPr>
          <w:p w14:paraId="5E036F19" w14:textId="77777777" w:rsidR="00A147E8" w:rsidRPr="0007356B" w:rsidRDefault="00A147E8" w:rsidP="00326954">
            <w:pPr>
              <w:widowControl/>
              <w:suppressAutoHyphens/>
              <w:autoSpaceDE/>
              <w:autoSpaceDN/>
              <w:spacing w:after="120"/>
              <w:jc w:val="center"/>
              <w:rPr>
                <w:rFonts w:eastAsia="Times New Roman"/>
                <w:b/>
                <w:bCs/>
                <w:sz w:val="16"/>
                <w:szCs w:val="16"/>
                <w:lang w:eastAsia="zh-CN"/>
              </w:rPr>
            </w:pPr>
            <w:r w:rsidRPr="006404A3">
              <w:rPr>
                <w:rFonts w:eastAsia="Times New Roman"/>
                <w:b/>
                <w:bCs/>
                <w:sz w:val="16"/>
                <w:szCs w:val="16"/>
                <w:lang w:eastAsia="zh-CN"/>
              </w:rPr>
              <w:t xml:space="preserve">ΓΕΝΙΚΟ </w:t>
            </w:r>
            <w:r w:rsidRPr="0007356B">
              <w:rPr>
                <w:rFonts w:eastAsia="Times New Roman"/>
                <w:b/>
                <w:bCs/>
                <w:sz w:val="16"/>
                <w:szCs w:val="16"/>
                <w:lang w:val="en-GB" w:eastAsia="zh-CN"/>
              </w:rPr>
              <w:t>ΣΥΝΟΛΟ</w:t>
            </w:r>
            <w:r w:rsidRPr="0007356B">
              <w:rPr>
                <w:rFonts w:eastAsia="Times New Roman"/>
                <w:b/>
                <w:bCs/>
                <w:sz w:val="16"/>
                <w:szCs w:val="16"/>
                <w:lang w:eastAsia="zh-CN"/>
              </w:rPr>
              <w:t xml:space="preserve"> 1</w:t>
            </w:r>
          </w:p>
        </w:tc>
        <w:tc>
          <w:tcPr>
            <w:tcW w:w="814" w:type="pct"/>
            <w:shd w:val="clear" w:color="auto" w:fill="ACB9CA"/>
            <w:vAlign w:val="center"/>
          </w:tcPr>
          <w:p w14:paraId="44C9F909" w14:textId="77777777" w:rsidR="00A147E8" w:rsidRPr="0007356B" w:rsidRDefault="00A147E8" w:rsidP="00326954">
            <w:pPr>
              <w:widowControl/>
              <w:suppressAutoHyphens/>
              <w:autoSpaceDE/>
              <w:autoSpaceDN/>
              <w:spacing w:after="120"/>
              <w:jc w:val="center"/>
              <w:rPr>
                <w:rFonts w:eastAsia="Times New Roman"/>
                <w:b/>
                <w:bCs/>
                <w:sz w:val="16"/>
                <w:szCs w:val="16"/>
                <w:lang w:eastAsia="zh-CN"/>
              </w:rPr>
            </w:pPr>
            <w:r w:rsidRPr="00BD3DEB">
              <w:rPr>
                <w:rFonts w:eastAsia="Times New Roman"/>
                <w:b/>
                <w:bCs/>
                <w:sz w:val="16"/>
                <w:szCs w:val="16"/>
                <w:lang w:eastAsia="zh-CN"/>
              </w:rPr>
              <w:t>1</w:t>
            </w:r>
            <w:r>
              <w:rPr>
                <w:rFonts w:eastAsia="Times New Roman"/>
                <w:b/>
                <w:bCs/>
                <w:sz w:val="16"/>
                <w:szCs w:val="16"/>
                <w:lang w:eastAsia="zh-CN"/>
              </w:rPr>
              <w:t>.</w:t>
            </w:r>
            <w:r w:rsidRPr="00BD3DEB">
              <w:rPr>
                <w:rFonts w:eastAsia="Times New Roman"/>
                <w:b/>
                <w:bCs/>
                <w:sz w:val="16"/>
                <w:szCs w:val="16"/>
                <w:lang w:eastAsia="zh-CN"/>
              </w:rPr>
              <w:t>4</w:t>
            </w:r>
            <w:r>
              <w:rPr>
                <w:rFonts w:eastAsia="Times New Roman"/>
                <w:b/>
                <w:bCs/>
                <w:sz w:val="16"/>
                <w:szCs w:val="16"/>
                <w:lang w:eastAsia="zh-CN"/>
              </w:rPr>
              <w:t>2</w:t>
            </w:r>
            <w:r w:rsidRPr="00BD3DEB">
              <w:rPr>
                <w:rFonts w:eastAsia="Times New Roman"/>
                <w:b/>
                <w:bCs/>
                <w:sz w:val="16"/>
                <w:szCs w:val="16"/>
                <w:lang w:eastAsia="zh-CN"/>
              </w:rPr>
              <w:t>5</w:t>
            </w:r>
          </w:p>
        </w:tc>
        <w:tc>
          <w:tcPr>
            <w:tcW w:w="530" w:type="pct"/>
            <w:shd w:val="clear" w:color="auto" w:fill="ACB9CA"/>
            <w:vAlign w:val="center"/>
          </w:tcPr>
          <w:p w14:paraId="136397C7" w14:textId="77777777" w:rsidR="00A147E8" w:rsidRPr="0007356B" w:rsidRDefault="00A147E8" w:rsidP="00326954">
            <w:pPr>
              <w:widowControl/>
              <w:suppressAutoHyphens/>
              <w:autoSpaceDE/>
              <w:autoSpaceDN/>
              <w:spacing w:after="120"/>
              <w:jc w:val="center"/>
              <w:rPr>
                <w:rFonts w:eastAsia="Times New Roman"/>
                <w:b/>
                <w:bCs/>
                <w:sz w:val="16"/>
                <w:szCs w:val="16"/>
                <w:lang w:val="en-GB" w:eastAsia="zh-CN"/>
              </w:rPr>
            </w:pPr>
          </w:p>
        </w:tc>
        <w:tc>
          <w:tcPr>
            <w:tcW w:w="598" w:type="pct"/>
            <w:shd w:val="clear" w:color="auto" w:fill="ACB9CA"/>
            <w:vAlign w:val="center"/>
          </w:tcPr>
          <w:p w14:paraId="6EC26809" w14:textId="77777777" w:rsidR="00A147E8" w:rsidRPr="0007356B" w:rsidRDefault="00A147E8" w:rsidP="00326954">
            <w:pPr>
              <w:widowControl/>
              <w:suppressAutoHyphens/>
              <w:autoSpaceDE/>
              <w:autoSpaceDN/>
              <w:spacing w:after="120"/>
              <w:jc w:val="center"/>
              <w:rPr>
                <w:rFonts w:eastAsia="Times New Roman"/>
                <w:b/>
                <w:bCs/>
                <w:sz w:val="16"/>
                <w:szCs w:val="16"/>
                <w:lang w:val="en-GB" w:eastAsia="zh-CN"/>
              </w:rPr>
            </w:pPr>
          </w:p>
        </w:tc>
        <w:tc>
          <w:tcPr>
            <w:tcW w:w="594" w:type="pct"/>
            <w:shd w:val="clear" w:color="auto" w:fill="ACB9CA"/>
            <w:vAlign w:val="center"/>
          </w:tcPr>
          <w:p w14:paraId="331E0AB2" w14:textId="77777777" w:rsidR="00A147E8" w:rsidRPr="0007356B" w:rsidRDefault="00A147E8" w:rsidP="00326954">
            <w:pPr>
              <w:widowControl/>
              <w:suppressAutoHyphens/>
              <w:autoSpaceDE/>
              <w:autoSpaceDN/>
              <w:spacing w:after="120"/>
              <w:jc w:val="center"/>
              <w:rPr>
                <w:rFonts w:eastAsia="Times New Roman"/>
                <w:b/>
                <w:bCs/>
                <w:sz w:val="16"/>
                <w:szCs w:val="16"/>
                <w:lang w:val="en-GB" w:eastAsia="zh-CN"/>
              </w:rPr>
            </w:pPr>
          </w:p>
        </w:tc>
        <w:tc>
          <w:tcPr>
            <w:tcW w:w="669" w:type="pct"/>
            <w:shd w:val="clear" w:color="auto" w:fill="ACB9CA"/>
            <w:vAlign w:val="center"/>
          </w:tcPr>
          <w:p w14:paraId="228D1805" w14:textId="77777777" w:rsidR="00A147E8" w:rsidRPr="0007356B" w:rsidRDefault="00A147E8" w:rsidP="00326954">
            <w:pPr>
              <w:widowControl/>
              <w:suppressAutoHyphens/>
              <w:autoSpaceDE/>
              <w:autoSpaceDN/>
              <w:spacing w:after="120"/>
              <w:jc w:val="center"/>
              <w:rPr>
                <w:rFonts w:eastAsia="Times New Roman"/>
                <w:b/>
                <w:bCs/>
                <w:sz w:val="16"/>
                <w:szCs w:val="16"/>
                <w:lang w:val="en-GB" w:eastAsia="zh-CN"/>
              </w:rPr>
            </w:pPr>
          </w:p>
        </w:tc>
      </w:tr>
      <w:bookmarkEnd w:id="204"/>
    </w:tbl>
    <w:p w14:paraId="264C9737" w14:textId="77777777" w:rsidR="00A147E8" w:rsidRPr="002636DC" w:rsidRDefault="00A147E8" w:rsidP="00A147E8">
      <w:pPr>
        <w:widowControl/>
        <w:suppressAutoHyphens/>
        <w:autoSpaceDE/>
        <w:autoSpaceDN/>
        <w:spacing w:after="120"/>
        <w:jc w:val="both"/>
        <w:rPr>
          <w:rFonts w:ascii="Calibri" w:eastAsia="Times New Roman" w:hAnsi="Calibri" w:cs="Calibri"/>
          <w:szCs w:val="24"/>
          <w:lang w:val="en-GB" w:eastAsia="zh-CN"/>
        </w:rPr>
      </w:pPr>
    </w:p>
    <w:p w14:paraId="6351E182" w14:textId="77777777" w:rsidR="00A147E8" w:rsidRPr="00BD3DEB" w:rsidRDefault="00A147E8" w:rsidP="00A147E8">
      <w:pPr>
        <w:pStyle w:val="ListParagraph"/>
        <w:keepNext/>
        <w:widowControl/>
        <w:numPr>
          <w:ilvl w:val="0"/>
          <w:numId w:val="29"/>
        </w:numPr>
        <w:suppressAutoHyphens/>
        <w:autoSpaceDE/>
        <w:autoSpaceDN/>
        <w:spacing w:before="240" w:after="60"/>
        <w:outlineLvl w:val="2"/>
        <w:rPr>
          <w:rFonts w:eastAsia="Times New Roman"/>
          <w:b/>
          <w:bCs/>
          <w:szCs w:val="26"/>
          <w:lang w:eastAsia="zh-CN"/>
        </w:rPr>
      </w:pPr>
      <w:bookmarkStart w:id="205" w:name="_Toc136942746"/>
      <w:r w:rsidRPr="00BD3DEB">
        <w:rPr>
          <w:rFonts w:eastAsia="Times New Roman"/>
          <w:b/>
          <w:bCs/>
          <w:szCs w:val="26"/>
          <w:lang w:eastAsia="zh-CN"/>
        </w:rPr>
        <w:t>Ανάπτυξη / Παραμετροποίηση Εφαρμογών</w:t>
      </w:r>
      <w:bookmarkEnd w:id="205"/>
      <w:r w:rsidRPr="00BD3DEB">
        <w:rPr>
          <w:rFonts w:eastAsia="Times New Roman"/>
          <w:b/>
          <w:bCs/>
          <w:szCs w:val="26"/>
          <w:lang w:eastAsia="zh-CN"/>
        </w:rPr>
        <w:t xml:space="preserve"> </w:t>
      </w:r>
    </w:p>
    <w:p w14:paraId="574531D6" w14:textId="77777777" w:rsidR="00A147E8" w:rsidRPr="00F4260B" w:rsidRDefault="00A147E8" w:rsidP="00A147E8">
      <w:pPr>
        <w:widowControl/>
        <w:suppressAutoHyphens/>
        <w:autoSpaceDE/>
        <w:autoSpaceDN/>
        <w:spacing w:after="120"/>
        <w:jc w:val="both"/>
        <w:rPr>
          <w:rFonts w:eastAsia="Times New Roman"/>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930"/>
        <w:gridCol w:w="2270"/>
        <w:gridCol w:w="1115"/>
        <w:gridCol w:w="775"/>
        <w:gridCol w:w="699"/>
        <w:gridCol w:w="952"/>
        <w:gridCol w:w="715"/>
        <w:gridCol w:w="697"/>
      </w:tblGrid>
      <w:tr w:rsidR="00A147E8" w:rsidRPr="00F4260B" w14:paraId="4E17E88D" w14:textId="77777777" w:rsidTr="00326954">
        <w:trPr>
          <w:cantSplit/>
          <w:trHeight w:val="795"/>
          <w:tblHeader/>
        </w:trPr>
        <w:tc>
          <w:tcPr>
            <w:tcW w:w="287"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1495B104" w14:textId="77777777" w:rsidR="00A147E8" w:rsidRPr="00F4260B" w:rsidRDefault="00A147E8" w:rsidP="00326954">
            <w:pPr>
              <w:widowControl/>
              <w:suppressAutoHyphens/>
              <w:autoSpaceDE/>
              <w:autoSpaceDN/>
              <w:spacing w:after="120"/>
              <w:ind w:right="-185"/>
              <w:jc w:val="both"/>
              <w:rPr>
                <w:rFonts w:eastAsia="Times New Roman"/>
                <w:iCs/>
                <w:sz w:val="16"/>
                <w:szCs w:val="16"/>
                <w:lang w:val="en-GB" w:eastAsia="zh-CN"/>
              </w:rPr>
            </w:pPr>
            <w:r w:rsidRPr="00F4260B">
              <w:rPr>
                <w:rFonts w:eastAsia="Times New Roman"/>
                <w:iCs/>
                <w:sz w:val="16"/>
                <w:szCs w:val="16"/>
                <w:lang w:val="en-GB" w:eastAsia="zh-CN"/>
              </w:rPr>
              <w:t>Α/Α</w:t>
            </w:r>
          </w:p>
        </w:tc>
        <w:tc>
          <w:tcPr>
            <w:tcW w:w="994"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4DB4AADD"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ΠΕΡΙΓΡΑΦΗ</w:t>
            </w:r>
          </w:p>
        </w:tc>
        <w:tc>
          <w:tcPr>
            <w:tcW w:w="1169"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270BB3E8" w14:textId="77777777" w:rsidR="00A147E8" w:rsidRPr="00F4260B" w:rsidRDefault="00A147E8" w:rsidP="00326954">
            <w:pPr>
              <w:widowControl/>
              <w:suppressAutoHyphens/>
              <w:autoSpaceDE/>
              <w:autoSpaceDN/>
              <w:spacing w:after="120"/>
              <w:ind w:left="-1" w:right="-75"/>
              <w:jc w:val="center"/>
              <w:rPr>
                <w:rFonts w:eastAsia="Times New Roman"/>
                <w:iCs/>
                <w:sz w:val="16"/>
                <w:szCs w:val="16"/>
                <w:lang w:eastAsia="zh-CN"/>
              </w:rPr>
            </w:pPr>
            <w:r w:rsidRPr="00F4260B">
              <w:rPr>
                <w:rFonts w:eastAsia="Times New Roman"/>
                <w:iCs/>
                <w:sz w:val="16"/>
                <w:szCs w:val="16"/>
                <w:lang w:eastAsia="zh-CN"/>
              </w:rPr>
              <w:t>ΑΠΑΙΤΟΥΜΕΝΗ ΑΝΘΡΩΠΟΠΡΟΣΠΑΘΕΙΑ      (σε Α/Μ)</w:t>
            </w:r>
          </w:p>
        </w:tc>
        <w:tc>
          <w:tcPr>
            <w:tcW w:w="973"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07019A09"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eastAsia="zh-CN"/>
              </w:rPr>
              <w:t xml:space="preserve"> </w:t>
            </w:r>
            <w:r w:rsidRPr="00F4260B">
              <w:rPr>
                <w:rFonts w:eastAsia="Times New Roman"/>
                <w:iCs/>
                <w:sz w:val="16"/>
                <w:szCs w:val="16"/>
                <w:lang w:val="en-GB" w:eastAsia="zh-CN"/>
              </w:rPr>
              <w:t>ΑΞΙΑ ΧΩΡΙΣ ΦΠΑ [€]</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637EFB12"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ΦΠΑ [€]</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1972DD66"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ΣΥΝΟΛΙΚΗ ΑΞΙΑ</w:t>
            </w:r>
          </w:p>
          <w:p w14:paraId="66A44F32"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ΜΕ ΦΠΑ [€]</w:t>
            </w:r>
          </w:p>
        </w:tc>
        <w:tc>
          <w:tcPr>
            <w:tcW w:w="727"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487F1365" w14:textId="77777777" w:rsidR="00A147E8" w:rsidRPr="00F4260B" w:rsidRDefault="00A147E8" w:rsidP="00326954">
            <w:pPr>
              <w:widowControl/>
              <w:suppressAutoHyphens/>
              <w:autoSpaceDE/>
              <w:autoSpaceDN/>
              <w:spacing w:after="120"/>
              <w:jc w:val="both"/>
              <w:rPr>
                <w:rFonts w:eastAsia="Times New Roman"/>
                <w:iCs/>
                <w:sz w:val="16"/>
                <w:szCs w:val="16"/>
                <w:lang w:val="en-GB" w:eastAsia="zh-CN"/>
              </w:rPr>
            </w:pPr>
            <w:r w:rsidRPr="00F4260B">
              <w:rPr>
                <w:rFonts w:eastAsia="Times New Roman"/>
                <w:iCs/>
                <w:sz w:val="16"/>
                <w:szCs w:val="16"/>
                <w:lang w:val="en-GB" w:eastAsia="zh-CN"/>
              </w:rPr>
              <w:t>* ΚΟΣΤΟΣ ΣΥΝΤΗΡΗΣΗΣ ΧΩΡΙΣ ΦΠΑ [€]</w:t>
            </w:r>
          </w:p>
        </w:tc>
      </w:tr>
      <w:tr w:rsidR="00A147E8" w:rsidRPr="00F4260B" w14:paraId="2B3B9F89" w14:textId="77777777" w:rsidTr="00326954">
        <w:trPr>
          <w:cantSplit/>
          <w:trHeight w:val="57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41416B" w14:textId="77777777" w:rsidR="00A147E8" w:rsidRPr="00F4260B" w:rsidRDefault="00A147E8" w:rsidP="00326954">
            <w:pPr>
              <w:widowControl/>
              <w:autoSpaceDE/>
              <w:autoSpaceDN/>
              <w:rPr>
                <w:rFonts w:eastAsia="Times New Roman"/>
                <w:iCs/>
                <w:sz w:val="16"/>
                <w:szCs w:val="16"/>
                <w:lang w:val="en-GB"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775155" w14:textId="77777777" w:rsidR="00A147E8" w:rsidRPr="00F4260B" w:rsidRDefault="00A147E8" w:rsidP="00326954">
            <w:pPr>
              <w:widowControl/>
              <w:autoSpaceDE/>
              <w:autoSpaceDN/>
              <w:rPr>
                <w:rFonts w:eastAsia="Times New Roman"/>
                <w:iCs/>
                <w:sz w:val="16"/>
                <w:szCs w:val="16"/>
                <w:lang w:val="en-GB"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77EAD7" w14:textId="77777777" w:rsidR="00A147E8" w:rsidRPr="00F4260B" w:rsidRDefault="00A147E8" w:rsidP="00326954">
            <w:pPr>
              <w:widowControl/>
              <w:autoSpaceDE/>
              <w:autoSpaceDN/>
              <w:rPr>
                <w:rFonts w:eastAsia="Times New Roman"/>
                <w:iCs/>
                <w:sz w:val="16"/>
                <w:szCs w:val="16"/>
                <w:lang w:eastAsia="zh-CN"/>
              </w:rPr>
            </w:pPr>
          </w:p>
        </w:tc>
        <w:tc>
          <w:tcPr>
            <w:tcW w:w="574"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F792674"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r w:rsidRPr="00F4260B">
              <w:rPr>
                <w:rFonts w:eastAsia="Times New Roman"/>
                <w:iCs/>
                <w:sz w:val="16"/>
                <w:szCs w:val="16"/>
                <w:lang w:eastAsia="zh-CN"/>
              </w:rPr>
              <w:t>ΤΙΜΗ</w:t>
            </w:r>
          </w:p>
          <w:p w14:paraId="55C4FCA4"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r w:rsidRPr="00F4260B">
              <w:rPr>
                <w:rFonts w:eastAsia="Times New Roman"/>
                <w:iCs/>
                <w:sz w:val="16"/>
                <w:szCs w:val="16"/>
                <w:lang w:eastAsia="zh-CN"/>
              </w:rPr>
              <w:t>ΜΟΝΑΔΑΣ</w:t>
            </w:r>
          </w:p>
        </w:tc>
        <w:tc>
          <w:tcPr>
            <w:tcW w:w="399"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011D0AE1"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ΣΥΝΟΛΟ</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71169" w14:textId="77777777" w:rsidR="00A147E8" w:rsidRPr="00F4260B" w:rsidRDefault="00A147E8" w:rsidP="00326954">
            <w:pPr>
              <w:widowControl/>
              <w:autoSpaceDE/>
              <w:autoSpaceDN/>
              <w:rPr>
                <w:rFonts w:eastAsia="Times New Roman"/>
                <w:iCs/>
                <w:sz w:val="16"/>
                <w:szCs w:val="16"/>
                <w:lang w:val="en-GB"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A3C16A" w14:textId="77777777" w:rsidR="00A147E8" w:rsidRPr="00F4260B" w:rsidRDefault="00A147E8" w:rsidP="00326954">
            <w:pPr>
              <w:widowControl/>
              <w:autoSpaceDE/>
              <w:autoSpaceDN/>
              <w:rPr>
                <w:rFonts w:eastAsia="Times New Roman"/>
                <w:iCs/>
                <w:sz w:val="16"/>
                <w:szCs w:val="16"/>
                <w:lang w:val="en-GB" w:eastAsia="zh-CN"/>
              </w:rPr>
            </w:pPr>
          </w:p>
        </w:tc>
        <w:tc>
          <w:tcPr>
            <w:tcW w:w="36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163FBD67"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1</w:t>
            </w:r>
            <w:r w:rsidRPr="00F4260B">
              <w:rPr>
                <w:rFonts w:eastAsia="Times New Roman"/>
                <w:iCs/>
                <w:sz w:val="16"/>
                <w:szCs w:val="16"/>
                <w:vertAlign w:val="superscript"/>
                <w:lang w:val="en-GB" w:eastAsia="zh-CN"/>
              </w:rPr>
              <w:t>ο</w:t>
            </w:r>
            <w:r w:rsidRPr="00F4260B">
              <w:rPr>
                <w:rFonts w:eastAsia="Times New Roman"/>
                <w:iCs/>
                <w:sz w:val="16"/>
                <w:szCs w:val="16"/>
                <w:lang w:val="en-GB" w:eastAsia="zh-CN"/>
              </w:rPr>
              <w:t xml:space="preserve"> </w:t>
            </w:r>
            <w:proofErr w:type="spellStart"/>
            <w:r w:rsidRPr="00F4260B">
              <w:rPr>
                <w:rFonts w:eastAsia="Times New Roman"/>
                <w:iCs/>
                <w:sz w:val="16"/>
                <w:szCs w:val="16"/>
                <w:lang w:val="en-GB" w:eastAsia="zh-CN"/>
              </w:rPr>
              <w:t>έτος</w:t>
            </w:r>
            <w:proofErr w:type="spellEnd"/>
          </w:p>
        </w:tc>
        <w:tc>
          <w:tcPr>
            <w:tcW w:w="359"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651CD3F"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2</w:t>
            </w:r>
            <w:r w:rsidRPr="00F4260B">
              <w:rPr>
                <w:rFonts w:eastAsia="Times New Roman"/>
                <w:iCs/>
                <w:sz w:val="16"/>
                <w:szCs w:val="16"/>
                <w:vertAlign w:val="superscript"/>
                <w:lang w:val="en-GB" w:eastAsia="zh-CN"/>
              </w:rPr>
              <w:t>ο</w:t>
            </w:r>
            <w:r w:rsidRPr="00F4260B">
              <w:rPr>
                <w:rFonts w:eastAsia="Times New Roman"/>
                <w:iCs/>
                <w:sz w:val="16"/>
                <w:szCs w:val="16"/>
                <w:lang w:val="en-GB" w:eastAsia="zh-CN"/>
              </w:rPr>
              <w:t xml:space="preserve"> </w:t>
            </w:r>
            <w:proofErr w:type="spellStart"/>
            <w:r w:rsidRPr="00F4260B">
              <w:rPr>
                <w:rFonts w:eastAsia="Times New Roman"/>
                <w:iCs/>
                <w:sz w:val="16"/>
                <w:szCs w:val="16"/>
                <w:lang w:val="en-GB" w:eastAsia="zh-CN"/>
              </w:rPr>
              <w:t>έτος</w:t>
            </w:r>
            <w:proofErr w:type="spellEnd"/>
          </w:p>
        </w:tc>
      </w:tr>
      <w:tr w:rsidR="00A147E8" w:rsidRPr="00F4260B" w14:paraId="5F6DBEA3" w14:textId="77777777" w:rsidTr="00326954">
        <w:trPr>
          <w:trHeight w:val="305"/>
        </w:trPr>
        <w:tc>
          <w:tcPr>
            <w:tcW w:w="287" w:type="pct"/>
            <w:tcBorders>
              <w:top w:val="single" w:sz="4" w:space="0" w:color="auto"/>
              <w:left w:val="single" w:sz="4" w:space="0" w:color="auto"/>
              <w:bottom w:val="single" w:sz="4" w:space="0" w:color="auto"/>
              <w:right w:val="single" w:sz="4" w:space="0" w:color="auto"/>
            </w:tcBorders>
            <w:vAlign w:val="center"/>
          </w:tcPr>
          <w:p w14:paraId="296426B5"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r w:rsidRPr="00F4260B">
              <w:rPr>
                <w:rFonts w:eastAsia="Times New Roman"/>
                <w:iCs/>
                <w:sz w:val="16"/>
                <w:szCs w:val="16"/>
                <w:lang w:eastAsia="zh-CN"/>
              </w:rPr>
              <w:t>1.</w:t>
            </w:r>
          </w:p>
        </w:tc>
        <w:tc>
          <w:tcPr>
            <w:tcW w:w="994" w:type="pct"/>
            <w:tcBorders>
              <w:top w:val="single" w:sz="4" w:space="0" w:color="auto"/>
              <w:left w:val="single" w:sz="4" w:space="0" w:color="auto"/>
              <w:bottom w:val="single" w:sz="4" w:space="0" w:color="auto"/>
              <w:right w:val="single" w:sz="4" w:space="0" w:color="auto"/>
            </w:tcBorders>
            <w:vAlign w:val="center"/>
            <w:hideMark/>
          </w:tcPr>
          <w:p w14:paraId="022DC2BA" w14:textId="77777777" w:rsidR="00A147E8" w:rsidRPr="00F4260B" w:rsidRDefault="00A147E8" w:rsidP="00326954">
            <w:pPr>
              <w:widowControl/>
              <w:suppressAutoHyphens/>
              <w:autoSpaceDE/>
              <w:autoSpaceDN/>
              <w:spacing w:after="120"/>
              <w:jc w:val="both"/>
              <w:rPr>
                <w:rFonts w:eastAsia="Times New Roman"/>
                <w:iCs/>
                <w:sz w:val="16"/>
                <w:szCs w:val="16"/>
                <w:highlight w:val="yellow"/>
                <w:lang w:eastAsia="zh-CN"/>
              </w:rPr>
            </w:pPr>
            <w:r w:rsidRPr="00F4260B">
              <w:rPr>
                <w:rFonts w:eastAsia="Times New Roman"/>
                <w:iCs/>
                <w:sz w:val="16"/>
                <w:szCs w:val="16"/>
                <w:lang w:eastAsia="zh-CN"/>
              </w:rPr>
              <w:t>Υλοποίηση  λειτουργικότητας ΟΠΣΥΔΔ</w:t>
            </w:r>
          </w:p>
        </w:tc>
        <w:tc>
          <w:tcPr>
            <w:tcW w:w="1169" w:type="pct"/>
            <w:tcBorders>
              <w:top w:val="single" w:sz="4" w:space="0" w:color="auto"/>
              <w:left w:val="single" w:sz="4" w:space="0" w:color="auto"/>
              <w:bottom w:val="single" w:sz="4" w:space="0" w:color="auto"/>
              <w:right w:val="single" w:sz="4" w:space="0" w:color="auto"/>
            </w:tcBorders>
            <w:vAlign w:val="center"/>
            <w:hideMark/>
          </w:tcPr>
          <w:p w14:paraId="30940C4C" w14:textId="77777777" w:rsidR="00A147E8" w:rsidRPr="00F4260B" w:rsidRDefault="00A147E8" w:rsidP="00326954">
            <w:pPr>
              <w:widowControl/>
              <w:suppressAutoHyphens/>
              <w:autoSpaceDE/>
              <w:autoSpaceDN/>
              <w:spacing w:after="120"/>
              <w:jc w:val="center"/>
              <w:rPr>
                <w:rFonts w:eastAsia="Times New Roman"/>
                <w:iCs/>
                <w:sz w:val="16"/>
                <w:szCs w:val="16"/>
                <w:lang w:eastAsia="zh-CN"/>
              </w:rPr>
            </w:pPr>
            <w:r>
              <w:rPr>
                <w:rFonts w:eastAsia="Times New Roman"/>
                <w:iCs/>
                <w:sz w:val="16"/>
                <w:szCs w:val="16"/>
                <w:lang w:eastAsia="zh-CN"/>
              </w:rPr>
              <w:t>1930</w:t>
            </w:r>
          </w:p>
        </w:tc>
        <w:tc>
          <w:tcPr>
            <w:tcW w:w="574" w:type="pct"/>
            <w:tcBorders>
              <w:top w:val="single" w:sz="4" w:space="0" w:color="auto"/>
              <w:left w:val="single" w:sz="4" w:space="0" w:color="auto"/>
              <w:bottom w:val="single" w:sz="4" w:space="0" w:color="auto"/>
              <w:right w:val="single" w:sz="4" w:space="0" w:color="auto"/>
            </w:tcBorders>
            <w:vAlign w:val="center"/>
          </w:tcPr>
          <w:p w14:paraId="3AA89854"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99" w:type="pct"/>
            <w:tcBorders>
              <w:top w:val="single" w:sz="4" w:space="0" w:color="auto"/>
              <w:left w:val="single" w:sz="4" w:space="0" w:color="auto"/>
              <w:bottom w:val="single" w:sz="4" w:space="0" w:color="auto"/>
              <w:right w:val="single" w:sz="4" w:space="0" w:color="auto"/>
            </w:tcBorders>
            <w:vAlign w:val="center"/>
          </w:tcPr>
          <w:p w14:paraId="70E89B64"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60" w:type="pct"/>
            <w:tcBorders>
              <w:top w:val="single" w:sz="4" w:space="0" w:color="auto"/>
              <w:left w:val="single" w:sz="4" w:space="0" w:color="auto"/>
              <w:bottom w:val="single" w:sz="4" w:space="0" w:color="auto"/>
              <w:right w:val="single" w:sz="4" w:space="0" w:color="auto"/>
            </w:tcBorders>
            <w:vAlign w:val="center"/>
          </w:tcPr>
          <w:p w14:paraId="269E331B"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490" w:type="pct"/>
            <w:tcBorders>
              <w:top w:val="single" w:sz="4" w:space="0" w:color="auto"/>
              <w:left w:val="single" w:sz="4" w:space="0" w:color="auto"/>
              <w:bottom w:val="single" w:sz="4" w:space="0" w:color="auto"/>
              <w:right w:val="single" w:sz="4" w:space="0" w:color="auto"/>
            </w:tcBorders>
            <w:vAlign w:val="center"/>
          </w:tcPr>
          <w:p w14:paraId="1E1B5C51"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68" w:type="pct"/>
            <w:tcBorders>
              <w:top w:val="single" w:sz="4" w:space="0" w:color="auto"/>
              <w:left w:val="single" w:sz="4" w:space="0" w:color="auto"/>
              <w:bottom w:val="single" w:sz="4" w:space="0" w:color="auto"/>
              <w:right w:val="single" w:sz="4" w:space="0" w:color="auto"/>
            </w:tcBorders>
            <w:vAlign w:val="center"/>
          </w:tcPr>
          <w:p w14:paraId="1AB14A2C"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59" w:type="pct"/>
            <w:tcBorders>
              <w:top w:val="single" w:sz="4" w:space="0" w:color="auto"/>
              <w:left w:val="single" w:sz="4" w:space="0" w:color="auto"/>
              <w:bottom w:val="single" w:sz="4" w:space="0" w:color="auto"/>
              <w:right w:val="single" w:sz="4" w:space="0" w:color="auto"/>
            </w:tcBorders>
            <w:vAlign w:val="center"/>
          </w:tcPr>
          <w:p w14:paraId="1E773D0C"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r>
      <w:tr w:rsidR="00A147E8" w:rsidRPr="00F4260B" w14:paraId="604ED965" w14:textId="77777777" w:rsidTr="00326954">
        <w:trPr>
          <w:trHeight w:val="305"/>
        </w:trPr>
        <w:tc>
          <w:tcPr>
            <w:tcW w:w="287" w:type="pct"/>
            <w:vAlign w:val="center"/>
          </w:tcPr>
          <w:p w14:paraId="103765C9"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r>
              <w:rPr>
                <w:rFonts w:eastAsia="Times New Roman"/>
                <w:iCs/>
                <w:sz w:val="16"/>
                <w:szCs w:val="16"/>
                <w:lang w:eastAsia="zh-CN"/>
              </w:rPr>
              <w:t>2.</w:t>
            </w:r>
          </w:p>
        </w:tc>
        <w:tc>
          <w:tcPr>
            <w:tcW w:w="994" w:type="pct"/>
            <w:vAlign w:val="center"/>
          </w:tcPr>
          <w:p w14:paraId="38487915"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r>
              <w:rPr>
                <w:rFonts w:eastAsia="Times New Roman"/>
                <w:iCs/>
                <w:sz w:val="16"/>
                <w:szCs w:val="16"/>
                <w:lang w:eastAsia="zh-CN"/>
              </w:rPr>
              <w:t>Διαχείριση Αλλαγών ΟΠΣΥΔΔ</w:t>
            </w:r>
          </w:p>
        </w:tc>
        <w:tc>
          <w:tcPr>
            <w:tcW w:w="1169" w:type="pct"/>
            <w:vAlign w:val="center"/>
          </w:tcPr>
          <w:p w14:paraId="4F59E2C9" w14:textId="77777777" w:rsidR="00A147E8" w:rsidRDefault="00A147E8" w:rsidP="00326954">
            <w:pPr>
              <w:widowControl/>
              <w:suppressAutoHyphens/>
              <w:autoSpaceDE/>
              <w:autoSpaceDN/>
              <w:spacing w:after="120"/>
              <w:jc w:val="center"/>
              <w:rPr>
                <w:rFonts w:eastAsia="Times New Roman"/>
                <w:iCs/>
                <w:sz w:val="16"/>
                <w:szCs w:val="16"/>
                <w:lang w:eastAsia="zh-CN"/>
              </w:rPr>
            </w:pPr>
            <w:r>
              <w:rPr>
                <w:rFonts w:eastAsia="Times New Roman"/>
                <w:iCs/>
                <w:sz w:val="16"/>
                <w:szCs w:val="16"/>
                <w:lang w:eastAsia="zh-CN"/>
              </w:rPr>
              <w:t>50</w:t>
            </w:r>
          </w:p>
        </w:tc>
        <w:tc>
          <w:tcPr>
            <w:tcW w:w="574" w:type="pct"/>
            <w:vAlign w:val="center"/>
          </w:tcPr>
          <w:p w14:paraId="465E0FC9"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99" w:type="pct"/>
            <w:vAlign w:val="center"/>
          </w:tcPr>
          <w:p w14:paraId="219078E6"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60" w:type="pct"/>
            <w:vAlign w:val="center"/>
          </w:tcPr>
          <w:p w14:paraId="3E7AD217"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490" w:type="pct"/>
            <w:vAlign w:val="center"/>
          </w:tcPr>
          <w:p w14:paraId="08DAA196"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68" w:type="pct"/>
            <w:tcBorders>
              <w:top w:val="single" w:sz="4" w:space="0" w:color="auto"/>
              <w:left w:val="single" w:sz="4" w:space="0" w:color="auto"/>
              <w:bottom w:val="single" w:sz="4" w:space="0" w:color="auto"/>
              <w:right w:val="single" w:sz="4" w:space="0" w:color="auto"/>
            </w:tcBorders>
            <w:vAlign w:val="center"/>
          </w:tcPr>
          <w:p w14:paraId="4675BA2E"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59" w:type="pct"/>
            <w:tcBorders>
              <w:top w:val="single" w:sz="4" w:space="0" w:color="auto"/>
              <w:left w:val="single" w:sz="4" w:space="0" w:color="auto"/>
              <w:bottom w:val="single" w:sz="4" w:space="0" w:color="auto"/>
              <w:right w:val="single" w:sz="4" w:space="0" w:color="auto"/>
            </w:tcBorders>
            <w:vAlign w:val="center"/>
          </w:tcPr>
          <w:p w14:paraId="2D744384"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r>
      <w:tr w:rsidR="00A147E8" w:rsidRPr="00F4260B" w14:paraId="639FAC99" w14:textId="77777777" w:rsidTr="00326954">
        <w:trPr>
          <w:trHeight w:val="305"/>
        </w:trPr>
        <w:tc>
          <w:tcPr>
            <w:tcW w:w="1281" w:type="pct"/>
            <w:gridSpan w:val="2"/>
            <w:tcBorders>
              <w:top w:val="single" w:sz="4" w:space="0" w:color="auto"/>
              <w:left w:val="single" w:sz="4" w:space="0" w:color="auto"/>
              <w:bottom w:val="single" w:sz="4" w:space="0" w:color="auto"/>
              <w:right w:val="single" w:sz="4" w:space="0" w:color="auto"/>
            </w:tcBorders>
            <w:shd w:val="clear" w:color="auto" w:fill="ACB9CA"/>
            <w:vAlign w:val="center"/>
            <w:hideMark/>
          </w:tcPr>
          <w:p w14:paraId="4BF6EB9B"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r w:rsidRPr="00F4260B">
              <w:rPr>
                <w:rFonts w:eastAsia="Times New Roman"/>
                <w:b/>
                <w:bCs/>
                <w:sz w:val="16"/>
                <w:szCs w:val="16"/>
                <w:lang w:val="en-GB" w:eastAsia="zh-CN"/>
              </w:rPr>
              <w:t>ΣΥΝΟΛΟ</w:t>
            </w:r>
          </w:p>
        </w:tc>
        <w:tc>
          <w:tcPr>
            <w:tcW w:w="1169" w:type="pct"/>
            <w:tcBorders>
              <w:top w:val="single" w:sz="4" w:space="0" w:color="auto"/>
              <w:left w:val="single" w:sz="4" w:space="0" w:color="auto"/>
              <w:bottom w:val="single" w:sz="4" w:space="0" w:color="auto"/>
              <w:right w:val="single" w:sz="4" w:space="0" w:color="auto"/>
            </w:tcBorders>
            <w:shd w:val="clear" w:color="auto" w:fill="ACB9CA"/>
            <w:vAlign w:val="center"/>
            <w:hideMark/>
          </w:tcPr>
          <w:p w14:paraId="5AB97312" w14:textId="77777777" w:rsidR="00A147E8" w:rsidRPr="00F4260B" w:rsidRDefault="00A147E8" w:rsidP="00326954">
            <w:pPr>
              <w:widowControl/>
              <w:suppressAutoHyphens/>
              <w:autoSpaceDE/>
              <w:autoSpaceDN/>
              <w:spacing w:after="120"/>
              <w:jc w:val="center"/>
              <w:rPr>
                <w:rFonts w:eastAsia="Times New Roman"/>
                <w:b/>
                <w:bCs/>
                <w:sz w:val="16"/>
                <w:szCs w:val="16"/>
                <w:lang w:eastAsia="zh-CN"/>
              </w:rPr>
            </w:pPr>
            <w:r>
              <w:rPr>
                <w:rFonts w:eastAsia="Times New Roman"/>
                <w:b/>
                <w:bCs/>
                <w:sz w:val="16"/>
                <w:szCs w:val="16"/>
                <w:lang w:eastAsia="zh-CN"/>
              </w:rPr>
              <w:t>1.98</w:t>
            </w:r>
            <w:r w:rsidRPr="00F4260B">
              <w:rPr>
                <w:rFonts w:eastAsia="Times New Roman"/>
                <w:b/>
                <w:bCs/>
                <w:sz w:val="16"/>
                <w:szCs w:val="16"/>
                <w:lang w:eastAsia="zh-CN"/>
              </w:rPr>
              <w:t>0</w:t>
            </w:r>
          </w:p>
        </w:tc>
        <w:tc>
          <w:tcPr>
            <w:tcW w:w="574" w:type="pct"/>
            <w:tcBorders>
              <w:top w:val="single" w:sz="4" w:space="0" w:color="auto"/>
              <w:left w:val="single" w:sz="4" w:space="0" w:color="auto"/>
              <w:bottom w:val="single" w:sz="4" w:space="0" w:color="auto"/>
              <w:right w:val="single" w:sz="4" w:space="0" w:color="auto"/>
            </w:tcBorders>
            <w:shd w:val="clear" w:color="auto" w:fill="ACB9CA"/>
            <w:vAlign w:val="center"/>
          </w:tcPr>
          <w:p w14:paraId="17806A9C"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c>
          <w:tcPr>
            <w:tcW w:w="399" w:type="pct"/>
            <w:tcBorders>
              <w:top w:val="single" w:sz="4" w:space="0" w:color="auto"/>
              <w:left w:val="single" w:sz="4" w:space="0" w:color="auto"/>
              <w:bottom w:val="single" w:sz="4" w:space="0" w:color="auto"/>
              <w:right w:val="single" w:sz="4" w:space="0" w:color="auto"/>
            </w:tcBorders>
            <w:shd w:val="clear" w:color="auto" w:fill="ACB9CA"/>
            <w:vAlign w:val="center"/>
          </w:tcPr>
          <w:p w14:paraId="348699D2"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c>
          <w:tcPr>
            <w:tcW w:w="360" w:type="pct"/>
            <w:tcBorders>
              <w:top w:val="single" w:sz="4" w:space="0" w:color="auto"/>
              <w:left w:val="single" w:sz="4" w:space="0" w:color="auto"/>
              <w:bottom w:val="single" w:sz="4" w:space="0" w:color="auto"/>
              <w:right w:val="single" w:sz="4" w:space="0" w:color="auto"/>
            </w:tcBorders>
            <w:shd w:val="clear" w:color="auto" w:fill="ACB9CA"/>
            <w:vAlign w:val="center"/>
          </w:tcPr>
          <w:p w14:paraId="2AC7DB24"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c>
          <w:tcPr>
            <w:tcW w:w="490" w:type="pct"/>
            <w:tcBorders>
              <w:top w:val="single" w:sz="4" w:space="0" w:color="auto"/>
              <w:left w:val="single" w:sz="4" w:space="0" w:color="auto"/>
              <w:bottom w:val="single" w:sz="4" w:space="0" w:color="auto"/>
              <w:right w:val="single" w:sz="4" w:space="0" w:color="auto"/>
            </w:tcBorders>
            <w:shd w:val="clear" w:color="auto" w:fill="ACB9CA"/>
            <w:vAlign w:val="center"/>
          </w:tcPr>
          <w:p w14:paraId="502EC35A"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c>
          <w:tcPr>
            <w:tcW w:w="368" w:type="pct"/>
            <w:tcBorders>
              <w:top w:val="single" w:sz="4" w:space="0" w:color="auto"/>
              <w:left w:val="single" w:sz="4" w:space="0" w:color="auto"/>
              <w:bottom w:val="single" w:sz="4" w:space="0" w:color="auto"/>
              <w:right w:val="single" w:sz="4" w:space="0" w:color="auto"/>
            </w:tcBorders>
            <w:shd w:val="clear" w:color="auto" w:fill="ACB9CA"/>
            <w:vAlign w:val="center"/>
          </w:tcPr>
          <w:p w14:paraId="2D093448"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c>
          <w:tcPr>
            <w:tcW w:w="359" w:type="pct"/>
            <w:tcBorders>
              <w:top w:val="single" w:sz="4" w:space="0" w:color="auto"/>
              <w:left w:val="single" w:sz="4" w:space="0" w:color="auto"/>
              <w:bottom w:val="single" w:sz="4" w:space="0" w:color="auto"/>
              <w:right w:val="single" w:sz="4" w:space="0" w:color="auto"/>
            </w:tcBorders>
            <w:shd w:val="clear" w:color="auto" w:fill="ACB9CA"/>
            <w:vAlign w:val="center"/>
          </w:tcPr>
          <w:p w14:paraId="552766CD"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r>
    </w:tbl>
    <w:p w14:paraId="7FAD5985" w14:textId="77777777" w:rsidR="00A147E8" w:rsidRDefault="00A147E8" w:rsidP="00A147E8">
      <w:pPr>
        <w:widowControl/>
        <w:suppressAutoHyphens/>
        <w:autoSpaceDE/>
        <w:autoSpaceDN/>
        <w:spacing w:after="160" w:line="259" w:lineRule="auto"/>
        <w:jc w:val="both"/>
        <w:rPr>
          <w:rFonts w:eastAsia="Times New Roman"/>
          <w:b/>
          <w:lang w:val="en-GB" w:eastAsia="zh-CN"/>
        </w:rPr>
      </w:pPr>
    </w:p>
    <w:p w14:paraId="385051C2" w14:textId="77777777" w:rsidR="00A147E8" w:rsidRPr="00F73752" w:rsidRDefault="00A147E8" w:rsidP="00A147E8">
      <w:pPr>
        <w:rPr>
          <w:iCs/>
          <w:sz w:val="18"/>
          <w:szCs w:val="18"/>
        </w:rPr>
      </w:pPr>
      <w:r w:rsidRPr="00F73752">
        <w:rPr>
          <w:iCs/>
          <w:sz w:val="18"/>
          <w:szCs w:val="18"/>
        </w:rPr>
        <w:t xml:space="preserve">* Το ΚΟΣΤΟΣ ΣΥΝΤΗΡΗΣΗΣ αφορά στα έτη μετά την ελάχιστη </w:t>
      </w:r>
      <w:r w:rsidRPr="00F73752">
        <w:rPr>
          <w:b/>
          <w:iCs/>
          <w:sz w:val="18"/>
          <w:szCs w:val="18"/>
        </w:rPr>
        <w:t>ζητούμενη</w:t>
      </w:r>
      <w:r w:rsidRPr="00F73752">
        <w:rPr>
          <w:iCs/>
          <w:sz w:val="18"/>
          <w:szCs w:val="18"/>
        </w:rPr>
        <w:t xml:space="preserve"> Περίοδο Εγγύησης.</w:t>
      </w:r>
      <w:r w:rsidRPr="00F73752" w:rsidDel="000729FB">
        <w:rPr>
          <w:iCs/>
          <w:sz w:val="18"/>
          <w:szCs w:val="18"/>
        </w:rPr>
        <w:t xml:space="preserve"> </w:t>
      </w:r>
    </w:p>
    <w:p w14:paraId="7C5D3E7D" w14:textId="77777777" w:rsidR="00A147E8" w:rsidRPr="00D156FC" w:rsidRDefault="00A147E8" w:rsidP="00A147E8">
      <w:pPr>
        <w:widowControl/>
        <w:suppressAutoHyphens/>
        <w:autoSpaceDE/>
        <w:autoSpaceDN/>
        <w:spacing w:after="160" w:line="259" w:lineRule="auto"/>
        <w:jc w:val="both"/>
        <w:rPr>
          <w:rFonts w:eastAsia="Times New Roman"/>
          <w:b/>
          <w:lang w:eastAsia="zh-CN"/>
        </w:rPr>
      </w:pPr>
    </w:p>
    <w:p w14:paraId="20333866" w14:textId="77777777" w:rsidR="00A147E8" w:rsidRPr="00D156FC" w:rsidRDefault="00A147E8" w:rsidP="00A147E8">
      <w:pPr>
        <w:widowControl/>
        <w:suppressAutoHyphens/>
        <w:autoSpaceDE/>
        <w:autoSpaceDN/>
        <w:spacing w:after="160" w:line="259" w:lineRule="auto"/>
        <w:jc w:val="both"/>
        <w:rPr>
          <w:rFonts w:eastAsia="Times New Roman"/>
          <w:b/>
          <w:lang w:eastAsia="zh-CN"/>
        </w:rPr>
      </w:pPr>
    </w:p>
    <w:p w14:paraId="6807659D" w14:textId="77777777" w:rsidR="00A147E8" w:rsidRPr="00BD3DEB" w:rsidRDefault="00A147E8" w:rsidP="00A147E8">
      <w:pPr>
        <w:pStyle w:val="ListParagraph"/>
        <w:keepNext/>
        <w:widowControl/>
        <w:numPr>
          <w:ilvl w:val="0"/>
          <w:numId w:val="29"/>
        </w:numPr>
        <w:suppressAutoHyphens/>
        <w:autoSpaceDE/>
        <w:autoSpaceDN/>
        <w:spacing w:before="240" w:after="60"/>
        <w:outlineLvl w:val="2"/>
        <w:rPr>
          <w:rFonts w:eastAsia="Times New Roman"/>
          <w:b/>
          <w:szCs w:val="26"/>
          <w:lang w:val="en-GB" w:eastAsia="zh-CN"/>
        </w:rPr>
      </w:pPr>
      <w:bookmarkStart w:id="206" w:name="_Toc136942747"/>
      <w:bookmarkStart w:id="207" w:name="_Ref72403737"/>
      <w:bookmarkStart w:id="208" w:name="_Toc72752580"/>
      <w:bookmarkStart w:id="209" w:name="_Toc108019216"/>
      <w:r w:rsidRPr="00BD3DEB">
        <w:rPr>
          <w:rFonts w:eastAsia="Times New Roman"/>
          <w:b/>
          <w:szCs w:val="26"/>
          <w:lang w:eastAsia="zh-CN"/>
        </w:rPr>
        <w:lastRenderedPageBreak/>
        <w:t>Άδειες Λογισμικού</w:t>
      </w:r>
      <w:bookmarkEnd w:id="206"/>
      <w:r w:rsidRPr="00BD3DEB">
        <w:rPr>
          <w:rFonts w:eastAsia="Times New Roman"/>
          <w:b/>
          <w:szCs w:val="26"/>
          <w:lang w:eastAsia="zh-C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930"/>
        <w:gridCol w:w="2270"/>
        <w:gridCol w:w="1115"/>
        <w:gridCol w:w="775"/>
        <w:gridCol w:w="699"/>
        <w:gridCol w:w="952"/>
        <w:gridCol w:w="715"/>
        <w:gridCol w:w="697"/>
      </w:tblGrid>
      <w:tr w:rsidR="00A147E8" w:rsidRPr="00F4260B" w14:paraId="0024F1BA" w14:textId="77777777" w:rsidTr="00326954">
        <w:trPr>
          <w:cantSplit/>
          <w:trHeight w:val="795"/>
          <w:tblHeader/>
        </w:trPr>
        <w:tc>
          <w:tcPr>
            <w:tcW w:w="287"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ED21997" w14:textId="77777777" w:rsidR="00A147E8" w:rsidRPr="00F4260B" w:rsidRDefault="00A147E8" w:rsidP="00326954">
            <w:pPr>
              <w:widowControl/>
              <w:suppressAutoHyphens/>
              <w:autoSpaceDE/>
              <w:autoSpaceDN/>
              <w:spacing w:after="120"/>
              <w:ind w:right="-185"/>
              <w:jc w:val="both"/>
              <w:rPr>
                <w:rFonts w:eastAsia="Times New Roman"/>
                <w:iCs/>
                <w:sz w:val="16"/>
                <w:szCs w:val="16"/>
                <w:lang w:val="en-GB" w:eastAsia="zh-CN"/>
              </w:rPr>
            </w:pPr>
            <w:r w:rsidRPr="00F4260B">
              <w:rPr>
                <w:rFonts w:eastAsia="Times New Roman"/>
                <w:iCs/>
                <w:sz w:val="16"/>
                <w:szCs w:val="16"/>
                <w:lang w:val="en-GB" w:eastAsia="zh-CN"/>
              </w:rPr>
              <w:t>Α/Α</w:t>
            </w:r>
          </w:p>
        </w:tc>
        <w:tc>
          <w:tcPr>
            <w:tcW w:w="994"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5D2CA2BA"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ΠΕΡΙΓΡΑΦΗ</w:t>
            </w:r>
          </w:p>
        </w:tc>
        <w:tc>
          <w:tcPr>
            <w:tcW w:w="1169"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146B9091" w14:textId="77777777" w:rsidR="00A147E8" w:rsidRPr="00F4260B" w:rsidRDefault="00A147E8" w:rsidP="00326954">
            <w:pPr>
              <w:widowControl/>
              <w:suppressAutoHyphens/>
              <w:autoSpaceDE/>
              <w:autoSpaceDN/>
              <w:spacing w:after="120"/>
              <w:ind w:left="-1" w:right="-75"/>
              <w:jc w:val="center"/>
              <w:rPr>
                <w:rFonts w:eastAsia="Times New Roman"/>
                <w:iCs/>
                <w:sz w:val="16"/>
                <w:szCs w:val="16"/>
                <w:lang w:eastAsia="zh-CN"/>
              </w:rPr>
            </w:pPr>
            <w:r>
              <w:rPr>
                <w:rFonts w:eastAsia="Times New Roman"/>
                <w:iCs/>
                <w:sz w:val="16"/>
                <w:szCs w:val="16"/>
                <w:lang w:eastAsia="zh-CN"/>
              </w:rPr>
              <w:t xml:space="preserve">ΠΟΣΟΤΗΤΑ </w:t>
            </w:r>
            <w:r w:rsidRPr="00F4260B">
              <w:rPr>
                <w:rFonts w:eastAsia="Times New Roman"/>
                <w:iCs/>
                <w:sz w:val="16"/>
                <w:szCs w:val="16"/>
                <w:lang w:eastAsia="zh-CN"/>
              </w:rPr>
              <w:t>(</w:t>
            </w:r>
            <w:r>
              <w:rPr>
                <w:rFonts w:eastAsia="Times New Roman"/>
                <w:iCs/>
                <w:sz w:val="16"/>
                <w:szCs w:val="16"/>
                <w:lang w:eastAsia="zh-CN"/>
              </w:rPr>
              <w:t>ΤΕΜ</w:t>
            </w:r>
            <w:r w:rsidRPr="00F4260B">
              <w:rPr>
                <w:rFonts w:eastAsia="Times New Roman"/>
                <w:iCs/>
                <w:sz w:val="16"/>
                <w:szCs w:val="16"/>
                <w:lang w:eastAsia="zh-CN"/>
              </w:rPr>
              <w:t>)</w:t>
            </w:r>
          </w:p>
        </w:tc>
        <w:tc>
          <w:tcPr>
            <w:tcW w:w="973"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7D95B9BA"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eastAsia="zh-CN"/>
              </w:rPr>
              <w:t xml:space="preserve"> </w:t>
            </w:r>
            <w:r w:rsidRPr="00F4260B">
              <w:rPr>
                <w:rFonts w:eastAsia="Times New Roman"/>
                <w:iCs/>
                <w:sz w:val="16"/>
                <w:szCs w:val="16"/>
                <w:lang w:val="en-GB" w:eastAsia="zh-CN"/>
              </w:rPr>
              <w:t>ΑΞΙΑ ΧΩΡΙΣ ΦΠΑ [€]</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4031778"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ΦΠΑ [€]</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5A83D06"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ΣΥΝΟΛΙΚΗ ΑΞΙΑ</w:t>
            </w:r>
          </w:p>
          <w:p w14:paraId="1239CE59"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ΜΕ ΦΠΑ [€]</w:t>
            </w:r>
          </w:p>
        </w:tc>
        <w:tc>
          <w:tcPr>
            <w:tcW w:w="727"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4EADE487" w14:textId="77777777" w:rsidR="00A147E8" w:rsidRPr="00F4260B" w:rsidRDefault="00A147E8" w:rsidP="00326954">
            <w:pPr>
              <w:widowControl/>
              <w:suppressAutoHyphens/>
              <w:autoSpaceDE/>
              <w:autoSpaceDN/>
              <w:spacing w:after="120"/>
              <w:jc w:val="both"/>
              <w:rPr>
                <w:rFonts w:eastAsia="Times New Roman"/>
                <w:iCs/>
                <w:sz w:val="16"/>
                <w:szCs w:val="16"/>
                <w:lang w:val="en-GB" w:eastAsia="zh-CN"/>
              </w:rPr>
            </w:pPr>
            <w:r w:rsidRPr="00F4260B">
              <w:rPr>
                <w:rFonts w:eastAsia="Times New Roman"/>
                <w:iCs/>
                <w:sz w:val="16"/>
                <w:szCs w:val="16"/>
                <w:lang w:val="en-GB" w:eastAsia="zh-CN"/>
              </w:rPr>
              <w:t>*</w:t>
            </w:r>
            <w:r>
              <w:rPr>
                <w:rFonts w:eastAsia="Times New Roman"/>
                <w:iCs/>
                <w:sz w:val="16"/>
                <w:szCs w:val="16"/>
                <w:lang w:eastAsia="zh-CN"/>
              </w:rPr>
              <w:t>*</w:t>
            </w:r>
            <w:r w:rsidRPr="00F4260B">
              <w:rPr>
                <w:rFonts w:eastAsia="Times New Roman"/>
                <w:iCs/>
                <w:sz w:val="16"/>
                <w:szCs w:val="16"/>
                <w:lang w:val="en-GB" w:eastAsia="zh-CN"/>
              </w:rPr>
              <w:t xml:space="preserve"> ΚΟΣΤΟΣ ΣΥΝΤΗΡΗΣΗΣ ΧΩΡΙΣ ΦΠΑ [€]</w:t>
            </w:r>
          </w:p>
        </w:tc>
      </w:tr>
      <w:tr w:rsidR="00A147E8" w:rsidRPr="00F4260B" w14:paraId="755B8114" w14:textId="77777777" w:rsidTr="00326954">
        <w:trPr>
          <w:cantSplit/>
          <w:trHeight w:val="57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5A2884" w14:textId="77777777" w:rsidR="00A147E8" w:rsidRPr="00F4260B" w:rsidRDefault="00A147E8" w:rsidP="00326954">
            <w:pPr>
              <w:widowControl/>
              <w:autoSpaceDE/>
              <w:autoSpaceDN/>
              <w:rPr>
                <w:rFonts w:eastAsia="Times New Roman"/>
                <w:iCs/>
                <w:sz w:val="16"/>
                <w:szCs w:val="16"/>
                <w:lang w:val="en-GB"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D10F6C" w14:textId="77777777" w:rsidR="00A147E8" w:rsidRPr="00F4260B" w:rsidRDefault="00A147E8" w:rsidP="00326954">
            <w:pPr>
              <w:widowControl/>
              <w:autoSpaceDE/>
              <w:autoSpaceDN/>
              <w:rPr>
                <w:rFonts w:eastAsia="Times New Roman"/>
                <w:iCs/>
                <w:sz w:val="16"/>
                <w:szCs w:val="16"/>
                <w:lang w:val="en-GB"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495E54" w14:textId="77777777" w:rsidR="00A147E8" w:rsidRPr="00F4260B" w:rsidRDefault="00A147E8" w:rsidP="00326954">
            <w:pPr>
              <w:widowControl/>
              <w:autoSpaceDE/>
              <w:autoSpaceDN/>
              <w:rPr>
                <w:rFonts w:eastAsia="Times New Roman"/>
                <w:iCs/>
                <w:sz w:val="16"/>
                <w:szCs w:val="16"/>
                <w:lang w:eastAsia="zh-CN"/>
              </w:rPr>
            </w:pPr>
          </w:p>
        </w:tc>
        <w:tc>
          <w:tcPr>
            <w:tcW w:w="574"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65B489EA"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r w:rsidRPr="00F4260B">
              <w:rPr>
                <w:rFonts w:eastAsia="Times New Roman"/>
                <w:iCs/>
                <w:sz w:val="16"/>
                <w:szCs w:val="16"/>
                <w:lang w:eastAsia="zh-CN"/>
              </w:rPr>
              <w:t>ΤΙΜΗ</w:t>
            </w:r>
          </w:p>
          <w:p w14:paraId="5A1BC832"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r w:rsidRPr="00F4260B">
              <w:rPr>
                <w:rFonts w:eastAsia="Times New Roman"/>
                <w:iCs/>
                <w:sz w:val="16"/>
                <w:szCs w:val="16"/>
                <w:lang w:eastAsia="zh-CN"/>
              </w:rPr>
              <w:t>ΜΟΝΑΔΑΣ</w:t>
            </w:r>
          </w:p>
        </w:tc>
        <w:tc>
          <w:tcPr>
            <w:tcW w:w="399"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76DC1F78"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ΣΥΝΟΛΟ</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041B7" w14:textId="77777777" w:rsidR="00A147E8" w:rsidRPr="00F4260B" w:rsidRDefault="00A147E8" w:rsidP="00326954">
            <w:pPr>
              <w:widowControl/>
              <w:autoSpaceDE/>
              <w:autoSpaceDN/>
              <w:rPr>
                <w:rFonts w:eastAsia="Times New Roman"/>
                <w:iCs/>
                <w:sz w:val="16"/>
                <w:szCs w:val="16"/>
                <w:lang w:val="en-GB"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D604E4" w14:textId="77777777" w:rsidR="00A147E8" w:rsidRPr="00F4260B" w:rsidRDefault="00A147E8" w:rsidP="00326954">
            <w:pPr>
              <w:widowControl/>
              <w:autoSpaceDE/>
              <w:autoSpaceDN/>
              <w:rPr>
                <w:rFonts w:eastAsia="Times New Roman"/>
                <w:iCs/>
                <w:sz w:val="16"/>
                <w:szCs w:val="16"/>
                <w:lang w:val="en-GB" w:eastAsia="zh-CN"/>
              </w:rPr>
            </w:pPr>
          </w:p>
        </w:tc>
        <w:tc>
          <w:tcPr>
            <w:tcW w:w="36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7E865898"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1</w:t>
            </w:r>
            <w:r w:rsidRPr="00F4260B">
              <w:rPr>
                <w:rFonts w:eastAsia="Times New Roman"/>
                <w:iCs/>
                <w:sz w:val="16"/>
                <w:szCs w:val="16"/>
                <w:vertAlign w:val="superscript"/>
                <w:lang w:val="en-GB" w:eastAsia="zh-CN"/>
              </w:rPr>
              <w:t>ο</w:t>
            </w:r>
            <w:r w:rsidRPr="00F4260B">
              <w:rPr>
                <w:rFonts w:eastAsia="Times New Roman"/>
                <w:iCs/>
                <w:sz w:val="16"/>
                <w:szCs w:val="16"/>
                <w:lang w:val="en-GB" w:eastAsia="zh-CN"/>
              </w:rPr>
              <w:t xml:space="preserve"> </w:t>
            </w:r>
            <w:proofErr w:type="spellStart"/>
            <w:r w:rsidRPr="00F4260B">
              <w:rPr>
                <w:rFonts w:eastAsia="Times New Roman"/>
                <w:iCs/>
                <w:sz w:val="16"/>
                <w:szCs w:val="16"/>
                <w:lang w:val="en-GB" w:eastAsia="zh-CN"/>
              </w:rPr>
              <w:t>έτος</w:t>
            </w:r>
            <w:proofErr w:type="spellEnd"/>
          </w:p>
        </w:tc>
        <w:tc>
          <w:tcPr>
            <w:tcW w:w="359"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0301C126" w14:textId="77777777" w:rsidR="00A147E8" w:rsidRPr="00F4260B" w:rsidRDefault="00A147E8" w:rsidP="00326954">
            <w:pPr>
              <w:widowControl/>
              <w:suppressAutoHyphens/>
              <w:autoSpaceDE/>
              <w:autoSpaceDN/>
              <w:spacing w:after="120"/>
              <w:ind w:left="-173" w:right="-75"/>
              <w:jc w:val="center"/>
              <w:rPr>
                <w:rFonts w:eastAsia="Times New Roman"/>
                <w:iCs/>
                <w:sz w:val="16"/>
                <w:szCs w:val="16"/>
                <w:lang w:val="en-GB" w:eastAsia="zh-CN"/>
              </w:rPr>
            </w:pPr>
            <w:r w:rsidRPr="00F4260B">
              <w:rPr>
                <w:rFonts w:eastAsia="Times New Roman"/>
                <w:iCs/>
                <w:sz w:val="16"/>
                <w:szCs w:val="16"/>
                <w:lang w:val="en-GB" w:eastAsia="zh-CN"/>
              </w:rPr>
              <w:t>2</w:t>
            </w:r>
            <w:r w:rsidRPr="00F4260B">
              <w:rPr>
                <w:rFonts w:eastAsia="Times New Roman"/>
                <w:iCs/>
                <w:sz w:val="16"/>
                <w:szCs w:val="16"/>
                <w:vertAlign w:val="superscript"/>
                <w:lang w:val="en-GB" w:eastAsia="zh-CN"/>
              </w:rPr>
              <w:t>ο</w:t>
            </w:r>
            <w:r w:rsidRPr="00F4260B">
              <w:rPr>
                <w:rFonts w:eastAsia="Times New Roman"/>
                <w:iCs/>
                <w:sz w:val="16"/>
                <w:szCs w:val="16"/>
                <w:lang w:val="en-GB" w:eastAsia="zh-CN"/>
              </w:rPr>
              <w:t xml:space="preserve"> </w:t>
            </w:r>
            <w:proofErr w:type="spellStart"/>
            <w:r w:rsidRPr="00F4260B">
              <w:rPr>
                <w:rFonts w:eastAsia="Times New Roman"/>
                <w:iCs/>
                <w:sz w:val="16"/>
                <w:szCs w:val="16"/>
                <w:lang w:val="en-GB" w:eastAsia="zh-CN"/>
              </w:rPr>
              <w:t>έτος</w:t>
            </w:r>
            <w:proofErr w:type="spellEnd"/>
          </w:p>
        </w:tc>
      </w:tr>
      <w:tr w:rsidR="00A147E8" w:rsidRPr="00F4260B" w14:paraId="0E714C35" w14:textId="77777777" w:rsidTr="00326954">
        <w:trPr>
          <w:trHeight w:val="305"/>
        </w:trPr>
        <w:tc>
          <w:tcPr>
            <w:tcW w:w="287" w:type="pct"/>
            <w:tcBorders>
              <w:top w:val="single" w:sz="4" w:space="0" w:color="auto"/>
              <w:left w:val="single" w:sz="4" w:space="0" w:color="auto"/>
              <w:bottom w:val="single" w:sz="4" w:space="0" w:color="auto"/>
              <w:right w:val="single" w:sz="4" w:space="0" w:color="auto"/>
            </w:tcBorders>
            <w:vAlign w:val="center"/>
          </w:tcPr>
          <w:p w14:paraId="5273D7E6" w14:textId="77777777" w:rsidR="00A147E8" w:rsidRPr="0047206F" w:rsidRDefault="00A147E8" w:rsidP="00326954">
            <w:pPr>
              <w:widowControl/>
              <w:suppressAutoHyphens/>
              <w:autoSpaceDE/>
              <w:autoSpaceDN/>
              <w:spacing w:after="120"/>
              <w:jc w:val="both"/>
              <w:rPr>
                <w:rFonts w:eastAsia="Times New Roman"/>
                <w:iCs/>
                <w:sz w:val="16"/>
                <w:szCs w:val="16"/>
                <w:lang w:eastAsia="zh-CN"/>
              </w:rPr>
            </w:pPr>
            <w:r w:rsidRPr="0047206F">
              <w:rPr>
                <w:rFonts w:eastAsia="Times New Roman"/>
                <w:iCs/>
                <w:sz w:val="16"/>
                <w:szCs w:val="16"/>
                <w:lang w:eastAsia="zh-CN"/>
              </w:rPr>
              <w:t>1.</w:t>
            </w:r>
          </w:p>
        </w:tc>
        <w:tc>
          <w:tcPr>
            <w:tcW w:w="994" w:type="pct"/>
            <w:tcBorders>
              <w:top w:val="single" w:sz="4" w:space="0" w:color="auto"/>
              <w:left w:val="single" w:sz="4" w:space="0" w:color="auto"/>
              <w:bottom w:val="single" w:sz="4" w:space="0" w:color="auto"/>
              <w:right w:val="single" w:sz="4" w:space="0" w:color="auto"/>
            </w:tcBorders>
            <w:vAlign w:val="center"/>
            <w:hideMark/>
          </w:tcPr>
          <w:p w14:paraId="412E783C" w14:textId="77777777" w:rsidR="00A147E8" w:rsidRPr="00BD3DEB" w:rsidRDefault="00A147E8" w:rsidP="00326954">
            <w:pPr>
              <w:widowControl/>
              <w:suppressAutoHyphens/>
              <w:autoSpaceDE/>
              <w:autoSpaceDN/>
              <w:spacing w:after="120"/>
              <w:jc w:val="both"/>
              <w:rPr>
                <w:rFonts w:eastAsia="Times New Roman"/>
                <w:iCs/>
                <w:sz w:val="16"/>
                <w:szCs w:val="16"/>
                <w:lang w:eastAsia="zh-CN"/>
              </w:rPr>
            </w:pPr>
            <w:r w:rsidRPr="00BD3DEB">
              <w:rPr>
                <w:rFonts w:eastAsia="Times New Roman"/>
                <w:iCs/>
                <w:sz w:val="16"/>
                <w:szCs w:val="16"/>
                <w:lang w:eastAsia="zh-CN"/>
              </w:rPr>
              <w:t xml:space="preserve">Απαιτούμενες άδειες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2EC75BEE" w14:textId="77777777" w:rsidR="00A147E8" w:rsidRPr="00F4260B" w:rsidRDefault="00A147E8" w:rsidP="00326954">
            <w:pPr>
              <w:widowControl/>
              <w:suppressAutoHyphens/>
              <w:autoSpaceDE/>
              <w:autoSpaceDN/>
              <w:spacing w:after="120"/>
              <w:jc w:val="center"/>
              <w:rPr>
                <w:rFonts w:eastAsia="Times New Roman"/>
                <w:iCs/>
                <w:sz w:val="16"/>
                <w:szCs w:val="16"/>
                <w:lang w:eastAsia="zh-CN"/>
              </w:rPr>
            </w:pPr>
          </w:p>
        </w:tc>
        <w:tc>
          <w:tcPr>
            <w:tcW w:w="574" w:type="pct"/>
            <w:tcBorders>
              <w:top w:val="single" w:sz="4" w:space="0" w:color="auto"/>
              <w:left w:val="single" w:sz="4" w:space="0" w:color="auto"/>
              <w:bottom w:val="single" w:sz="4" w:space="0" w:color="auto"/>
              <w:right w:val="single" w:sz="4" w:space="0" w:color="auto"/>
            </w:tcBorders>
            <w:vAlign w:val="center"/>
          </w:tcPr>
          <w:p w14:paraId="311E93E7"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99" w:type="pct"/>
            <w:tcBorders>
              <w:top w:val="single" w:sz="4" w:space="0" w:color="auto"/>
              <w:left w:val="single" w:sz="4" w:space="0" w:color="auto"/>
              <w:bottom w:val="single" w:sz="4" w:space="0" w:color="auto"/>
              <w:right w:val="single" w:sz="4" w:space="0" w:color="auto"/>
            </w:tcBorders>
            <w:vAlign w:val="center"/>
          </w:tcPr>
          <w:p w14:paraId="7D1CC19B"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60" w:type="pct"/>
            <w:tcBorders>
              <w:top w:val="single" w:sz="4" w:space="0" w:color="auto"/>
              <w:left w:val="single" w:sz="4" w:space="0" w:color="auto"/>
              <w:bottom w:val="single" w:sz="4" w:space="0" w:color="auto"/>
              <w:right w:val="single" w:sz="4" w:space="0" w:color="auto"/>
            </w:tcBorders>
            <w:vAlign w:val="center"/>
          </w:tcPr>
          <w:p w14:paraId="533C5C75"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490" w:type="pct"/>
            <w:tcBorders>
              <w:top w:val="single" w:sz="4" w:space="0" w:color="auto"/>
              <w:left w:val="single" w:sz="4" w:space="0" w:color="auto"/>
              <w:bottom w:val="single" w:sz="4" w:space="0" w:color="auto"/>
              <w:right w:val="single" w:sz="4" w:space="0" w:color="auto"/>
            </w:tcBorders>
            <w:vAlign w:val="center"/>
          </w:tcPr>
          <w:p w14:paraId="4DB3C5CD"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68" w:type="pct"/>
            <w:tcBorders>
              <w:top w:val="single" w:sz="4" w:space="0" w:color="auto"/>
              <w:left w:val="single" w:sz="4" w:space="0" w:color="auto"/>
              <w:bottom w:val="single" w:sz="4" w:space="0" w:color="auto"/>
              <w:right w:val="single" w:sz="4" w:space="0" w:color="auto"/>
            </w:tcBorders>
            <w:vAlign w:val="center"/>
          </w:tcPr>
          <w:p w14:paraId="04B82663"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c>
          <w:tcPr>
            <w:tcW w:w="359" w:type="pct"/>
            <w:tcBorders>
              <w:top w:val="single" w:sz="4" w:space="0" w:color="auto"/>
              <w:left w:val="single" w:sz="4" w:space="0" w:color="auto"/>
              <w:bottom w:val="single" w:sz="4" w:space="0" w:color="auto"/>
              <w:right w:val="single" w:sz="4" w:space="0" w:color="auto"/>
            </w:tcBorders>
            <w:vAlign w:val="center"/>
          </w:tcPr>
          <w:p w14:paraId="27A5606F" w14:textId="77777777" w:rsidR="00A147E8" w:rsidRPr="00F4260B" w:rsidRDefault="00A147E8" w:rsidP="00326954">
            <w:pPr>
              <w:widowControl/>
              <w:suppressAutoHyphens/>
              <w:autoSpaceDE/>
              <w:autoSpaceDN/>
              <w:spacing w:after="120"/>
              <w:jc w:val="both"/>
              <w:rPr>
                <w:rFonts w:eastAsia="Times New Roman"/>
                <w:iCs/>
                <w:sz w:val="16"/>
                <w:szCs w:val="16"/>
                <w:lang w:eastAsia="zh-CN"/>
              </w:rPr>
            </w:pPr>
          </w:p>
        </w:tc>
      </w:tr>
      <w:tr w:rsidR="00A147E8" w:rsidRPr="00F4260B" w14:paraId="239E23EC" w14:textId="77777777" w:rsidTr="00326954">
        <w:trPr>
          <w:trHeight w:val="305"/>
        </w:trPr>
        <w:tc>
          <w:tcPr>
            <w:tcW w:w="1281" w:type="pct"/>
            <w:gridSpan w:val="2"/>
            <w:tcBorders>
              <w:top w:val="single" w:sz="4" w:space="0" w:color="auto"/>
              <w:left w:val="single" w:sz="4" w:space="0" w:color="auto"/>
              <w:bottom w:val="single" w:sz="4" w:space="0" w:color="auto"/>
              <w:right w:val="single" w:sz="4" w:space="0" w:color="auto"/>
            </w:tcBorders>
            <w:shd w:val="clear" w:color="auto" w:fill="ACB9CA"/>
            <w:vAlign w:val="center"/>
            <w:hideMark/>
          </w:tcPr>
          <w:p w14:paraId="2B85447A"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r w:rsidRPr="00F4260B">
              <w:rPr>
                <w:rFonts w:eastAsia="Times New Roman"/>
                <w:b/>
                <w:bCs/>
                <w:sz w:val="16"/>
                <w:szCs w:val="16"/>
                <w:lang w:val="en-GB" w:eastAsia="zh-CN"/>
              </w:rPr>
              <w:t>ΣΥΝΟΛΟ</w:t>
            </w:r>
          </w:p>
        </w:tc>
        <w:tc>
          <w:tcPr>
            <w:tcW w:w="1169" w:type="pct"/>
            <w:tcBorders>
              <w:top w:val="single" w:sz="4" w:space="0" w:color="auto"/>
              <w:left w:val="single" w:sz="4" w:space="0" w:color="auto"/>
              <w:bottom w:val="single" w:sz="4" w:space="0" w:color="auto"/>
              <w:right w:val="single" w:sz="4" w:space="0" w:color="auto"/>
            </w:tcBorders>
            <w:shd w:val="clear" w:color="auto" w:fill="ACB9CA"/>
            <w:vAlign w:val="center"/>
            <w:hideMark/>
          </w:tcPr>
          <w:p w14:paraId="32A0D124" w14:textId="77777777" w:rsidR="00A147E8" w:rsidRPr="00F4260B" w:rsidRDefault="00A147E8" w:rsidP="00326954">
            <w:pPr>
              <w:widowControl/>
              <w:suppressAutoHyphens/>
              <w:autoSpaceDE/>
              <w:autoSpaceDN/>
              <w:spacing w:after="120"/>
              <w:jc w:val="center"/>
              <w:rPr>
                <w:rFonts w:eastAsia="Times New Roman"/>
                <w:b/>
                <w:bCs/>
                <w:sz w:val="16"/>
                <w:szCs w:val="16"/>
                <w:lang w:eastAsia="zh-CN"/>
              </w:rPr>
            </w:pPr>
          </w:p>
        </w:tc>
        <w:tc>
          <w:tcPr>
            <w:tcW w:w="574" w:type="pct"/>
            <w:tcBorders>
              <w:top w:val="single" w:sz="4" w:space="0" w:color="auto"/>
              <w:left w:val="single" w:sz="4" w:space="0" w:color="auto"/>
              <w:bottom w:val="single" w:sz="4" w:space="0" w:color="auto"/>
              <w:right w:val="single" w:sz="4" w:space="0" w:color="auto"/>
            </w:tcBorders>
            <w:shd w:val="clear" w:color="auto" w:fill="ACB9CA"/>
            <w:vAlign w:val="center"/>
          </w:tcPr>
          <w:p w14:paraId="5E841D3B"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c>
          <w:tcPr>
            <w:tcW w:w="399" w:type="pct"/>
            <w:tcBorders>
              <w:top w:val="single" w:sz="4" w:space="0" w:color="auto"/>
              <w:left w:val="single" w:sz="4" w:space="0" w:color="auto"/>
              <w:bottom w:val="single" w:sz="4" w:space="0" w:color="auto"/>
              <w:right w:val="single" w:sz="4" w:space="0" w:color="auto"/>
            </w:tcBorders>
            <w:shd w:val="clear" w:color="auto" w:fill="ACB9CA"/>
            <w:vAlign w:val="center"/>
          </w:tcPr>
          <w:p w14:paraId="0D624165"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c>
          <w:tcPr>
            <w:tcW w:w="360" w:type="pct"/>
            <w:tcBorders>
              <w:top w:val="single" w:sz="4" w:space="0" w:color="auto"/>
              <w:left w:val="single" w:sz="4" w:space="0" w:color="auto"/>
              <w:bottom w:val="single" w:sz="4" w:space="0" w:color="auto"/>
              <w:right w:val="single" w:sz="4" w:space="0" w:color="auto"/>
            </w:tcBorders>
            <w:shd w:val="clear" w:color="auto" w:fill="ACB9CA"/>
            <w:vAlign w:val="center"/>
          </w:tcPr>
          <w:p w14:paraId="0D7374D2"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c>
          <w:tcPr>
            <w:tcW w:w="490" w:type="pct"/>
            <w:tcBorders>
              <w:top w:val="single" w:sz="4" w:space="0" w:color="auto"/>
              <w:left w:val="single" w:sz="4" w:space="0" w:color="auto"/>
              <w:bottom w:val="single" w:sz="4" w:space="0" w:color="auto"/>
              <w:right w:val="single" w:sz="4" w:space="0" w:color="auto"/>
            </w:tcBorders>
            <w:shd w:val="clear" w:color="auto" w:fill="ACB9CA"/>
            <w:vAlign w:val="center"/>
          </w:tcPr>
          <w:p w14:paraId="21554773"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c>
          <w:tcPr>
            <w:tcW w:w="368" w:type="pct"/>
            <w:tcBorders>
              <w:top w:val="single" w:sz="4" w:space="0" w:color="auto"/>
              <w:left w:val="single" w:sz="4" w:space="0" w:color="auto"/>
              <w:bottom w:val="single" w:sz="4" w:space="0" w:color="auto"/>
              <w:right w:val="single" w:sz="4" w:space="0" w:color="auto"/>
            </w:tcBorders>
            <w:shd w:val="clear" w:color="auto" w:fill="ACB9CA"/>
            <w:vAlign w:val="center"/>
          </w:tcPr>
          <w:p w14:paraId="5FA2D23B"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c>
          <w:tcPr>
            <w:tcW w:w="359" w:type="pct"/>
            <w:tcBorders>
              <w:top w:val="single" w:sz="4" w:space="0" w:color="auto"/>
              <w:left w:val="single" w:sz="4" w:space="0" w:color="auto"/>
              <w:bottom w:val="single" w:sz="4" w:space="0" w:color="auto"/>
              <w:right w:val="single" w:sz="4" w:space="0" w:color="auto"/>
            </w:tcBorders>
            <w:shd w:val="clear" w:color="auto" w:fill="ACB9CA"/>
            <w:vAlign w:val="center"/>
          </w:tcPr>
          <w:p w14:paraId="0467F7E8" w14:textId="77777777" w:rsidR="00A147E8" w:rsidRPr="00F4260B" w:rsidRDefault="00A147E8" w:rsidP="00326954">
            <w:pPr>
              <w:widowControl/>
              <w:suppressAutoHyphens/>
              <w:autoSpaceDE/>
              <w:autoSpaceDN/>
              <w:spacing w:after="120"/>
              <w:jc w:val="center"/>
              <w:rPr>
                <w:rFonts w:eastAsia="Times New Roman"/>
                <w:b/>
                <w:bCs/>
                <w:sz w:val="16"/>
                <w:szCs w:val="16"/>
                <w:lang w:val="en-GB" w:eastAsia="zh-CN"/>
              </w:rPr>
            </w:pPr>
          </w:p>
        </w:tc>
      </w:tr>
    </w:tbl>
    <w:p w14:paraId="04D4E7C2" w14:textId="77777777" w:rsidR="00A147E8" w:rsidRDefault="00A147E8" w:rsidP="00A147E8">
      <w:pPr>
        <w:rPr>
          <w:iCs/>
          <w:sz w:val="18"/>
          <w:szCs w:val="18"/>
        </w:rPr>
      </w:pPr>
    </w:p>
    <w:p w14:paraId="76CBBAD7" w14:textId="77777777" w:rsidR="00A147E8" w:rsidRPr="00F73752" w:rsidRDefault="00A147E8" w:rsidP="00A147E8">
      <w:pPr>
        <w:rPr>
          <w:iCs/>
          <w:sz w:val="18"/>
          <w:szCs w:val="18"/>
        </w:rPr>
      </w:pPr>
      <w:r w:rsidRPr="00F73752">
        <w:rPr>
          <w:iCs/>
          <w:sz w:val="18"/>
          <w:szCs w:val="18"/>
        </w:rPr>
        <w:t xml:space="preserve">** ΕΤΟΣ: μετά την </w:t>
      </w:r>
      <w:r w:rsidRPr="00F73752">
        <w:rPr>
          <w:b/>
          <w:iCs/>
          <w:sz w:val="18"/>
          <w:szCs w:val="18"/>
        </w:rPr>
        <w:t>ελάχιστη</w:t>
      </w:r>
      <w:r w:rsidRPr="00F73752">
        <w:rPr>
          <w:iCs/>
          <w:sz w:val="18"/>
          <w:szCs w:val="18"/>
        </w:rPr>
        <w:t xml:space="preserve"> ζητούμενη Περίοδο Εγγύησης, </w:t>
      </w:r>
    </w:p>
    <w:p w14:paraId="00CBC13F" w14:textId="77777777" w:rsidR="00A147E8" w:rsidRDefault="00A147E8" w:rsidP="00A147E8">
      <w:pPr>
        <w:pStyle w:val="ListParagraph"/>
        <w:keepNext/>
        <w:widowControl/>
        <w:suppressAutoHyphens/>
        <w:autoSpaceDE/>
        <w:autoSpaceDN/>
        <w:spacing w:before="240" w:after="60"/>
        <w:ind w:left="720" w:firstLine="0"/>
        <w:outlineLvl w:val="2"/>
        <w:rPr>
          <w:rFonts w:eastAsia="Times New Roman"/>
          <w:b/>
          <w:szCs w:val="26"/>
          <w:lang w:eastAsia="zh-CN"/>
        </w:rPr>
      </w:pPr>
    </w:p>
    <w:p w14:paraId="23C13A2C" w14:textId="77777777" w:rsidR="00A147E8" w:rsidRPr="0063195C" w:rsidRDefault="00A147E8" w:rsidP="00A147E8">
      <w:pPr>
        <w:pStyle w:val="ListParagraph"/>
        <w:keepNext/>
        <w:widowControl/>
        <w:numPr>
          <w:ilvl w:val="0"/>
          <w:numId w:val="29"/>
        </w:numPr>
        <w:suppressAutoHyphens/>
        <w:autoSpaceDE/>
        <w:autoSpaceDN/>
        <w:spacing w:before="240" w:after="60"/>
        <w:outlineLvl w:val="2"/>
        <w:rPr>
          <w:rFonts w:eastAsia="Times New Roman"/>
          <w:bCs/>
          <w:szCs w:val="26"/>
          <w:lang w:val="en-GB" w:eastAsia="zh-CN"/>
        </w:rPr>
      </w:pPr>
      <w:bookmarkStart w:id="210" w:name="_Toc136942748"/>
      <w:proofErr w:type="spellStart"/>
      <w:r w:rsidRPr="0063195C">
        <w:rPr>
          <w:rFonts w:eastAsia="Times New Roman"/>
          <w:b/>
          <w:bCs/>
          <w:szCs w:val="26"/>
          <w:lang w:val="en-GB" w:eastAsia="zh-CN"/>
        </w:rPr>
        <w:t>Συγκεντρωτικός</w:t>
      </w:r>
      <w:proofErr w:type="spellEnd"/>
      <w:r w:rsidRPr="0063195C">
        <w:rPr>
          <w:rFonts w:eastAsia="Times New Roman"/>
          <w:b/>
          <w:bCs/>
          <w:szCs w:val="26"/>
          <w:lang w:val="en-GB" w:eastAsia="zh-CN"/>
        </w:rPr>
        <w:t xml:space="preserve"> </w:t>
      </w:r>
      <w:proofErr w:type="spellStart"/>
      <w:r w:rsidRPr="0063195C">
        <w:rPr>
          <w:rFonts w:eastAsia="Times New Roman"/>
          <w:b/>
          <w:bCs/>
          <w:szCs w:val="26"/>
          <w:lang w:val="en-GB" w:eastAsia="zh-CN"/>
        </w:rPr>
        <w:t>Πίν</w:t>
      </w:r>
      <w:proofErr w:type="spellEnd"/>
      <w:r w:rsidRPr="0063195C">
        <w:rPr>
          <w:rFonts w:eastAsia="Times New Roman"/>
          <w:b/>
          <w:bCs/>
          <w:szCs w:val="26"/>
          <w:lang w:val="en-GB" w:eastAsia="zh-CN"/>
        </w:rPr>
        <w:t xml:space="preserve">ακας </w:t>
      </w:r>
      <w:proofErr w:type="spellStart"/>
      <w:r w:rsidRPr="0063195C">
        <w:rPr>
          <w:rFonts w:eastAsia="Times New Roman"/>
          <w:b/>
          <w:bCs/>
          <w:szCs w:val="26"/>
          <w:lang w:val="en-GB" w:eastAsia="zh-CN"/>
        </w:rPr>
        <w:t>Οικονομικής</w:t>
      </w:r>
      <w:proofErr w:type="spellEnd"/>
      <w:r w:rsidRPr="0063195C">
        <w:rPr>
          <w:rFonts w:eastAsia="Times New Roman"/>
          <w:b/>
          <w:bCs/>
          <w:szCs w:val="26"/>
          <w:lang w:val="en-GB" w:eastAsia="zh-CN"/>
        </w:rPr>
        <w:t xml:space="preserve"> </w:t>
      </w:r>
      <w:proofErr w:type="spellStart"/>
      <w:r w:rsidRPr="0063195C">
        <w:rPr>
          <w:rFonts w:eastAsia="Times New Roman"/>
          <w:b/>
          <w:bCs/>
          <w:szCs w:val="26"/>
          <w:lang w:val="en-GB" w:eastAsia="zh-CN"/>
        </w:rPr>
        <w:t>Προσφοράς</w:t>
      </w:r>
      <w:bookmarkEnd w:id="207"/>
      <w:bookmarkEnd w:id="208"/>
      <w:bookmarkEnd w:id="209"/>
      <w:bookmarkEnd w:id="210"/>
      <w:proofErr w:type="spellEnd"/>
      <w:r w:rsidRPr="0063195C">
        <w:rPr>
          <w:rFonts w:eastAsia="Times New Roman"/>
          <w:b/>
          <w:bCs/>
          <w:szCs w:val="26"/>
          <w:lang w:val="en-GB" w:eastAsia="zh-CN"/>
        </w:rPr>
        <w:t xml:space="preserve"> </w:t>
      </w:r>
    </w:p>
    <w:p w14:paraId="46E16AE0" w14:textId="77777777" w:rsidR="00A147E8" w:rsidRPr="0063195C" w:rsidRDefault="00A147E8" w:rsidP="00A147E8">
      <w:pPr>
        <w:widowControl/>
        <w:suppressAutoHyphens/>
        <w:autoSpaceDE/>
        <w:autoSpaceDN/>
        <w:spacing w:after="160" w:line="259" w:lineRule="auto"/>
        <w:jc w:val="both"/>
        <w:rPr>
          <w:rFonts w:eastAsia="Times New Roman"/>
          <w:b/>
          <w:lang w:eastAsia="zh-CN"/>
        </w:rPr>
      </w:pP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4630"/>
        <w:gridCol w:w="1208"/>
        <w:gridCol w:w="1322"/>
        <w:gridCol w:w="1947"/>
      </w:tblGrid>
      <w:tr w:rsidR="00A147E8" w:rsidRPr="0063195C" w14:paraId="790D5938" w14:textId="77777777" w:rsidTr="00326954">
        <w:trPr>
          <w:cantSplit/>
          <w:trHeight w:val="443"/>
        </w:trPr>
        <w:tc>
          <w:tcPr>
            <w:tcW w:w="289" w:type="pct"/>
            <w:vMerge w:val="restart"/>
            <w:shd w:val="clear" w:color="auto" w:fill="CCCCCC"/>
            <w:vAlign w:val="center"/>
          </w:tcPr>
          <w:p w14:paraId="50CDDDE4"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r w:rsidRPr="0063195C">
              <w:rPr>
                <w:rFonts w:eastAsia="Times New Roman"/>
                <w:sz w:val="16"/>
                <w:szCs w:val="16"/>
                <w:lang w:val="en-GB" w:eastAsia="zh-CN"/>
              </w:rPr>
              <w:t>Α/Α</w:t>
            </w:r>
          </w:p>
        </w:tc>
        <w:tc>
          <w:tcPr>
            <w:tcW w:w="2395" w:type="pct"/>
            <w:vMerge w:val="restart"/>
            <w:shd w:val="clear" w:color="auto" w:fill="CCCCCC"/>
            <w:vAlign w:val="center"/>
          </w:tcPr>
          <w:p w14:paraId="04C65324"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r w:rsidRPr="0063195C">
              <w:rPr>
                <w:rFonts w:eastAsia="Times New Roman"/>
                <w:sz w:val="16"/>
                <w:szCs w:val="16"/>
                <w:lang w:val="en-GB" w:eastAsia="zh-CN"/>
              </w:rPr>
              <w:t>ΠΕΡΙΓΡΑΦΗ</w:t>
            </w:r>
          </w:p>
        </w:tc>
        <w:tc>
          <w:tcPr>
            <w:tcW w:w="625" w:type="pct"/>
            <w:vMerge w:val="restart"/>
            <w:shd w:val="clear" w:color="auto" w:fill="CCCCCC"/>
            <w:vAlign w:val="center"/>
          </w:tcPr>
          <w:p w14:paraId="4770415A"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r w:rsidRPr="0063195C">
              <w:rPr>
                <w:rFonts w:eastAsia="Times New Roman"/>
                <w:sz w:val="16"/>
                <w:szCs w:val="16"/>
                <w:lang w:eastAsia="zh-CN"/>
              </w:rPr>
              <w:t xml:space="preserve">ΣΥΝΟΛΙΚΗ ΑΞΙΑ ΕΡΓΟΥ </w:t>
            </w:r>
          </w:p>
          <w:p w14:paraId="3887F928"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r w:rsidRPr="0063195C">
              <w:rPr>
                <w:rFonts w:eastAsia="Times New Roman"/>
                <w:sz w:val="16"/>
                <w:szCs w:val="16"/>
                <w:lang w:eastAsia="zh-CN"/>
              </w:rPr>
              <w:t>ΧΩΡΙΣ ΦΠΑ [€]</w:t>
            </w:r>
          </w:p>
        </w:tc>
        <w:tc>
          <w:tcPr>
            <w:tcW w:w="684" w:type="pct"/>
            <w:vMerge w:val="restart"/>
            <w:shd w:val="clear" w:color="auto" w:fill="CCCCCC"/>
            <w:vAlign w:val="center"/>
          </w:tcPr>
          <w:p w14:paraId="536E36BE"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r w:rsidRPr="0063195C">
              <w:rPr>
                <w:rFonts w:eastAsia="Times New Roman"/>
                <w:sz w:val="16"/>
                <w:szCs w:val="16"/>
                <w:lang w:val="en-GB" w:eastAsia="zh-CN"/>
              </w:rPr>
              <w:t>ΦΠΑ [€]</w:t>
            </w:r>
          </w:p>
        </w:tc>
        <w:tc>
          <w:tcPr>
            <w:tcW w:w="1007" w:type="pct"/>
            <w:vMerge w:val="restart"/>
            <w:shd w:val="clear" w:color="auto" w:fill="CCCCCC"/>
            <w:vAlign w:val="center"/>
          </w:tcPr>
          <w:p w14:paraId="4636EE3D"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r w:rsidRPr="0063195C">
              <w:rPr>
                <w:rFonts w:eastAsia="Times New Roman"/>
                <w:sz w:val="16"/>
                <w:szCs w:val="16"/>
                <w:lang w:eastAsia="zh-CN"/>
              </w:rPr>
              <w:t>ΣΥΝΟΛΙΚΗ ΑΞΙΑ ΕΡΓΟΥ</w:t>
            </w:r>
          </w:p>
          <w:p w14:paraId="445E847C"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r w:rsidRPr="0063195C">
              <w:rPr>
                <w:rFonts w:eastAsia="Times New Roman"/>
                <w:sz w:val="16"/>
                <w:szCs w:val="16"/>
                <w:lang w:eastAsia="zh-CN"/>
              </w:rPr>
              <w:t>ΜΕ ΦΠΑ [€]</w:t>
            </w:r>
          </w:p>
        </w:tc>
      </w:tr>
      <w:tr w:rsidR="00A147E8" w:rsidRPr="0063195C" w14:paraId="239523DC" w14:textId="77777777" w:rsidTr="00326954">
        <w:trPr>
          <w:cantSplit/>
          <w:trHeight w:val="443"/>
        </w:trPr>
        <w:tc>
          <w:tcPr>
            <w:tcW w:w="289" w:type="pct"/>
            <w:vMerge/>
            <w:shd w:val="clear" w:color="auto" w:fill="CCCCCC"/>
            <w:vAlign w:val="center"/>
          </w:tcPr>
          <w:p w14:paraId="1024A0D3"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p>
        </w:tc>
        <w:tc>
          <w:tcPr>
            <w:tcW w:w="2395" w:type="pct"/>
            <w:vMerge/>
            <w:shd w:val="clear" w:color="auto" w:fill="CCCCCC"/>
            <w:vAlign w:val="center"/>
          </w:tcPr>
          <w:p w14:paraId="683A6C48"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p>
        </w:tc>
        <w:tc>
          <w:tcPr>
            <w:tcW w:w="625" w:type="pct"/>
            <w:vMerge/>
            <w:shd w:val="clear" w:color="auto" w:fill="CCCCCC"/>
            <w:vAlign w:val="center"/>
          </w:tcPr>
          <w:p w14:paraId="2458F7C0"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p>
        </w:tc>
        <w:tc>
          <w:tcPr>
            <w:tcW w:w="684" w:type="pct"/>
            <w:vMerge/>
            <w:shd w:val="clear" w:color="auto" w:fill="CCCCCC"/>
            <w:vAlign w:val="center"/>
          </w:tcPr>
          <w:p w14:paraId="04254251"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p>
        </w:tc>
        <w:tc>
          <w:tcPr>
            <w:tcW w:w="1007" w:type="pct"/>
            <w:vMerge/>
            <w:shd w:val="clear" w:color="auto" w:fill="CCCCCC"/>
            <w:vAlign w:val="center"/>
          </w:tcPr>
          <w:p w14:paraId="246DCE6E"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p>
        </w:tc>
      </w:tr>
      <w:tr w:rsidR="00A147E8" w:rsidRPr="0063195C" w14:paraId="5C7122AC" w14:textId="77777777" w:rsidTr="00326954">
        <w:trPr>
          <w:trHeight w:val="286"/>
        </w:trPr>
        <w:tc>
          <w:tcPr>
            <w:tcW w:w="289" w:type="pct"/>
            <w:vAlign w:val="bottom"/>
          </w:tcPr>
          <w:p w14:paraId="2B8D76DB" w14:textId="77777777" w:rsidR="00A147E8" w:rsidRPr="0063195C" w:rsidRDefault="00A147E8" w:rsidP="00326954">
            <w:pPr>
              <w:widowControl/>
              <w:suppressAutoHyphens/>
              <w:autoSpaceDE/>
              <w:autoSpaceDN/>
              <w:spacing w:after="120"/>
              <w:jc w:val="both"/>
              <w:rPr>
                <w:rFonts w:eastAsia="Times New Roman"/>
                <w:iCs/>
                <w:sz w:val="16"/>
                <w:szCs w:val="16"/>
                <w:lang w:eastAsia="zh-CN"/>
              </w:rPr>
            </w:pPr>
            <w:r w:rsidRPr="0063195C">
              <w:rPr>
                <w:rFonts w:eastAsia="Times New Roman"/>
                <w:iCs/>
                <w:sz w:val="16"/>
                <w:szCs w:val="16"/>
                <w:lang w:eastAsia="zh-CN"/>
              </w:rPr>
              <w:t>1.</w:t>
            </w:r>
          </w:p>
        </w:tc>
        <w:tc>
          <w:tcPr>
            <w:tcW w:w="2395" w:type="pct"/>
            <w:vAlign w:val="center"/>
          </w:tcPr>
          <w:p w14:paraId="6D15716B" w14:textId="77777777" w:rsidR="00A147E8" w:rsidRPr="0063195C" w:rsidRDefault="00A147E8" w:rsidP="00326954">
            <w:pPr>
              <w:widowControl/>
              <w:suppressAutoHyphens/>
              <w:autoSpaceDE/>
              <w:autoSpaceDN/>
              <w:spacing w:before="120" w:after="120"/>
              <w:rPr>
                <w:rFonts w:eastAsia="Times New Roman"/>
                <w:sz w:val="16"/>
                <w:szCs w:val="16"/>
                <w:lang w:eastAsia="zh-CN"/>
              </w:rPr>
            </w:pPr>
            <w:r w:rsidRPr="0063195C">
              <w:rPr>
                <w:rFonts w:eastAsia="Times New Roman"/>
                <w:sz w:val="16"/>
                <w:szCs w:val="16"/>
                <w:lang w:eastAsia="zh-CN"/>
              </w:rPr>
              <w:t>Υπηρεσίες (Πίνακας 1)</w:t>
            </w:r>
          </w:p>
        </w:tc>
        <w:tc>
          <w:tcPr>
            <w:tcW w:w="625" w:type="pct"/>
            <w:vAlign w:val="center"/>
          </w:tcPr>
          <w:p w14:paraId="6AAD091C"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p>
        </w:tc>
        <w:tc>
          <w:tcPr>
            <w:tcW w:w="684" w:type="pct"/>
            <w:vAlign w:val="center"/>
          </w:tcPr>
          <w:p w14:paraId="0B435F1A"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p>
        </w:tc>
        <w:tc>
          <w:tcPr>
            <w:tcW w:w="1007" w:type="pct"/>
            <w:vAlign w:val="center"/>
          </w:tcPr>
          <w:p w14:paraId="32A41973" w14:textId="77777777" w:rsidR="00A147E8" w:rsidRPr="0063195C" w:rsidRDefault="00A147E8" w:rsidP="00326954">
            <w:pPr>
              <w:widowControl/>
              <w:suppressAutoHyphens/>
              <w:autoSpaceDE/>
              <w:autoSpaceDN/>
              <w:spacing w:after="120"/>
              <w:jc w:val="center"/>
              <w:rPr>
                <w:rFonts w:eastAsia="Times New Roman"/>
                <w:sz w:val="16"/>
                <w:szCs w:val="16"/>
                <w:lang w:eastAsia="zh-CN"/>
              </w:rPr>
            </w:pPr>
          </w:p>
        </w:tc>
      </w:tr>
      <w:tr w:rsidR="00A147E8" w:rsidRPr="0063195C" w14:paraId="3E4B5182" w14:textId="77777777" w:rsidTr="00326954">
        <w:trPr>
          <w:trHeight w:val="286"/>
        </w:trPr>
        <w:tc>
          <w:tcPr>
            <w:tcW w:w="289" w:type="pct"/>
            <w:vAlign w:val="bottom"/>
          </w:tcPr>
          <w:p w14:paraId="7B4C0EC7" w14:textId="77777777" w:rsidR="00A147E8" w:rsidRPr="0063195C" w:rsidRDefault="00A147E8" w:rsidP="00326954">
            <w:pPr>
              <w:widowControl/>
              <w:suppressAutoHyphens/>
              <w:autoSpaceDE/>
              <w:autoSpaceDN/>
              <w:spacing w:after="120"/>
              <w:jc w:val="both"/>
              <w:rPr>
                <w:rFonts w:eastAsia="Times New Roman"/>
                <w:iCs/>
                <w:sz w:val="16"/>
                <w:szCs w:val="16"/>
                <w:lang w:eastAsia="zh-CN"/>
              </w:rPr>
            </w:pPr>
            <w:r w:rsidRPr="0063195C">
              <w:rPr>
                <w:rFonts w:eastAsia="Times New Roman"/>
                <w:iCs/>
                <w:sz w:val="16"/>
                <w:szCs w:val="16"/>
                <w:lang w:eastAsia="zh-CN"/>
              </w:rPr>
              <w:t>2</w:t>
            </w:r>
          </w:p>
        </w:tc>
        <w:tc>
          <w:tcPr>
            <w:tcW w:w="2395" w:type="pct"/>
            <w:vAlign w:val="center"/>
          </w:tcPr>
          <w:p w14:paraId="2FDFD085" w14:textId="77777777" w:rsidR="00A147E8" w:rsidRPr="0063195C" w:rsidRDefault="00A147E8" w:rsidP="00326954">
            <w:pPr>
              <w:widowControl/>
              <w:suppressAutoHyphens/>
              <w:autoSpaceDE/>
              <w:autoSpaceDN/>
              <w:spacing w:before="120" w:after="120"/>
              <w:rPr>
                <w:rFonts w:eastAsia="Times New Roman"/>
                <w:sz w:val="16"/>
                <w:szCs w:val="16"/>
                <w:lang w:eastAsia="zh-CN"/>
              </w:rPr>
            </w:pPr>
            <w:r w:rsidRPr="0063195C">
              <w:rPr>
                <w:rFonts w:eastAsia="Times New Roman"/>
                <w:sz w:val="16"/>
                <w:szCs w:val="16"/>
                <w:lang w:eastAsia="zh-CN"/>
              </w:rPr>
              <w:t>Ανάπτυξη / παραμετροποίηση εφαρμογών  (Πίνακας 2)</w:t>
            </w:r>
          </w:p>
        </w:tc>
        <w:tc>
          <w:tcPr>
            <w:tcW w:w="625" w:type="pct"/>
            <w:vAlign w:val="center"/>
          </w:tcPr>
          <w:p w14:paraId="384F4B45"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p>
        </w:tc>
        <w:tc>
          <w:tcPr>
            <w:tcW w:w="684" w:type="pct"/>
            <w:vAlign w:val="center"/>
          </w:tcPr>
          <w:p w14:paraId="55075E72"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p>
        </w:tc>
        <w:tc>
          <w:tcPr>
            <w:tcW w:w="1007" w:type="pct"/>
            <w:vAlign w:val="center"/>
          </w:tcPr>
          <w:p w14:paraId="16BF2717"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p>
        </w:tc>
      </w:tr>
      <w:tr w:rsidR="00A147E8" w:rsidRPr="0063195C" w14:paraId="013EBE71" w14:textId="77777777" w:rsidTr="00326954">
        <w:trPr>
          <w:trHeight w:val="286"/>
        </w:trPr>
        <w:tc>
          <w:tcPr>
            <w:tcW w:w="289" w:type="pct"/>
            <w:vAlign w:val="bottom"/>
          </w:tcPr>
          <w:p w14:paraId="6A82ABE2" w14:textId="77777777" w:rsidR="00A147E8" w:rsidRPr="0063195C" w:rsidRDefault="00A147E8" w:rsidP="00326954">
            <w:pPr>
              <w:widowControl/>
              <w:suppressAutoHyphens/>
              <w:autoSpaceDE/>
              <w:autoSpaceDN/>
              <w:spacing w:after="120"/>
              <w:jc w:val="both"/>
              <w:rPr>
                <w:rFonts w:eastAsia="Times New Roman"/>
                <w:iCs/>
                <w:sz w:val="16"/>
                <w:szCs w:val="16"/>
                <w:lang w:eastAsia="zh-CN"/>
              </w:rPr>
            </w:pPr>
          </w:p>
        </w:tc>
        <w:tc>
          <w:tcPr>
            <w:tcW w:w="2395" w:type="pct"/>
            <w:vAlign w:val="center"/>
          </w:tcPr>
          <w:p w14:paraId="3208FE21" w14:textId="77777777" w:rsidR="00A147E8" w:rsidRPr="0063195C" w:rsidRDefault="00A147E8" w:rsidP="00326954">
            <w:pPr>
              <w:widowControl/>
              <w:suppressAutoHyphens/>
              <w:autoSpaceDE/>
              <w:autoSpaceDN/>
              <w:spacing w:before="120" w:after="120"/>
              <w:rPr>
                <w:rFonts w:eastAsia="Times New Roman"/>
                <w:sz w:val="16"/>
                <w:szCs w:val="16"/>
                <w:lang w:eastAsia="zh-CN"/>
              </w:rPr>
            </w:pPr>
            <w:r w:rsidRPr="003E3582">
              <w:rPr>
                <w:rFonts w:eastAsia="Times New Roman"/>
                <w:sz w:val="16"/>
                <w:szCs w:val="16"/>
                <w:lang w:eastAsia="zh-CN"/>
              </w:rPr>
              <w:t>Άδειες Λογισμικού</w:t>
            </w:r>
            <w:r>
              <w:rPr>
                <w:rFonts w:eastAsia="Times New Roman"/>
                <w:sz w:val="16"/>
                <w:szCs w:val="16"/>
                <w:lang w:eastAsia="zh-CN"/>
              </w:rPr>
              <w:t xml:space="preserve"> (Πίνακας 3)</w:t>
            </w:r>
          </w:p>
        </w:tc>
        <w:tc>
          <w:tcPr>
            <w:tcW w:w="625" w:type="pct"/>
            <w:vAlign w:val="center"/>
          </w:tcPr>
          <w:p w14:paraId="1E0A0996"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p>
        </w:tc>
        <w:tc>
          <w:tcPr>
            <w:tcW w:w="684" w:type="pct"/>
            <w:vAlign w:val="center"/>
          </w:tcPr>
          <w:p w14:paraId="021E91EB"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p>
        </w:tc>
        <w:tc>
          <w:tcPr>
            <w:tcW w:w="1007" w:type="pct"/>
            <w:vAlign w:val="center"/>
          </w:tcPr>
          <w:p w14:paraId="69D0905A"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p>
        </w:tc>
      </w:tr>
      <w:tr w:rsidR="00A147E8" w:rsidRPr="0063195C" w14:paraId="7BCDA23C" w14:textId="77777777" w:rsidTr="00326954">
        <w:trPr>
          <w:trHeight w:val="520"/>
        </w:trPr>
        <w:tc>
          <w:tcPr>
            <w:tcW w:w="289" w:type="pct"/>
            <w:shd w:val="clear" w:color="auto" w:fill="A0A0A0"/>
            <w:vAlign w:val="center"/>
          </w:tcPr>
          <w:p w14:paraId="5F1CB530"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p>
        </w:tc>
        <w:tc>
          <w:tcPr>
            <w:tcW w:w="2395" w:type="pct"/>
            <w:shd w:val="clear" w:color="auto" w:fill="A0A0A0"/>
            <w:vAlign w:val="center"/>
          </w:tcPr>
          <w:p w14:paraId="6B5FDEDC" w14:textId="77777777" w:rsidR="00A147E8" w:rsidRPr="0063195C" w:rsidRDefault="00A147E8" w:rsidP="00326954">
            <w:pPr>
              <w:widowControl/>
              <w:suppressAutoHyphens/>
              <w:autoSpaceDE/>
              <w:autoSpaceDN/>
              <w:spacing w:after="120"/>
              <w:jc w:val="right"/>
              <w:rPr>
                <w:rFonts w:eastAsia="Times New Roman"/>
                <w:b/>
                <w:sz w:val="16"/>
                <w:szCs w:val="16"/>
                <w:lang w:val="en-GB" w:eastAsia="zh-CN"/>
              </w:rPr>
            </w:pPr>
            <w:r w:rsidRPr="0063195C">
              <w:rPr>
                <w:rFonts w:eastAsia="Times New Roman"/>
                <w:b/>
                <w:sz w:val="16"/>
                <w:szCs w:val="16"/>
                <w:lang w:val="en-GB" w:eastAsia="zh-CN"/>
              </w:rPr>
              <w:t>ΓΕΝΙΚΟ ΣΥΝΟΛΟ</w:t>
            </w:r>
          </w:p>
        </w:tc>
        <w:tc>
          <w:tcPr>
            <w:tcW w:w="625" w:type="pct"/>
            <w:shd w:val="clear" w:color="auto" w:fill="A0A0A0"/>
            <w:vAlign w:val="center"/>
          </w:tcPr>
          <w:p w14:paraId="57F57CDB"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p>
        </w:tc>
        <w:tc>
          <w:tcPr>
            <w:tcW w:w="684" w:type="pct"/>
            <w:shd w:val="clear" w:color="auto" w:fill="A0A0A0"/>
            <w:vAlign w:val="center"/>
          </w:tcPr>
          <w:p w14:paraId="7FC3BCCA"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p>
        </w:tc>
        <w:tc>
          <w:tcPr>
            <w:tcW w:w="1007" w:type="pct"/>
            <w:shd w:val="clear" w:color="auto" w:fill="A0A0A0"/>
            <w:vAlign w:val="center"/>
          </w:tcPr>
          <w:p w14:paraId="132E8C6B" w14:textId="77777777" w:rsidR="00A147E8" w:rsidRPr="0063195C" w:rsidRDefault="00A147E8" w:rsidP="00326954">
            <w:pPr>
              <w:widowControl/>
              <w:suppressAutoHyphens/>
              <w:autoSpaceDE/>
              <w:autoSpaceDN/>
              <w:spacing w:after="120"/>
              <w:jc w:val="center"/>
              <w:rPr>
                <w:rFonts w:eastAsia="Times New Roman"/>
                <w:sz w:val="16"/>
                <w:szCs w:val="16"/>
                <w:lang w:val="en-GB" w:eastAsia="zh-CN"/>
              </w:rPr>
            </w:pPr>
          </w:p>
        </w:tc>
      </w:tr>
    </w:tbl>
    <w:p w14:paraId="1AD5CEEF" w14:textId="77777777" w:rsidR="00A147E8" w:rsidRPr="00BD3DEB" w:rsidRDefault="00A147E8" w:rsidP="00A147E8">
      <w:pPr>
        <w:tabs>
          <w:tab w:val="left" w:pos="9720"/>
        </w:tabs>
        <w:spacing w:before="120" w:after="120" w:line="276" w:lineRule="auto"/>
        <w:rPr>
          <w:color w:val="FF0000"/>
          <w:highlight w:val="yellow"/>
        </w:rPr>
        <w:sectPr w:rsidR="00A147E8" w:rsidRPr="00BD3DEB" w:rsidSect="006626A5">
          <w:footerReference w:type="default" r:id="rId27"/>
          <w:pgSz w:w="11910" w:h="16850"/>
          <w:pgMar w:top="3420" w:right="1020" w:bottom="980" w:left="1170" w:header="1102" w:footer="788" w:gutter="0"/>
          <w:cols w:space="720"/>
        </w:sectPr>
      </w:pPr>
    </w:p>
    <w:p w14:paraId="17707979" w14:textId="77777777" w:rsidR="00A147E8" w:rsidRPr="007C7185" w:rsidRDefault="00A147E8" w:rsidP="00A147E8">
      <w:pPr>
        <w:pStyle w:val="Heading2"/>
        <w:tabs>
          <w:tab w:val="left" w:pos="9720"/>
        </w:tabs>
        <w:spacing w:before="120" w:after="120" w:line="276" w:lineRule="auto"/>
        <w:ind w:left="0"/>
        <w:rPr>
          <w:color w:val="0000FF"/>
        </w:rPr>
      </w:pPr>
      <w:bookmarkStart w:id="211" w:name="_Ref99460573"/>
      <w:bookmarkStart w:id="212" w:name="_Toc108019217"/>
      <w:bookmarkStart w:id="213" w:name="_Toc136942749"/>
      <w:r w:rsidRPr="007C7185">
        <w:rPr>
          <w:color w:val="0000FF"/>
        </w:rPr>
        <w:lastRenderedPageBreak/>
        <w:t>ΠΑΡΑΡΤΗΜΑ</w:t>
      </w:r>
      <w:r w:rsidRPr="007C7185">
        <w:rPr>
          <w:color w:val="0000FF"/>
          <w:spacing w:val="-4"/>
        </w:rPr>
        <w:t xml:space="preserve"> </w:t>
      </w:r>
      <w:r>
        <w:rPr>
          <w:color w:val="0000FF"/>
          <w:spacing w:val="-4"/>
        </w:rPr>
        <w:t>Ι</w:t>
      </w:r>
      <w:r w:rsidRPr="007C7185">
        <w:rPr>
          <w:color w:val="0000FF"/>
        </w:rPr>
        <w:t>V:</w:t>
      </w:r>
      <w:r w:rsidRPr="007C7185">
        <w:rPr>
          <w:color w:val="0000FF"/>
          <w:spacing w:val="-6"/>
        </w:rPr>
        <w:t xml:space="preserve"> </w:t>
      </w:r>
      <w:r w:rsidRPr="007C7185">
        <w:rPr>
          <w:color w:val="0000FF"/>
        </w:rPr>
        <w:t>ΥΠΟΔΕΙΓΜΑΤΑ</w:t>
      </w:r>
      <w:r w:rsidRPr="007C7185">
        <w:rPr>
          <w:color w:val="0000FF"/>
          <w:spacing w:val="-5"/>
        </w:rPr>
        <w:t xml:space="preserve"> </w:t>
      </w:r>
      <w:r w:rsidRPr="007C7185">
        <w:rPr>
          <w:color w:val="0000FF"/>
        </w:rPr>
        <w:t>ΕΓΓΥΗΤΙΚΩΝ</w:t>
      </w:r>
      <w:r w:rsidRPr="007C7185">
        <w:rPr>
          <w:color w:val="0000FF"/>
          <w:spacing w:val="-3"/>
        </w:rPr>
        <w:t xml:space="preserve"> </w:t>
      </w:r>
      <w:r w:rsidRPr="007C7185">
        <w:rPr>
          <w:color w:val="0000FF"/>
        </w:rPr>
        <w:t>ΕΠΙΣΤΟΛΩΝ</w:t>
      </w:r>
      <w:bookmarkEnd w:id="211"/>
      <w:bookmarkEnd w:id="212"/>
      <w:bookmarkEnd w:id="213"/>
    </w:p>
    <w:p w14:paraId="50F0D7D8" w14:textId="77777777" w:rsidR="00A147E8" w:rsidRPr="00736DA2" w:rsidRDefault="00A147E8" w:rsidP="00A147E8">
      <w:pPr>
        <w:pStyle w:val="BodyText"/>
        <w:tabs>
          <w:tab w:val="left" w:pos="9720"/>
        </w:tabs>
        <w:spacing w:before="120" w:after="120" w:line="276" w:lineRule="auto"/>
        <w:ind w:left="0"/>
        <w:rPr>
          <w:sz w:val="2"/>
        </w:rPr>
      </w:pPr>
      <w:r w:rsidRPr="00736DA2">
        <w:rPr>
          <w:noProof/>
          <w:sz w:val="2"/>
        </w:rPr>
        <mc:AlternateContent>
          <mc:Choice Requires="wpg">
            <w:drawing>
              <wp:inline distT="0" distB="0" distL="0" distR="0" wp14:anchorId="22D3C5D4" wp14:editId="31592CEF">
                <wp:extent cx="6158230" cy="6350"/>
                <wp:effectExtent l="0" t="0" r="0" b="5080"/>
                <wp:docPr id="38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386" name="Rectangle 10"/>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228341A7" id="Group 9"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">
                <v:rect id="Rectangle 10"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" fillcolor="black" stroked="f"/>
                <w10:anchorlock/>
              </v:group>
            </w:pict>
          </mc:Fallback>
        </mc:AlternateContent>
      </w:r>
    </w:p>
    <w:p w14:paraId="42955ED9" w14:textId="77777777" w:rsidR="00A147E8" w:rsidRPr="00736DA2" w:rsidRDefault="00A147E8" w:rsidP="00A147E8">
      <w:pPr>
        <w:pStyle w:val="ListParagraph"/>
        <w:numPr>
          <w:ilvl w:val="0"/>
          <w:numId w:val="23"/>
        </w:numPr>
        <w:tabs>
          <w:tab w:val="left" w:pos="1453"/>
          <w:tab w:val="left" w:pos="1454"/>
          <w:tab w:val="left" w:pos="9720"/>
        </w:tabs>
        <w:spacing w:before="120" w:after="120" w:line="276" w:lineRule="auto"/>
        <w:ind w:left="0" w:firstLine="0"/>
        <w:rPr>
          <w:b/>
        </w:rPr>
      </w:pPr>
      <w:r w:rsidRPr="00736DA2">
        <w:rPr>
          <w:b/>
        </w:rPr>
        <w:t>Εγγυητική</w:t>
      </w:r>
      <w:r w:rsidRPr="00736DA2">
        <w:rPr>
          <w:b/>
          <w:spacing w:val="-5"/>
        </w:rPr>
        <w:t xml:space="preserve"> </w:t>
      </w:r>
      <w:r w:rsidRPr="00736DA2">
        <w:rPr>
          <w:b/>
        </w:rPr>
        <w:t>Επιστολή</w:t>
      </w:r>
      <w:r w:rsidRPr="00736DA2">
        <w:rPr>
          <w:b/>
          <w:spacing w:val="-3"/>
        </w:rPr>
        <w:t xml:space="preserve"> </w:t>
      </w:r>
      <w:r w:rsidRPr="00736DA2">
        <w:rPr>
          <w:b/>
        </w:rPr>
        <w:t>Καλής</w:t>
      </w:r>
      <w:r w:rsidRPr="00736DA2">
        <w:rPr>
          <w:b/>
          <w:spacing w:val="-3"/>
        </w:rPr>
        <w:t xml:space="preserve"> </w:t>
      </w:r>
      <w:r w:rsidRPr="00736DA2">
        <w:rPr>
          <w:b/>
        </w:rPr>
        <w:t>Εκτέλεσης</w:t>
      </w:r>
      <w:r w:rsidRPr="00736DA2">
        <w:rPr>
          <w:b/>
          <w:spacing w:val="-3"/>
        </w:rPr>
        <w:t xml:space="preserve"> </w:t>
      </w:r>
      <w:r w:rsidRPr="00736DA2">
        <w:rPr>
          <w:b/>
        </w:rPr>
        <w:t>Εκτελεστικής</w:t>
      </w:r>
      <w:r w:rsidRPr="00736DA2">
        <w:rPr>
          <w:b/>
          <w:spacing w:val="-4"/>
        </w:rPr>
        <w:t xml:space="preserve"> </w:t>
      </w:r>
      <w:r w:rsidRPr="00736DA2">
        <w:rPr>
          <w:b/>
        </w:rPr>
        <w:t>Σύμβασης</w:t>
      </w:r>
    </w:p>
    <w:p w14:paraId="77647B74"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ΕΚΔΟΤΗΣ (Πλήρης επωνυμία).......................................................................</w:t>
      </w:r>
    </w:p>
    <w:p w14:paraId="64E0FC10"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Ημερομηνία έκδοσης...........................</w:t>
      </w:r>
    </w:p>
    <w:p w14:paraId="2632D372"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Προς: Την Κοινωνία της Πληροφορίας Μ.Α.Ε.</w:t>
      </w:r>
    </w:p>
    <w:p w14:paraId="06E689E5" w14:textId="77777777" w:rsidR="00A147E8" w:rsidRPr="00736DA2" w:rsidRDefault="00A147E8" w:rsidP="00A147E8">
      <w:pPr>
        <w:widowControl/>
        <w:suppressAutoHyphens/>
        <w:autoSpaceDE/>
        <w:autoSpaceDN/>
        <w:spacing w:after="120"/>
        <w:jc w:val="both"/>
        <w:rPr>
          <w:rFonts w:eastAsia="Times New Roman"/>
          <w:szCs w:val="24"/>
          <w:lang w:eastAsia="zh-CN"/>
        </w:rPr>
      </w:pPr>
      <w:r>
        <w:rPr>
          <w:rFonts w:eastAsia="Times New Roman"/>
          <w:szCs w:val="24"/>
          <w:lang w:eastAsia="zh-CN"/>
        </w:rPr>
        <w:t xml:space="preserve">Λ. Συγγρού 194, </w:t>
      </w:r>
      <w:r w:rsidRPr="00736DA2">
        <w:rPr>
          <w:rFonts w:eastAsia="Times New Roman"/>
          <w:szCs w:val="24"/>
          <w:lang w:eastAsia="zh-CN"/>
        </w:rPr>
        <w:t xml:space="preserve">ΤΚ </w:t>
      </w:r>
      <w:r>
        <w:rPr>
          <w:rFonts w:eastAsia="Times New Roman"/>
          <w:szCs w:val="24"/>
          <w:lang w:eastAsia="zh-CN"/>
        </w:rPr>
        <w:t>17471</w:t>
      </w:r>
      <w:r w:rsidRPr="00736DA2">
        <w:rPr>
          <w:rFonts w:eastAsia="Times New Roman"/>
          <w:szCs w:val="24"/>
          <w:lang w:eastAsia="zh-CN"/>
        </w:rPr>
        <w:t xml:space="preserve">, </w:t>
      </w:r>
      <w:r>
        <w:rPr>
          <w:rFonts w:eastAsia="Times New Roman"/>
          <w:szCs w:val="24"/>
          <w:lang w:eastAsia="zh-CN"/>
        </w:rPr>
        <w:t>Καλλιθέα,</w:t>
      </w:r>
      <w:r w:rsidRPr="00736DA2">
        <w:rPr>
          <w:rFonts w:eastAsia="Times New Roman"/>
          <w:szCs w:val="24"/>
          <w:lang w:eastAsia="zh-CN"/>
        </w:rPr>
        <w:t xml:space="preserve"> Α</w:t>
      </w:r>
      <w:r>
        <w:rPr>
          <w:rFonts w:eastAsia="Times New Roman"/>
          <w:szCs w:val="24"/>
          <w:lang w:eastAsia="zh-CN"/>
        </w:rPr>
        <w:t>ττική</w:t>
      </w:r>
    </w:p>
    <w:p w14:paraId="5544C29F" w14:textId="77777777" w:rsidR="00A147E8" w:rsidRPr="00736DA2" w:rsidRDefault="00A147E8" w:rsidP="00A147E8">
      <w:pPr>
        <w:widowControl/>
        <w:suppressAutoHyphens/>
        <w:autoSpaceDE/>
        <w:autoSpaceDN/>
        <w:spacing w:after="120"/>
        <w:jc w:val="both"/>
        <w:rPr>
          <w:rFonts w:eastAsia="Times New Roman"/>
          <w:szCs w:val="24"/>
          <w:lang w:eastAsia="zh-CN"/>
        </w:rPr>
      </w:pPr>
    </w:p>
    <w:p w14:paraId="49EB42F3"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Εγγύηση μας υπ’ </w:t>
      </w:r>
      <w:proofErr w:type="spellStart"/>
      <w:r w:rsidRPr="00736DA2">
        <w:rPr>
          <w:rFonts w:eastAsia="Times New Roman"/>
          <w:szCs w:val="24"/>
          <w:lang w:eastAsia="zh-CN"/>
        </w:rPr>
        <w:t>αριθμ</w:t>
      </w:r>
      <w:proofErr w:type="spellEnd"/>
      <w:r w:rsidRPr="00736DA2">
        <w:rPr>
          <w:rFonts w:eastAsia="Times New Roman"/>
          <w:szCs w:val="24"/>
          <w:lang w:eastAsia="zh-CN"/>
        </w:rPr>
        <w:t xml:space="preserve">. ……………….. ποσού ………………….……. ευρώ </w:t>
      </w:r>
    </w:p>
    <w:p w14:paraId="61744169"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Με την παρούσα εγγυόμαστε, ανέκκλητα και ανεπιφύλακτα παραιτούμενοι του δικαιώματος της διαιρέσεως και </w:t>
      </w:r>
      <w:proofErr w:type="spellStart"/>
      <w:r w:rsidRPr="00736DA2">
        <w:rPr>
          <w:rFonts w:eastAsia="Times New Roman"/>
          <w:szCs w:val="24"/>
          <w:lang w:eastAsia="zh-CN"/>
        </w:rPr>
        <w:t>διζήσεως</w:t>
      </w:r>
      <w:proofErr w:type="spellEnd"/>
      <w:r w:rsidRPr="00736DA2">
        <w:rPr>
          <w:rFonts w:eastAsia="Times New Roman"/>
          <w:szCs w:val="24"/>
          <w:lang w:eastAsia="zh-CN"/>
        </w:rPr>
        <w:t>, μέχρι του ποσού των ευρώ……………………………………………υπέρ του</w:t>
      </w:r>
    </w:p>
    <w:p w14:paraId="43FE50E1"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{σε περίπτωση φυσικού προσώπου}:(ονοματεπώνυμο, πατρώνυμο) ..............................,ΑΦΜ: ................ οδός............................. αριθμός.................ΤΚ………………</w:t>
      </w:r>
    </w:p>
    <w:p w14:paraId="0E71AB9F"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{Σε περίπτωση μεμονωμένης εταιρίας: της Εταιρίας ………. ΑΦΜ: ...... οδός …………. αριθμός … ΤΚ ………..,}</w:t>
      </w:r>
    </w:p>
    <w:p w14:paraId="39D1AB1C"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{ή σε περίπτωση Ένωσης ή Κοινοπραξίας: των Εταιριών </w:t>
      </w:r>
    </w:p>
    <w:p w14:paraId="3B9E1B6D"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α) (πλήρη επωνυμία) …… ΑΦΜ…….….... οδός............................. αριθμός.................ΤΚ………………</w:t>
      </w:r>
    </w:p>
    <w:p w14:paraId="3B8EFEA9"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β) (πλήρη επωνυμία) …… ΑΦΜ…….…....οδός............................. αριθμός.................ΤΚ………………</w:t>
      </w:r>
    </w:p>
    <w:p w14:paraId="77CC7FF8"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γ) (πλήρη επωνυμία) …… ΑΦΜ…….…....οδός............................. αριθμός.................ΤΚ………………</w:t>
      </w:r>
    </w:p>
    <w:p w14:paraId="7B56407B"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ατομικά και για κάθε μία από αυτές και ως αλληλέγγυα και εις ολόκληρο υπόχρεων μεταξύ τους, εκ της </w:t>
      </w:r>
      <w:proofErr w:type="spellStart"/>
      <w:r w:rsidRPr="00736DA2">
        <w:rPr>
          <w:rFonts w:eastAsia="Times New Roman"/>
          <w:szCs w:val="24"/>
          <w:lang w:eastAsia="zh-CN"/>
        </w:rPr>
        <w:t>ιδιότητάς</w:t>
      </w:r>
      <w:proofErr w:type="spellEnd"/>
      <w:r w:rsidRPr="00736DA2">
        <w:rPr>
          <w:rFonts w:eastAsia="Times New Roman"/>
          <w:szCs w:val="24"/>
          <w:lang w:eastAsia="zh-CN"/>
        </w:rPr>
        <w:t xml:space="preserve"> τους ως μελών της ένωσης ή κοινοπραξίας,</w:t>
      </w:r>
    </w:p>
    <w:p w14:paraId="36F4A466"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για την καλή εκτέλεση της </w:t>
      </w:r>
      <w:proofErr w:type="spellStart"/>
      <w:r w:rsidRPr="00736DA2">
        <w:rPr>
          <w:rFonts w:eastAsia="Times New Roman"/>
          <w:szCs w:val="24"/>
          <w:lang w:eastAsia="zh-CN"/>
        </w:rPr>
        <w:t>υπ</w:t>
      </w:r>
      <w:proofErr w:type="spellEnd"/>
      <w:r w:rsidRPr="00736DA2">
        <w:rPr>
          <w:rFonts w:eastAsia="Times New Roman"/>
          <w:szCs w:val="24"/>
          <w:lang w:eastAsia="zh-CN"/>
        </w:rPr>
        <w:t xml:space="preserve"> </w:t>
      </w:r>
      <w:proofErr w:type="spellStart"/>
      <w:r w:rsidRPr="00736DA2">
        <w:rPr>
          <w:rFonts w:eastAsia="Times New Roman"/>
          <w:szCs w:val="24"/>
          <w:lang w:eastAsia="zh-CN"/>
        </w:rPr>
        <w:t>αριθ</w:t>
      </w:r>
      <w:proofErr w:type="spellEnd"/>
      <w:r w:rsidRPr="00736DA2">
        <w:rPr>
          <w:rFonts w:eastAsia="Times New Roman"/>
          <w:szCs w:val="24"/>
          <w:lang w:eastAsia="zh-CN"/>
        </w:rPr>
        <w:t xml:space="preserve"> ..... εκτελεστικής σύμβασης “(τίτλος σύμβασης)”, σύμφωνα με την (αριθμό/ημερομηνία) ........................ Πρόσκλησης υποβολής προσφορών στο πλαίσιο της </w:t>
      </w:r>
      <w:proofErr w:type="spellStart"/>
      <w:r w:rsidRPr="00736DA2">
        <w:rPr>
          <w:rFonts w:eastAsia="Times New Roman"/>
          <w:szCs w:val="24"/>
          <w:lang w:eastAsia="zh-CN"/>
        </w:rPr>
        <w:t>αρ</w:t>
      </w:r>
      <w:proofErr w:type="spellEnd"/>
      <w:r w:rsidRPr="00736DA2">
        <w:rPr>
          <w:rFonts w:eastAsia="Times New Roman"/>
          <w:szCs w:val="24"/>
          <w:lang w:eastAsia="zh-CN"/>
        </w:rPr>
        <w:t>. …… Συμφωνίας Πλαίσιο για το έργο «</w:t>
      </w:r>
      <w:r w:rsidRPr="0018229E">
        <w:t>“Μεταρρύθμιση του Δημοσιονομικού Συστήματος στην Κεντρική Διοίκηση και τη λοιπή Γενική Κυβέρνηση (</w:t>
      </w:r>
      <w:proofErr w:type="spellStart"/>
      <w:r w:rsidRPr="0018229E">
        <w:t>gov</w:t>
      </w:r>
      <w:proofErr w:type="spellEnd"/>
      <w:r w:rsidRPr="0018229E">
        <w:t>-ERP)”</w:t>
      </w:r>
      <w:r>
        <w:t xml:space="preserve"> </w:t>
      </w:r>
      <w:r w:rsidRPr="008971F0">
        <w:t>(Κωδικός ΟΠΣ ΤΑ 5136212)</w:t>
      </w:r>
      <w:r>
        <w:t xml:space="preserve"> </w:t>
      </w:r>
      <w:r w:rsidRPr="00736DA2">
        <w:rPr>
          <w:rFonts w:eastAsia="Times New Roman"/>
          <w:szCs w:val="24"/>
          <w:lang w:eastAsia="zh-CN"/>
        </w:rPr>
        <w:t>».</w:t>
      </w:r>
    </w:p>
    <w:p w14:paraId="62539E51"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3CED6B48"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Η παρούσα ισχύει μέχρι και την ............... (διάρκεια ισχύος σύμφωνα με την παρ. </w:t>
      </w:r>
      <w:r>
        <w:rPr>
          <w:rFonts w:eastAsia="Times New Roman"/>
          <w:szCs w:val="24"/>
          <w:lang w:eastAsia="zh-CN"/>
        </w:rPr>
        <w:t>Α.3.3.</w:t>
      </w:r>
      <w:r w:rsidRPr="00736DA2">
        <w:rPr>
          <w:rFonts w:eastAsia="Times New Roman"/>
          <w:szCs w:val="24"/>
          <w:lang w:eastAsia="zh-CN"/>
        </w:rPr>
        <w:t xml:space="preserve"> της παρούσας)</w:t>
      </w:r>
    </w:p>
    <w:p w14:paraId="7B398B89"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Σε περίπτωση κατάπτωσης της εγγύησης, το ποσό της κατάπτωσης υπόκειται στο εκάστοτε ισχύον πάγιο τέλος χαρτοσήμου.</w:t>
      </w:r>
    </w:p>
    <w:p w14:paraId="69AAF390"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5E4ED19F" w14:textId="77777777" w:rsidR="00A147E8" w:rsidRPr="0018229E" w:rsidRDefault="00A147E8" w:rsidP="00A147E8">
      <w:pPr>
        <w:widowControl/>
        <w:suppressAutoHyphens/>
        <w:autoSpaceDE/>
        <w:autoSpaceDN/>
        <w:spacing w:after="120"/>
        <w:jc w:val="both"/>
        <w:rPr>
          <w:highlight w:val="yellow"/>
        </w:rPr>
      </w:pPr>
      <w:r w:rsidRPr="00736DA2">
        <w:rPr>
          <w:rFonts w:eastAsia="Times New Roman"/>
          <w:szCs w:val="24"/>
          <w:lang w:eastAsia="zh-CN"/>
        </w:rPr>
        <w:lastRenderedPageBreak/>
        <w:t>(Εξουσιοδοτημένη υπογραφή)</w:t>
      </w:r>
    </w:p>
    <w:p w14:paraId="10CCB9B3" w14:textId="77777777" w:rsidR="00A147E8" w:rsidRPr="0018229E" w:rsidRDefault="00A147E8" w:rsidP="00A147E8">
      <w:pPr>
        <w:tabs>
          <w:tab w:val="left" w:pos="9720"/>
        </w:tabs>
        <w:spacing w:before="120" w:after="120" w:line="276" w:lineRule="auto"/>
        <w:rPr>
          <w:highlight w:val="yellow"/>
        </w:rPr>
        <w:sectPr w:rsidR="00A147E8" w:rsidRPr="0018229E" w:rsidSect="006626A5">
          <w:footerReference w:type="default" r:id="rId28"/>
          <w:pgSz w:w="11910" w:h="16850"/>
          <w:pgMar w:top="3420" w:right="1020" w:bottom="980" w:left="1170" w:header="1102" w:footer="788" w:gutter="0"/>
          <w:cols w:space="720"/>
        </w:sectPr>
      </w:pPr>
    </w:p>
    <w:p w14:paraId="18FCC1F3" w14:textId="77777777" w:rsidR="00A147E8" w:rsidRPr="00736DA2" w:rsidRDefault="00A147E8" w:rsidP="00A147E8">
      <w:pPr>
        <w:pStyle w:val="ListParagraph"/>
        <w:numPr>
          <w:ilvl w:val="0"/>
          <w:numId w:val="23"/>
        </w:numPr>
        <w:tabs>
          <w:tab w:val="left" w:pos="1453"/>
          <w:tab w:val="left" w:pos="1454"/>
          <w:tab w:val="left" w:pos="9720"/>
        </w:tabs>
        <w:spacing w:before="120" w:after="120" w:line="276" w:lineRule="auto"/>
        <w:ind w:left="0" w:firstLine="0"/>
        <w:rPr>
          <w:b/>
        </w:rPr>
      </w:pPr>
      <w:r w:rsidRPr="00736DA2">
        <w:rPr>
          <w:b/>
        </w:rPr>
        <w:lastRenderedPageBreak/>
        <w:t>Εγγυητική</w:t>
      </w:r>
      <w:r w:rsidRPr="00736DA2">
        <w:rPr>
          <w:b/>
          <w:spacing w:val="-6"/>
        </w:rPr>
        <w:t xml:space="preserve"> </w:t>
      </w:r>
      <w:r w:rsidRPr="00736DA2">
        <w:rPr>
          <w:b/>
        </w:rPr>
        <w:t>Επιστολή</w:t>
      </w:r>
      <w:r w:rsidRPr="00736DA2">
        <w:rPr>
          <w:b/>
          <w:spacing w:val="-4"/>
        </w:rPr>
        <w:t xml:space="preserve"> </w:t>
      </w:r>
      <w:r w:rsidRPr="00736DA2">
        <w:rPr>
          <w:b/>
        </w:rPr>
        <w:t>Προκαταβολής</w:t>
      </w:r>
      <w:r w:rsidRPr="00736DA2">
        <w:rPr>
          <w:b/>
          <w:spacing w:val="-4"/>
        </w:rPr>
        <w:t xml:space="preserve"> </w:t>
      </w:r>
      <w:r w:rsidRPr="00736DA2">
        <w:rPr>
          <w:b/>
        </w:rPr>
        <w:t>Εκτελεστικής</w:t>
      </w:r>
      <w:r w:rsidRPr="00736DA2">
        <w:rPr>
          <w:b/>
          <w:spacing w:val="-5"/>
        </w:rPr>
        <w:t xml:space="preserve"> </w:t>
      </w:r>
      <w:r w:rsidRPr="00736DA2">
        <w:rPr>
          <w:b/>
        </w:rPr>
        <w:t>Σύμβασης</w:t>
      </w:r>
    </w:p>
    <w:p w14:paraId="33A94A6A" w14:textId="77777777" w:rsidR="00A147E8" w:rsidRPr="0018229E" w:rsidRDefault="00A147E8" w:rsidP="00A147E8">
      <w:pPr>
        <w:pStyle w:val="BodyText"/>
        <w:tabs>
          <w:tab w:val="left" w:pos="9720"/>
        </w:tabs>
        <w:spacing w:before="120" w:after="120" w:line="276" w:lineRule="auto"/>
        <w:ind w:left="0"/>
        <w:rPr>
          <w:b/>
          <w:sz w:val="26"/>
          <w:highlight w:val="yellow"/>
        </w:rPr>
      </w:pPr>
    </w:p>
    <w:p w14:paraId="009894C3"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ΕΚΔΟΤΗΣ: .......................................................................</w:t>
      </w:r>
    </w:p>
    <w:p w14:paraId="788F9E8E"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Ημερομηνία έκδοσης: ...........................</w:t>
      </w:r>
    </w:p>
    <w:p w14:paraId="38C2A3C0"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Προς: </w:t>
      </w:r>
    </w:p>
    <w:p w14:paraId="1E10CD00"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Κοινωνία της Πληροφορίας Μ.Α.Ε.</w:t>
      </w:r>
    </w:p>
    <w:p w14:paraId="05954116"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 </w:t>
      </w:r>
      <w:r>
        <w:rPr>
          <w:rFonts w:eastAsia="Times New Roman"/>
          <w:szCs w:val="24"/>
          <w:lang w:eastAsia="zh-CN"/>
        </w:rPr>
        <w:t xml:space="preserve">Λ. Συγγρού 194, </w:t>
      </w:r>
      <w:r w:rsidRPr="00736DA2">
        <w:rPr>
          <w:rFonts w:eastAsia="Times New Roman"/>
          <w:szCs w:val="24"/>
          <w:lang w:eastAsia="zh-CN"/>
        </w:rPr>
        <w:t xml:space="preserve">ΤΚ </w:t>
      </w:r>
      <w:r>
        <w:rPr>
          <w:rFonts w:eastAsia="Times New Roman"/>
          <w:szCs w:val="24"/>
          <w:lang w:eastAsia="zh-CN"/>
        </w:rPr>
        <w:t>17471</w:t>
      </w:r>
      <w:r w:rsidRPr="00736DA2">
        <w:rPr>
          <w:rFonts w:eastAsia="Times New Roman"/>
          <w:szCs w:val="24"/>
          <w:lang w:eastAsia="zh-CN"/>
        </w:rPr>
        <w:t xml:space="preserve">, </w:t>
      </w:r>
      <w:r>
        <w:rPr>
          <w:rFonts w:eastAsia="Times New Roman"/>
          <w:szCs w:val="24"/>
          <w:lang w:eastAsia="zh-CN"/>
        </w:rPr>
        <w:t>Καλλιθέα,</w:t>
      </w:r>
      <w:r w:rsidRPr="00736DA2">
        <w:rPr>
          <w:rFonts w:eastAsia="Times New Roman"/>
          <w:szCs w:val="24"/>
          <w:lang w:eastAsia="zh-CN"/>
        </w:rPr>
        <w:t xml:space="preserve"> Α</w:t>
      </w:r>
      <w:r>
        <w:rPr>
          <w:rFonts w:eastAsia="Times New Roman"/>
          <w:szCs w:val="24"/>
          <w:lang w:eastAsia="zh-CN"/>
        </w:rPr>
        <w:t>ττική</w:t>
      </w:r>
    </w:p>
    <w:p w14:paraId="49EE926D"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ΑΦΜ:999983307</w:t>
      </w:r>
    </w:p>
    <w:p w14:paraId="60744A98"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Εγγύηση μας υπ’ </w:t>
      </w:r>
      <w:proofErr w:type="spellStart"/>
      <w:r w:rsidRPr="00736DA2">
        <w:rPr>
          <w:rFonts w:eastAsia="Times New Roman"/>
          <w:szCs w:val="24"/>
          <w:lang w:eastAsia="zh-CN"/>
        </w:rPr>
        <w:t>αριθμ</w:t>
      </w:r>
      <w:proofErr w:type="spellEnd"/>
      <w:r w:rsidRPr="00736DA2">
        <w:rPr>
          <w:rFonts w:eastAsia="Times New Roman"/>
          <w:szCs w:val="24"/>
          <w:lang w:eastAsia="zh-CN"/>
        </w:rPr>
        <w:t xml:space="preserve">. ……………….. ποσού ………………….……. ευρώ </w:t>
      </w:r>
    </w:p>
    <w:p w14:paraId="685E91BE"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Με την παρούσα εγγυόμαστε, ανέκκλητα και ανεπιφύλακτα παραιτούμενοι του δικαιώματος της διαιρέσεως και </w:t>
      </w:r>
      <w:proofErr w:type="spellStart"/>
      <w:r w:rsidRPr="00736DA2">
        <w:rPr>
          <w:rFonts w:eastAsia="Times New Roman"/>
          <w:szCs w:val="24"/>
          <w:lang w:eastAsia="zh-CN"/>
        </w:rPr>
        <w:t>διζήσεως</w:t>
      </w:r>
      <w:proofErr w:type="spellEnd"/>
      <w:r w:rsidRPr="00736DA2">
        <w:rPr>
          <w:rFonts w:eastAsia="Times New Roman"/>
          <w:szCs w:val="24"/>
          <w:lang w:eastAsia="zh-CN"/>
        </w:rPr>
        <w:t>, μέχρι του ποσού των ευρώ……………………………………………υπέρ του</w:t>
      </w:r>
    </w:p>
    <w:p w14:paraId="0F0A0EC7"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{σε περίπτωση φυσικού προσώπου}:(ονοματεπώνυμο, πατρώνυμο) .............................., ΑΦΜ: ................ οδός............................. αριθμός.................ΤΚ………………</w:t>
      </w:r>
    </w:p>
    <w:p w14:paraId="0FE59939"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{Σε περίπτωση μεμονωμένης εταιρίας: της Εταιρίας ………. ΑΦΜ: ...... οδός …………. αριθμός … ΤΚ ………..,}</w:t>
      </w:r>
    </w:p>
    <w:p w14:paraId="7633EAA2"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{ή σε περίπτωση Ένωσης ή Κοινοπραξίας: των Εταιριών </w:t>
      </w:r>
    </w:p>
    <w:p w14:paraId="40BD3B44"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α) (πλήρη επωνυμία) …… ΑΦΜ…….….... οδός............................. αριθμός.................ΤΚ………………</w:t>
      </w:r>
    </w:p>
    <w:p w14:paraId="369787A1"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β) (πλήρη επωνυμία) …… ΑΦΜ…….…....οδός............................. αριθμός.................ΤΚ………………</w:t>
      </w:r>
    </w:p>
    <w:p w14:paraId="6E3B02DA"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γ) (πλήρη επωνυμία) …… ΑΦΜ…….…....οδός............................. αριθμός.................ΤΚ………………</w:t>
      </w:r>
    </w:p>
    <w:p w14:paraId="68E95D74"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736DA2">
        <w:rPr>
          <w:rFonts w:eastAsia="Times New Roman"/>
          <w:szCs w:val="24"/>
          <w:lang w:eastAsia="zh-CN"/>
        </w:rPr>
        <w:t>ιδιότητάς</w:t>
      </w:r>
      <w:proofErr w:type="spellEnd"/>
      <w:r w:rsidRPr="00736DA2">
        <w:rPr>
          <w:rFonts w:eastAsia="Times New Roman"/>
          <w:szCs w:val="24"/>
          <w:lang w:eastAsia="zh-CN"/>
        </w:rPr>
        <w:t xml:space="preserve"> τους ως μελών της Ένωσης ή Κοινοπραξίας.}</w:t>
      </w:r>
    </w:p>
    <w:p w14:paraId="5BB31982"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την εκτελεστική 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0E67F6D"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25B31AFE"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lastRenderedPageBreak/>
        <w:t xml:space="preserve">Η παρούσα ισχύει μέχρι και την ………………(Σημείωση προς την Τράπεζα: διάρκεια ισχύος σύμφωνα με την παρ. </w:t>
      </w:r>
      <w:r>
        <w:rPr>
          <w:rFonts w:eastAsia="Times New Roman"/>
          <w:szCs w:val="24"/>
          <w:lang w:eastAsia="zh-CN"/>
        </w:rPr>
        <w:t>5.</w:t>
      </w:r>
      <w:r w:rsidRPr="00736DA2">
        <w:rPr>
          <w:rFonts w:eastAsia="Times New Roman"/>
          <w:szCs w:val="24"/>
          <w:lang w:eastAsia="zh-CN"/>
        </w:rPr>
        <w:t xml:space="preserve">1 της </w:t>
      </w:r>
      <w:r>
        <w:rPr>
          <w:rFonts w:eastAsia="Times New Roman"/>
          <w:szCs w:val="24"/>
          <w:lang w:eastAsia="zh-CN"/>
        </w:rPr>
        <w:t xml:space="preserve">υπ’ </w:t>
      </w:r>
      <w:proofErr w:type="spellStart"/>
      <w:r>
        <w:rPr>
          <w:rFonts w:eastAsia="Times New Roman"/>
          <w:szCs w:val="24"/>
          <w:lang w:eastAsia="zh-CN"/>
        </w:rPr>
        <w:t>αριθμ</w:t>
      </w:r>
      <w:proofErr w:type="spellEnd"/>
      <w:r>
        <w:rPr>
          <w:rFonts w:eastAsia="Times New Roman"/>
          <w:szCs w:val="24"/>
          <w:lang w:eastAsia="zh-CN"/>
        </w:rPr>
        <w:t xml:space="preserve">. </w:t>
      </w:r>
      <w:r w:rsidRPr="00441593">
        <w:rPr>
          <w:rFonts w:eastAsia="Times New Roman"/>
          <w:szCs w:val="24"/>
          <w:lang w:eastAsia="zh-CN"/>
        </w:rPr>
        <w:t xml:space="preserve">7188/28-05-2021 </w:t>
      </w:r>
      <w:r>
        <w:rPr>
          <w:rFonts w:eastAsia="Times New Roman"/>
          <w:szCs w:val="24"/>
          <w:lang w:eastAsia="zh-CN"/>
        </w:rPr>
        <w:t>Διακήρυξης της Συμφωνίας – Πλαίσιο (</w:t>
      </w:r>
      <w:r w:rsidRPr="00441593">
        <w:rPr>
          <w:rFonts w:eastAsia="Times New Roman"/>
          <w:szCs w:val="24"/>
          <w:lang w:eastAsia="zh-CN"/>
        </w:rPr>
        <w:t>ΑΔΑΜ 21PROC008688186 2021-05-31</w:t>
      </w:r>
      <w:r w:rsidRPr="00736DA2">
        <w:rPr>
          <w:rFonts w:eastAsia="Times New Roman"/>
          <w:szCs w:val="24"/>
          <w:lang w:eastAsia="zh-CN"/>
        </w:rPr>
        <w:t xml:space="preserve"> )».</w:t>
      </w:r>
    </w:p>
    <w:p w14:paraId="631F440F" w14:textId="77777777" w:rsidR="00A147E8" w:rsidRPr="00736DA2" w:rsidRDefault="00A147E8" w:rsidP="00A147E8">
      <w:pPr>
        <w:widowControl/>
        <w:suppressAutoHyphens/>
        <w:autoSpaceDE/>
        <w:autoSpaceDN/>
        <w:spacing w:after="120"/>
        <w:jc w:val="both"/>
        <w:rPr>
          <w:rFonts w:eastAsia="Times New Roman"/>
          <w:szCs w:val="24"/>
          <w:lang w:eastAsia="zh-CN"/>
        </w:rPr>
      </w:pPr>
      <w:r w:rsidRPr="00736DA2">
        <w:rPr>
          <w:rFonts w:eastAsia="Times New Roman"/>
          <w:szCs w:val="24"/>
          <w:lang w:eastAsia="zh-CN"/>
        </w:rPr>
        <w:t>Σε περίπτωση κατάπτωσης της εγγύησης, το ποσό της κατάπτωσης υπόκειται στο εκάστοτε ισχύον πάγιο τέλος χαρτοσήμου.</w:t>
      </w:r>
    </w:p>
    <w:p w14:paraId="4182EB39" w14:textId="77777777" w:rsidR="00A147E8" w:rsidRDefault="00A147E8" w:rsidP="00A147E8">
      <w:pPr>
        <w:tabs>
          <w:tab w:val="left" w:pos="9720"/>
        </w:tabs>
        <w:spacing w:before="120" w:after="120" w:line="276" w:lineRule="auto"/>
        <w:rPr>
          <w:rFonts w:eastAsia="Times New Roman"/>
          <w:szCs w:val="24"/>
          <w:lang w:eastAsia="zh-CN"/>
        </w:rPr>
      </w:pPr>
      <w:r w:rsidRPr="00736DA2">
        <w:rPr>
          <w:rFonts w:eastAsia="Times New Roman"/>
          <w:szCs w:val="24"/>
          <w:lang w:eastAsia="zh-CN"/>
        </w:rPr>
        <w:t>(Εξουσιοδοτημένη υπογραφή)</w:t>
      </w:r>
    </w:p>
    <w:p w14:paraId="5686BDED" w14:textId="77777777" w:rsidR="00A147E8" w:rsidRDefault="00A147E8" w:rsidP="00A147E8">
      <w:pPr>
        <w:tabs>
          <w:tab w:val="left" w:pos="9720"/>
        </w:tabs>
        <w:spacing w:before="120" w:after="120" w:line="276" w:lineRule="auto"/>
        <w:rPr>
          <w:rFonts w:eastAsia="Times New Roman"/>
          <w:szCs w:val="24"/>
          <w:lang w:eastAsia="zh-CN"/>
        </w:rPr>
      </w:pPr>
    </w:p>
    <w:p w14:paraId="0A310D3C" w14:textId="77777777" w:rsidR="00A147E8" w:rsidRDefault="00A147E8" w:rsidP="00A147E8">
      <w:pPr>
        <w:tabs>
          <w:tab w:val="left" w:pos="9720"/>
        </w:tabs>
        <w:spacing w:before="120" w:after="120" w:line="276" w:lineRule="auto"/>
        <w:rPr>
          <w:rFonts w:eastAsia="Times New Roman"/>
          <w:szCs w:val="24"/>
          <w:lang w:eastAsia="zh-CN"/>
        </w:rPr>
      </w:pPr>
    </w:p>
    <w:sectPr w:rsidR="00A147E8" w:rsidSect="00A147E8">
      <w:headerReference w:type="default" r:id="rId29"/>
      <w:footerReference w:type="default" r:id="rId30"/>
      <w:pgSz w:w="11910" w:h="16850"/>
      <w:pgMar w:top="1800" w:right="1440" w:bottom="1800" w:left="1440" w:header="1102" w:footer="78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D6217" w14:textId="77777777" w:rsidR="004A741F" w:rsidRDefault="004A741F">
      <w:r>
        <w:separator/>
      </w:r>
    </w:p>
  </w:endnote>
  <w:endnote w:type="continuationSeparator" w:id="0">
    <w:p w14:paraId="5AD946A2" w14:textId="77777777" w:rsidR="004A741F" w:rsidRDefault="004A7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Bold">
    <w:altName w:val="Tahom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0246" w14:textId="77777777" w:rsidR="00A147E8" w:rsidRDefault="00A147E8">
    <w:pPr>
      <w:pStyle w:val="Footer"/>
      <w:jc w:val="right"/>
    </w:pPr>
  </w:p>
  <w:p w14:paraId="56D6F685" w14:textId="77777777" w:rsidR="00A147E8" w:rsidRDefault="00A147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279439"/>
      <w:docPartObj>
        <w:docPartGallery w:val="Page Numbers (Bottom of Page)"/>
        <w:docPartUnique/>
      </w:docPartObj>
    </w:sdtPr>
    <w:sdtEndPr>
      <w:rPr>
        <w:noProof/>
      </w:rPr>
    </w:sdtEndPr>
    <w:sdtContent>
      <w:p w14:paraId="1F2CFDC7" w14:textId="77777777" w:rsidR="00A147E8" w:rsidRDefault="00A147E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10700C" w14:textId="77777777" w:rsidR="00A147E8" w:rsidRDefault="00A147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82C02" w14:textId="77777777" w:rsidR="00102B95" w:rsidRDefault="00102B95">
    <w:pPr>
      <w:pStyle w:val="Footer"/>
    </w:pPr>
  </w:p>
  <w:p w14:paraId="2A74702F" w14:textId="77777777" w:rsidR="0040188E" w:rsidRDefault="0040188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329360971"/>
      <w:docPartObj>
        <w:docPartGallery w:val="Page Numbers (Bottom of Page)"/>
        <w:docPartUnique/>
      </w:docPartObj>
    </w:sdtPr>
    <w:sdtEndPr>
      <w:rPr>
        <w:noProof/>
      </w:rPr>
    </w:sdtEndPr>
    <w:sdtContent>
      <w:p w14:paraId="75345C1C" w14:textId="13CAC52D" w:rsidR="00C72685" w:rsidRPr="00C476BB" w:rsidRDefault="00C72685" w:rsidP="00C476BB">
        <w:pPr>
          <w:pStyle w:val="BodyText"/>
          <w:jc w:val="right"/>
          <w:rPr>
            <w:noProof/>
            <w:sz w:val="20"/>
          </w:rPr>
        </w:pPr>
        <w:r w:rsidRPr="00FA2592">
          <w:rPr>
            <w:sz w:val="20"/>
          </w:rPr>
          <w:fldChar w:fldCharType="begin"/>
        </w:r>
        <w:r w:rsidRPr="00C51F43">
          <w:rPr>
            <w:sz w:val="20"/>
          </w:rPr>
          <w:instrText xml:space="preserve"> PAGE   \* MERGEFORMAT </w:instrText>
        </w:r>
        <w:r w:rsidRPr="00FA2592">
          <w:rPr>
            <w:sz w:val="20"/>
          </w:rPr>
          <w:fldChar w:fldCharType="separate"/>
        </w:r>
        <w:r>
          <w:rPr>
            <w:sz w:val="20"/>
          </w:rPr>
          <w:t>48</w:t>
        </w:r>
        <w:r w:rsidRPr="00FA2592">
          <w:rPr>
            <w:noProof/>
            <w:sz w:val="20"/>
          </w:rPr>
          <w:fldChar w:fldCharType="end"/>
        </w:r>
      </w:p>
    </w:sdtContent>
  </w:sdt>
  <w:p w14:paraId="35B11FC2" w14:textId="77777777" w:rsidR="0040188E" w:rsidRDefault="0040188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27724" w14:textId="77777777" w:rsidR="00102B95" w:rsidRDefault="00102B9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7107572"/>
      <w:docPartObj>
        <w:docPartGallery w:val="Page Numbers (Bottom of Page)"/>
        <w:docPartUnique/>
      </w:docPartObj>
    </w:sdtPr>
    <w:sdtEndPr>
      <w:rPr>
        <w:noProof/>
      </w:rPr>
    </w:sdtEndPr>
    <w:sdtContent>
      <w:p w14:paraId="451D9B46" w14:textId="77777777" w:rsidR="00A147E8" w:rsidRDefault="00A147E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DAAD17" w14:textId="77777777" w:rsidR="00A147E8" w:rsidRDefault="00A147E8">
    <w:pPr>
      <w:pStyle w:val="BodyText"/>
      <w:spacing w:line="14" w:lineRule="auto"/>
      <w:ind w:left="0"/>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705376"/>
      <w:docPartObj>
        <w:docPartGallery w:val="Page Numbers (Bottom of Page)"/>
        <w:docPartUnique/>
      </w:docPartObj>
    </w:sdtPr>
    <w:sdtEndPr>
      <w:rPr>
        <w:noProof/>
      </w:rPr>
    </w:sdtEndPr>
    <w:sdtContent>
      <w:p w14:paraId="3AC4AE1A" w14:textId="77777777" w:rsidR="00A147E8" w:rsidRDefault="00A147E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657E567" w14:textId="77777777" w:rsidR="00A147E8" w:rsidRDefault="00A147E8">
    <w:pPr>
      <w:pStyle w:val="BodyText"/>
      <w:spacing w:line="14" w:lineRule="auto"/>
      <w:ind w:left="0"/>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4523268"/>
      <w:docPartObj>
        <w:docPartGallery w:val="Page Numbers (Bottom of Page)"/>
        <w:docPartUnique/>
      </w:docPartObj>
    </w:sdtPr>
    <w:sdtEndPr>
      <w:rPr>
        <w:noProof/>
      </w:rPr>
    </w:sdtEndPr>
    <w:sdtContent>
      <w:p w14:paraId="7D22575E" w14:textId="77777777" w:rsidR="00A147E8" w:rsidRDefault="00A147E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97EA30B" w14:textId="77777777" w:rsidR="00A147E8" w:rsidRDefault="00A147E8">
    <w:pPr>
      <w:pStyle w:val="BodyText"/>
      <w:spacing w:line="14" w:lineRule="auto"/>
      <w:ind w:left="0"/>
      <w:rPr>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6BA6" w14:textId="71949BF4" w:rsidR="008926EB" w:rsidRPr="00FA2592" w:rsidRDefault="008926EB">
    <w:pPr>
      <w:pStyle w:val="BodyText"/>
      <w:jc w:val="right"/>
      <w:rPr>
        <w:sz w:val="20"/>
      </w:rPr>
    </w:pPr>
  </w:p>
  <w:p w14:paraId="19421261" w14:textId="280CF0E3" w:rsidR="00CC3EC0" w:rsidRDefault="00CC3EC0">
    <w:pP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33435" w14:textId="77777777" w:rsidR="004A741F" w:rsidRDefault="004A741F">
      <w:r>
        <w:separator/>
      </w:r>
    </w:p>
  </w:footnote>
  <w:footnote w:type="continuationSeparator" w:id="0">
    <w:p w14:paraId="50307DCB" w14:textId="77777777" w:rsidR="004A741F" w:rsidRDefault="004A7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92" w:type="dxa"/>
      <w:jc w:val="center"/>
      <w:tblBorders>
        <w:insideH w:val="single" w:sz="4" w:space="0" w:color="auto"/>
      </w:tblBorders>
      <w:tblLook w:val="01E0" w:firstRow="1" w:lastRow="1" w:firstColumn="1" w:lastColumn="1" w:noHBand="0" w:noVBand="0"/>
    </w:tblPr>
    <w:tblGrid>
      <w:gridCol w:w="2556"/>
      <w:gridCol w:w="3036"/>
    </w:tblGrid>
    <w:tr w:rsidR="00665825" w:rsidRPr="004B055B" w14:paraId="638F327C" w14:textId="77777777" w:rsidTr="00665825">
      <w:trPr>
        <w:jc w:val="center"/>
      </w:trPr>
      <w:tc>
        <w:tcPr>
          <w:tcW w:w="2556" w:type="dxa"/>
        </w:tcPr>
        <w:p w14:paraId="28E4D268" w14:textId="5DBE7232" w:rsidR="00665825" w:rsidRPr="004B055B" w:rsidRDefault="00665825" w:rsidP="00665825">
          <w:pPr>
            <w:ind w:right="-181"/>
          </w:pPr>
          <w:r>
            <w:t xml:space="preserve">                    </w:t>
          </w:r>
          <w:r w:rsidRPr="00345A2A">
            <w:rPr>
              <w:noProof/>
            </w:rPr>
            <w:drawing>
              <wp:inline distT="0" distB="0" distL="0" distR="0" wp14:anchorId="168C1BF7" wp14:editId="1B4C6B56">
                <wp:extent cx="1485900" cy="6191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l="3613" t="9709" r="75336" b="12379"/>
                        <a:stretch>
                          <a:fillRect/>
                        </a:stretch>
                      </pic:blipFill>
                      <pic:spPr bwMode="auto">
                        <a:xfrm>
                          <a:off x="0" y="0"/>
                          <a:ext cx="1485900" cy="619125"/>
                        </a:xfrm>
                        <a:prstGeom prst="rect">
                          <a:avLst/>
                        </a:prstGeom>
                        <a:noFill/>
                        <a:ln>
                          <a:noFill/>
                        </a:ln>
                      </pic:spPr>
                    </pic:pic>
                  </a:graphicData>
                </a:graphic>
              </wp:inline>
            </w:drawing>
          </w:r>
        </w:p>
      </w:tc>
      <w:tc>
        <w:tcPr>
          <w:tcW w:w="3036" w:type="dxa"/>
          <w:vAlign w:val="center"/>
        </w:tcPr>
        <w:p w14:paraId="6D68ABAE" w14:textId="7FB8A1E3" w:rsidR="00665825" w:rsidRPr="004B055B" w:rsidRDefault="00665825" w:rsidP="00665825">
          <w:pPr>
            <w:ind w:left="1506" w:right="-181" w:hanging="1506"/>
          </w:pPr>
          <w:r w:rsidRPr="00345A2A">
            <w:rPr>
              <w:noProof/>
            </w:rPr>
            <w:drawing>
              <wp:inline distT="0" distB="0" distL="0" distR="0" wp14:anchorId="181997E4" wp14:editId="3DE47065">
                <wp:extent cx="1781175" cy="6667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
                          <a:extLst>
                            <a:ext uri="{28A0092B-C50C-407E-A947-70E740481C1C}">
                              <a14:useLocalDpi xmlns:a14="http://schemas.microsoft.com/office/drawing/2010/main" val="0"/>
                            </a:ext>
                          </a:extLst>
                        </a:blip>
                        <a:srcRect l="25488" r="44476"/>
                        <a:stretch>
                          <a:fillRect/>
                        </a:stretch>
                      </pic:blipFill>
                      <pic:spPr bwMode="auto">
                        <a:xfrm>
                          <a:off x="0" y="0"/>
                          <a:ext cx="1781175" cy="666750"/>
                        </a:xfrm>
                        <a:prstGeom prst="rect">
                          <a:avLst/>
                        </a:prstGeom>
                        <a:noFill/>
                        <a:ln>
                          <a:noFill/>
                        </a:ln>
                      </pic:spPr>
                    </pic:pic>
                  </a:graphicData>
                </a:graphic>
              </wp:inline>
            </w:drawing>
          </w:r>
        </w:p>
      </w:tc>
    </w:tr>
  </w:tbl>
  <w:tbl>
    <w:tblPr>
      <w:tblStyle w:val="TableGrid"/>
      <w:tblW w:w="0" w:type="auto"/>
      <w:tblLook w:val="04A0" w:firstRow="1" w:lastRow="0" w:firstColumn="1" w:lastColumn="0" w:noHBand="0" w:noVBand="1"/>
    </w:tblPr>
    <w:tblGrid>
      <w:gridCol w:w="9710"/>
    </w:tblGrid>
    <w:tr w:rsidR="00A147E8" w14:paraId="588F8140" w14:textId="77777777" w:rsidTr="0040473C">
      <w:tc>
        <w:tcPr>
          <w:tcW w:w="10070" w:type="dxa"/>
        </w:tcPr>
        <w:p w14:paraId="2298BCCB" w14:textId="77777777" w:rsidR="00A147E8" w:rsidRDefault="00A147E8" w:rsidP="00200227">
          <w:pPr>
            <w:pStyle w:val="Header"/>
            <w:jc w:val="both"/>
          </w:pPr>
          <w:r w:rsidRPr="0040473C">
            <w:rPr>
              <w:sz w:val="16"/>
              <w:szCs w:val="16"/>
            </w:rPr>
            <w:t>Πρόκληση Υποβολής Προσφορ</w:t>
          </w:r>
          <w:r>
            <w:rPr>
              <w:sz w:val="16"/>
              <w:szCs w:val="16"/>
            </w:rPr>
            <w:t>άς</w:t>
          </w:r>
          <w:r w:rsidRPr="0040473C">
            <w:rPr>
              <w:sz w:val="16"/>
              <w:szCs w:val="16"/>
            </w:rPr>
            <w:t xml:space="preserve"> για την Σύναψη </w:t>
          </w:r>
          <w:r>
            <w:rPr>
              <w:sz w:val="16"/>
              <w:szCs w:val="16"/>
            </w:rPr>
            <w:t xml:space="preserve">της </w:t>
          </w:r>
          <w:r w:rsidRPr="00BD3DEB">
            <w:rPr>
              <w:sz w:val="16"/>
              <w:szCs w:val="16"/>
            </w:rPr>
            <w:t>2</w:t>
          </w:r>
          <w:r w:rsidRPr="006626A5">
            <w:rPr>
              <w:sz w:val="16"/>
              <w:szCs w:val="16"/>
              <w:vertAlign w:val="superscript"/>
            </w:rPr>
            <w:t>ης</w:t>
          </w:r>
          <w:r>
            <w:rPr>
              <w:sz w:val="16"/>
              <w:szCs w:val="16"/>
            </w:rPr>
            <w:t xml:space="preserve"> </w:t>
          </w:r>
          <w:r w:rsidRPr="0040473C">
            <w:rPr>
              <w:sz w:val="16"/>
              <w:szCs w:val="16"/>
            </w:rPr>
            <w:t xml:space="preserve">Εκτελεστικής Σύμβασης </w:t>
          </w:r>
          <w:r>
            <w:rPr>
              <w:sz w:val="16"/>
              <w:szCs w:val="16"/>
            </w:rPr>
            <w:t xml:space="preserve">της υπ’ </w:t>
          </w:r>
          <w:proofErr w:type="spellStart"/>
          <w:r>
            <w:rPr>
              <w:sz w:val="16"/>
              <w:szCs w:val="16"/>
            </w:rPr>
            <w:t>αριθμ</w:t>
          </w:r>
          <w:proofErr w:type="spellEnd"/>
          <w:r>
            <w:rPr>
              <w:sz w:val="16"/>
              <w:szCs w:val="16"/>
            </w:rPr>
            <w:t>. 1872</w:t>
          </w:r>
          <w:r w:rsidRPr="0040473C">
            <w:rPr>
              <w:sz w:val="16"/>
              <w:szCs w:val="16"/>
            </w:rPr>
            <w:t xml:space="preserve"> Συμφωνίας Πλαίσιο: «Μεταρρύθμιση του Δημοσιονομικού Συστήματος στην Κεντρική Διοίκηση και τη λοιπή Γενική Κυβέρνηση (</w:t>
          </w:r>
          <w:proofErr w:type="spellStart"/>
          <w:r w:rsidRPr="0040473C">
            <w:rPr>
              <w:sz w:val="16"/>
              <w:szCs w:val="16"/>
            </w:rPr>
            <w:t>gov</w:t>
          </w:r>
          <w:proofErr w:type="spellEnd"/>
          <w:r w:rsidRPr="0040473C">
            <w:rPr>
              <w:sz w:val="16"/>
              <w:szCs w:val="16"/>
            </w:rPr>
            <w:t>-ERP)»</w:t>
          </w:r>
          <w:r>
            <w:rPr>
              <w:sz w:val="16"/>
              <w:szCs w:val="16"/>
            </w:rPr>
            <w:t xml:space="preserve"> </w:t>
          </w:r>
          <w:r w:rsidRPr="007005B1">
            <w:rPr>
              <w:sz w:val="16"/>
              <w:szCs w:val="16"/>
            </w:rPr>
            <w:t>(Κωδικός ΟΠΣ ΤΑ 5136212)</w:t>
          </w:r>
        </w:p>
      </w:tc>
    </w:tr>
  </w:tbl>
  <w:p w14:paraId="145E555C" w14:textId="75667A96" w:rsidR="00A147E8" w:rsidRPr="00395301" w:rsidRDefault="00A147E8" w:rsidP="0040473C">
    <w:pPr>
      <w:pStyle w:val="Header"/>
      <w:tabs>
        <w:tab w:val="clear" w:pos="4153"/>
        <w:tab w:val="clear" w:pos="8306"/>
        <w:tab w:val="left" w:pos="631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92" w:type="dxa"/>
      <w:jc w:val="center"/>
      <w:tblBorders>
        <w:insideH w:val="single" w:sz="4" w:space="0" w:color="auto"/>
      </w:tblBorders>
      <w:tblLook w:val="01E0" w:firstRow="1" w:lastRow="1" w:firstColumn="1" w:lastColumn="1" w:noHBand="0" w:noVBand="0"/>
    </w:tblPr>
    <w:tblGrid>
      <w:gridCol w:w="2556"/>
      <w:gridCol w:w="3036"/>
    </w:tblGrid>
    <w:tr w:rsidR="00536FAB" w:rsidRPr="004B055B" w14:paraId="5ACA327B" w14:textId="77777777" w:rsidTr="00536FAB">
      <w:trPr>
        <w:jc w:val="center"/>
      </w:trPr>
      <w:tc>
        <w:tcPr>
          <w:tcW w:w="2556" w:type="dxa"/>
        </w:tcPr>
        <w:p w14:paraId="61F4ABEF" w14:textId="09479B38" w:rsidR="00536FAB" w:rsidRPr="004B055B" w:rsidRDefault="00536FAB" w:rsidP="00536FAB">
          <w:pPr>
            <w:ind w:right="-181"/>
          </w:pPr>
          <w:bookmarkStart w:id="3" w:name="_Hlk98943072"/>
          <w:r>
            <w:t xml:space="preserve">                    </w:t>
          </w:r>
          <w:r w:rsidRPr="00345A2A">
            <w:rPr>
              <w:noProof/>
            </w:rPr>
            <w:drawing>
              <wp:inline distT="0" distB="0" distL="0" distR="0" wp14:anchorId="6BB8E7F9" wp14:editId="5380A505">
                <wp:extent cx="1485900" cy="6191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l="3613" t="9709" r="75336" b="12379"/>
                        <a:stretch>
                          <a:fillRect/>
                        </a:stretch>
                      </pic:blipFill>
                      <pic:spPr bwMode="auto">
                        <a:xfrm>
                          <a:off x="0" y="0"/>
                          <a:ext cx="1485900" cy="619125"/>
                        </a:xfrm>
                        <a:prstGeom prst="rect">
                          <a:avLst/>
                        </a:prstGeom>
                        <a:noFill/>
                        <a:ln>
                          <a:noFill/>
                        </a:ln>
                      </pic:spPr>
                    </pic:pic>
                  </a:graphicData>
                </a:graphic>
              </wp:inline>
            </w:drawing>
          </w:r>
        </w:p>
      </w:tc>
      <w:tc>
        <w:tcPr>
          <w:tcW w:w="3036" w:type="dxa"/>
          <w:vAlign w:val="center"/>
        </w:tcPr>
        <w:p w14:paraId="0274ED8F" w14:textId="3DA1F831" w:rsidR="00536FAB" w:rsidRPr="004B055B" w:rsidRDefault="00536FAB" w:rsidP="00536FAB">
          <w:pPr>
            <w:ind w:left="1506" w:right="-181" w:hanging="1506"/>
          </w:pPr>
          <w:r w:rsidRPr="00345A2A">
            <w:rPr>
              <w:noProof/>
            </w:rPr>
            <w:drawing>
              <wp:inline distT="0" distB="0" distL="0" distR="0" wp14:anchorId="2FA82DE0" wp14:editId="303007A4">
                <wp:extent cx="1781175" cy="6667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
                          <a:extLst>
                            <a:ext uri="{28A0092B-C50C-407E-A947-70E740481C1C}">
                              <a14:useLocalDpi xmlns:a14="http://schemas.microsoft.com/office/drawing/2010/main" val="0"/>
                            </a:ext>
                          </a:extLst>
                        </a:blip>
                        <a:srcRect l="25488" r="44476"/>
                        <a:stretch>
                          <a:fillRect/>
                        </a:stretch>
                      </pic:blipFill>
                      <pic:spPr bwMode="auto">
                        <a:xfrm>
                          <a:off x="0" y="0"/>
                          <a:ext cx="1781175" cy="666750"/>
                        </a:xfrm>
                        <a:prstGeom prst="rect">
                          <a:avLst/>
                        </a:prstGeom>
                        <a:noFill/>
                        <a:ln>
                          <a:noFill/>
                        </a:ln>
                      </pic:spPr>
                    </pic:pic>
                  </a:graphicData>
                </a:graphic>
              </wp:inline>
            </w:drawing>
          </w:r>
        </w:p>
      </w:tc>
    </w:tr>
  </w:tbl>
  <w:tbl>
    <w:tblPr>
      <w:tblStyle w:val="TableGrid"/>
      <w:tblW w:w="0" w:type="auto"/>
      <w:tblLook w:val="04A0" w:firstRow="1" w:lastRow="0" w:firstColumn="1" w:lastColumn="0" w:noHBand="0" w:noVBand="1"/>
    </w:tblPr>
    <w:tblGrid>
      <w:gridCol w:w="9710"/>
    </w:tblGrid>
    <w:tr w:rsidR="00A147E8" w14:paraId="3A548288" w14:textId="77777777" w:rsidTr="0040473C">
      <w:tc>
        <w:tcPr>
          <w:tcW w:w="10070" w:type="dxa"/>
        </w:tcPr>
        <w:p w14:paraId="7153E3BB" w14:textId="77777777" w:rsidR="00A147E8" w:rsidRPr="0040473C" w:rsidRDefault="00A147E8" w:rsidP="006626A5">
          <w:pPr>
            <w:pStyle w:val="Header"/>
            <w:rPr>
              <w:sz w:val="16"/>
              <w:szCs w:val="16"/>
            </w:rPr>
          </w:pPr>
          <w:r w:rsidRPr="0040473C">
            <w:rPr>
              <w:sz w:val="16"/>
              <w:szCs w:val="16"/>
            </w:rPr>
            <w:t>Πρόκληση Υποβολής Προσφορ</w:t>
          </w:r>
          <w:r>
            <w:rPr>
              <w:sz w:val="16"/>
              <w:szCs w:val="16"/>
            </w:rPr>
            <w:t>άς</w:t>
          </w:r>
          <w:r w:rsidRPr="0040473C">
            <w:rPr>
              <w:sz w:val="16"/>
              <w:szCs w:val="16"/>
            </w:rPr>
            <w:t xml:space="preserve"> για την Σύναψη </w:t>
          </w:r>
          <w:r>
            <w:rPr>
              <w:sz w:val="16"/>
              <w:szCs w:val="16"/>
            </w:rPr>
            <w:t xml:space="preserve">της </w:t>
          </w:r>
          <w:r w:rsidRPr="00BD3DEB">
            <w:rPr>
              <w:sz w:val="16"/>
              <w:szCs w:val="16"/>
            </w:rPr>
            <w:t>2</w:t>
          </w:r>
          <w:r w:rsidRPr="006626A5">
            <w:rPr>
              <w:sz w:val="16"/>
              <w:szCs w:val="16"/>
              <w:vertAlign w:val="superscript"/>
            </w:rPr>
            <w:t>ης</w:t>
          </w:r>
          <w:r>
            <w:rPr>
              <w:sz w:val="16"/>
              <w:szCs w:val="16"/>
            </w:rPr>
            <w:t xml:space="preserve"> </w:t>
          </w:r>
          <w:r w:rsidRPr="0040473C">
            <w:rPr>
              <w:sz w:val="16"/>
              <w:szCs w:val="16"/>
            </w:rPr>
            <w:t xml:space="preserve">Εκτελεστικής Σύμβασης της </w:t>
          </w:r>
          <w:r>
            <w:rPr>
              <w:sz w:val="16"/>
              <w:szCs w:val="16"/>
            </w:rPr>
            <w:t xml:space="preserve">υπ’ </w:t>
          </w:r>
          <w:proofErr w:type="spellStart"/>
          <w:r>
            <w:rPr>
              <w:sz w:val="16"/>
              <w:szCs w:val="16"/>
            </w:rPr>
            <w:t>αριθμ</w:t>
          </w:r>
          <w:proofErr w:type="spellEnd"/>
          <w:r>
            <w:rPr>
              <w:sz w:val="16"/>
              <w:szCs w:val="16"/>
            </w:rPr>
            <w:t xml:space="preserve">. 1872 </w:t>
          </w:r>
          <w:r w:rsidRPr="0040473C">
            <w:rPr>
              <w:sz w:val="16"/>
              <w:szCs w:val="16"/>
            </w:rPr>
            <w:t>Συμφωνίας Πλαίσιο: «Μεταρρύθμιση του Δημοσιονομικού Συστήματος στην Κεντρική Διοίκηση και τη λοιπή Γενική Κυβέρνηση (</w:t>
          </w:r>
          <w:proofErr w:type="spellStart"/>
          <w:r w:rsidRPr="0040473C">
            <w:rPr>
              <w:sz w:val="16"/>
              <w:szCs w:val="16"/>
            </w:rPr>
            <w:t>gov</w:t>
          </w:r>
          <w:proofErr w:type="spellEnd"/>
          <w:r w:rsidRPr="0040473C">
            <w:rPr>
              <w:sz w:val="16"/>
              <w:szCs w:val="16"/>
            </w:rPr>
            <w:t>-ERP)»</w:t>
          </w:r>
          <w:r>
            <w:rPr>
              <w:sz w:val="16"/>
              <w:szCs w:val="16"/>
            </w:rPr>
            <w:t xml:space="preserve"> </w:t>
          </w:r>
          <w:bookmarkEnd w:id="3"/>
          <w:r w:rsidRPr="007005B1">
            <w:rPr>
              <w:sz w:val="16"/>
              <w:szCs w:val="16"/>
            </w:rPr>
            <w:t>(Κωδικός ΟΠΣ ΤΑ 5136212)</w:t>
          </w:r>
        </w:p>
      </w:tc>
    </w:tr>
  </w:tbl>
  <w:p w14:paraId="57207026" w14:textId="77777777" w:rsidR="00A147E8" w:rsidRPr="00395301" w:rsidRDefault="00A147E8" w:rsidP="004C1C00">
    <w:pPr>
      <w:pStyle w:val="Header"/>
      <w:tabs>
        <w:tab w:val="clear" w:pos="4153"/>
        <w:tab w:val="clear" w:pos="8306"/>
        <w:tab w:val="left" w:pos="715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917F7" w14:textId="77777777" w:rsidR="00102B95" w:rsidRDefault="00102B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92" w:type="dxa"/>
      <w:jc w:val="center"/>
      <w:tblBorders>
        <w:insideH w:val="single" w:sz="4" w:space="0" w:color="auto"/>
      </w:tblBorders>
      <w:tblLook w:val="01E0" w:firstRow="1" w:lastRow="1" w:firstColumn="1" w:lastColumn="1" w:noHBand="0" w:noVBand="0"/>
    </w:tblPr>
    <w:tblGrid>
      <w:gridCol w:w="2556"/>
      <w:gridCol w:w="3036"/>
    </w:tblGrid>
    <w:tr w:rsidR="008F3FD1" w:rsidRPr="004B055B" w14:paraId="013F530D" w14:textId="77777777" w:rsidTr="008F3FD1">
      <w:trPr>
        <w:jc w:val="center"/>
      </w:trPr>
      <w:tc>
        <w:tcPr>
          <w:tcW w:w="2556" w:type="dxa"/>
        </w:tcPr>
        <w:p w14:paraId="4DD971FE" w14:textId="02EB4C68" w:rsidR="008F3FD1" w:rsidRPr="004B055B" w:rsidRDefault="008F3FD1" w:rsidP="008F3FD1">
          <w:pPr>
            <w:ind w:right="-181"/>
          </w:pPr>
          <w:bookmarkStart w:id="189" w:name="_heading=h.3dy6vkm" w:colFirst="0" w:colLast="0"/>
          <w:bookmarkEnd w:id="189"/>
          <w:r>
            <w:t xml:space="preserve">                    </w:t>
          </w:r>
          <w:r w:rsidRPr="00345A2A">
            <w:rPr>
              <w:noProof/>
            </w:rPr>
            <w:drawing>
              <wp:inline distT="0" distB="0" distL="0" distR="0" wp14:anchorId="673E7959" wp14:editId="16241FF9">
                <wp:extent cx="1485900" cy="6191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l="3613" t="9709" r="75336" b="12379"/>
                        <a:stretch>
                          <a:fillRect/>
                        </a:stretch>
                      </pic:blipFill>
                      <pic:spPr bwMode="auto">
                        <a:xfrm>
                          <a:off x="0" y="0"/>
                          <a:ext cx="1485900" cy="619125"/>
                        </a:xfrm>
                        <a:prstGeom prst="rect">
                          <a:avLst/>
                        </a:prstGeom>
                        <a:noFill/>
                        <a:ln>
                          <a:noFill/>
                        </a:ln>
                      </pic:spPr>
                    </pic:pic>
                  </a:graphicData>
                </a:graphic>
              </wp:inline>
            </w:drawing>
          </w:r>
        </w:p>
      </w:tc>
      <w:tc>
        <w:tcPr>
          <w:tcW w:w="3036" w:type="dxa"/>
          <w:vAlign w:val="center"/>
        </w:tcPr>
        <w:p w14:paraId="29F6EF19" w14:textId="604F8F1E" w:rsidR="008F3FD1" w:rsidRPr="004B055B" w:rsidRDefault="008F3FD1" w:rsidP="008F3FD1">
          <w:pPr>
            <w:ind w:left="1506" w:right="-181" w:hanging="1506"/>
          </w:pPr>
          <w:r w:rsidRPr="00345A2A">
            <w:rPr>
              <w:noProof/>
            </w:rPr>
            <w:drawing>
              <wp:inline distT="0" distB="0" distL="0" distR="0" wp14:anchorId="62C22A30" wp14:editId="57BBF269">
                <wp:extent cx="1781175" cy="6667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
                          <a:extLst>
                            <a:ext uri="{28A0092B-C50C-407E-A947-70E740481C1C}">
                              <a14:useLocalDpi xmlns:a14="http://schemas.microsoft.com/office/drawing/2010/main" val="0"/>
                            </a:ext>
                          </a:extLst>
                        </a:blip>
                        <a:srcRect l="25488" r="44476"/>
                        <a:stretch>
                          <a:fillRect/>
                        </a:stretch>
                      </pic:blipFill>
                      <pic:spPr bwMode="auto">
                        <a:xfrm>
                          <a:off x="0" y="0"/>
                          <a:ext cx="1781175" cy="666750"/>
                        </a:xfrm>
                        <a:prstGeom prst="rect">
                          <a:avLst/>
                        </a:prstGeom>
                        <a:noFill/>
                        <a:ln>
                          <a:noFill/>
                        </a:ln>
                      </pic:spPr>
                    </pic:pic>
                  </a:graphicData>
                </a:graphic>
              </wp:inline>
            </w:drawing>
          </w:r>
        </w:p>
      </w:tc>
    </w:tr>
  </w:tbl>
  <w:tbl>
    <w:tblPr>
      <w:tblStyle w:val="20"/>
      <w:tblW w:w="9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10"/>
    </w:tblGrid>
    <w:tr w:rsidR="006D3F1B" w14:paraId="28530C84" w14:textId="77777777" w:rsidTr="00975D23">
      <w:tc>
        <w:tcPr>
          <w:tcW w:w="9710" w:type="dxa"/>
        </w:tcPr>
        <w:p w14:paraId="49499E84" w14:textId="47AB3E1E" w:rsidR="006D3F1B" w:rsidRDefault="006D3F1B" w:rsidP="006D3F1B">
          <w:pPr>
            <w:widowControl w:val="0"/>
            <w:pBdr>
              <w:top w:val="nil"/>
              <w:left w:val="nil"/>
              <w:bottom w:val="nil"/>
              <w:right w:val="nil"/>
              <w:between w:val="nil"/>
            </w:pBdr>
            <w:tabs>
              <w:tab w:val="center" w:pos="4153"/>
              <w:tab w:val="right" w:pos="8306"/>
            </w:tabs>
            <w:rPr>
              <w:color w:val="000000"/>
              <w:sz w:val="16"/>
              <w:szCs w:val="16"/>
            </w:rPr>
          </w:pPr>
          <w:r>
            <w:rPr>
              <w:color w:val="000000"/>
              <w:sz w:val="16"/>
              <w:szCs w:val="16"/>
            </w:rPr>
            <w:t>Πρόκληση Υποβολής Προσφοράς για την Σύναψη της 2</w:t>
          </w:r>
          <w:r>
            <w:rPr>
              <w:color w:val="000000"/>
              <w:sz w:val="16"/>
              <w:szCs w:val="16"/>
              <w:vertAlign w:val="superscript"/>
            </w:rPr>
            <w:t>ης</w:t>
          </w:r>
          <w:r>
            <w:rPr>
              <w:color w:val="000000"/>
              <w:sz w:val="16"/>
              <w:szCs w:val="16"/>
            </w:rPr>
            <w:t xml:space="preserve"> Εκτελεστικής Σύμβασης της υπ’ </w:t>
          </w:r>
          <w:proofErr w:type="spellStart"/>
          <w:r>
            <w:rPr>
              <w:color w:val="000000"/>
              <w:sz w:val="16"/>
              <w:szCs w:val="16"/>
            </w:rPr>
            <w:t>αριθμ</w:t>
          </w:r>
          <w:proofErr w:type="spellEnd"/>
          <w:r>
            <w:rPr>
              <w:color w:val="000000"/>
              <w:sz w:val="16"/>
              <w:szCs w:val="16"/>
            </w:rPr>
            <w:t>. 1872 Συμφωνίας Πλαίσιο: «Μεταρρύθμιση του Δημοσιονομικού Συστήματος στην Κεντρική Διοίκηση και τη λοιπή Γενική Κυβέρνηση (</w:t>
          </w:r>
          <w:proofErr w:type="spellStart"/>
          <w:r>
            <w:rPr>
              <w:color w:val="000000"/>
              <w:sz w:val="16"/>
              <w:szCs w:val="16"/>
            </w:rPr>
            <w:t>gov</w:t>
          </w:r>
          <w:proofErr w:type="spellEnd"/>
          <w:r>
            <w:rPr>
              <w:color w:val="000000"/>
              <w:sz w:val="16"/>
              <w:szCs w:val="16"/>
            </w:rPr>
            <w:t>-ERP)» (Κωδικός ΟΠΣ ΤΑ 5136212)</w:t>
          </w:r>
        </w:p>
      </w:tc>
    </w:tr>
  </w:tbl>
  <w:p w14:paraId="2DFBDDB5" w14:textId="77777777" w:rsidR="006D3F1B" w:rsidRDefault="006D3F1B">
    <w:pPr>
      <w:pStyle w:val="Header"/>
    </w:pPr>
  </w:p>
  <w:p w14:paraId="235A0E0D" w14:textId="77777777" w:rsidR="0040188E" w:rsidRDefault="0040188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C609A" w14:textId="77777777" w:rsidR="00102B95" w:rsidRDefault="00102B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68B6A" w14:textId="77777777" w:rsidR="00341395" w:rsidRDefault="00341395">
    <w:pPr>
      <w:pStyle w:val="TOC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13C3"/>
    <w:multiLevelType w:val="multilevel"/>
    <w:tmpl w:val="CAB88D44"/>
    <w:lvl w:ilvl="0">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AF52C8"/>
    <w:multiLevelType w:val="hybridMultilevel"/>
    <w:tmpl w:val="1E145928"/>
    <w:lvl w:ilvl="0" w:tplc="0409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08D62933"/>
    <w:multiLevelType w:val="multilevel"/>
    <w:tmpl w:val="A54036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B0204D"/>
    <w:multiLevelType w:val="hybridMultilevel"/>
    <w:tmpl w:val="C8D2AEEA"/>
    <w:lvl w:ilvl="0" w:tplc="FBF6AC6E">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3880ED1"/>
    <w:multiLevelType w:val="multilevel"/>
    <w:tmpl w:val="AA78648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95699B"/>
    <w:multiLevelType w:val="hybridMultilevel"/>
    <w:tmpl w:val="3780B4D0"/>
    <w:lvl w:ilvl="0" w:tplc="04080003">
      <w:start w:val="1"/>
      <w:numFmt w:val="bullet"/>
      <w:lvlText w:val="o"/>
      <w:lvlJc w:val="left"/>
      <w:pPr>
        <w:ind w:left="1069" w:hanging="360"/>
      </w:pPr>
      <w:rPr>
        <w:rFonts w:ascii="Courier New" w:hAnsi="Courier New" w:cs="Courier New" w:hint="default"/>
      </w:rPr>
    </w:lvl>
    <w:lvl w:ilvl="1" w:tplc="04080003">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6" w15:restartNumberingAfterBreak="0">
    <w:nsid w:val="14DF6392"/>
    <w:multiLevelType w:val="multilevel"/>
    <w:tmpl w:val="38602B9E"/>
    <w:lvl w:ilvl="0">
      <w:numFmt w:val="bullet"/>
      <w:lvlText w:val="•"/>
      <w:lvlJc w:val="left"/>
      <w:pPr>
        <w:ind w:left="360" w:hanging="360"/>
      </w:pPr>
    </w:lvl>
    <w:lvl w:ilvl="1">
      <w:start w:val="1"/>
      <w:numFmt w:val="bullet"/>
      <w:lvlText w:val="✔"/>
      <w:lvlJc w:val="left"/>
      <w:pPr>
        <w:ind w:left="540" w:hanging="360"/>
      </w:pPr>
      <w:rPr>
        <w:rFonts w:ascii="Noto Sans Symbols" w:eastAsia="Noto Sans Symbols" w:hAnsi="Noto Sans Symbols" w:cs="Noto Sans Symbols"/>
      </w:rPr>
    </w:lvl>
    <w:lvl w:ilvl="2">
      <w:start w:val="1"/>
      <w:numFmt w:val="bullet"/>
      <w:lvlText w:val="▪"/>
      <w:lvlJc w:val="left"/>
      <w:pPr>
        <w:ind w:left="1260" w:hanging="360"/>
      </w:pPr>
      <w:rPr>
        <w:rFonts w:ascii="Noto Sans Symbols" w:eastAsia="Noto Sans Symbols" w:hAnsi="Noto Sans Symbols" w:cs="Noto Sans Symbols"/>
      </w:rPr>
    </w:lvl>
    <w:lvl w:ilvl="3">
      <w:start w:val="1"/>
      <w:numFmt w:val="bullet"/>
      <w:lvlText w:val="●"/>
      <w:lvlJc w:val="left"/>
      <w:pPr>
        <w:ind w:left="1980" w:hanging="360"/>
      </w:pPr>
      <w:rPr>
        <w:rFonts w:ascii="Noto Sans Symbols" w:eastAsia="Noto Sans Symbols" w:hAnsi="Noto Sans Symbols" w:cs="Noto Sans Symbols"/>
      </w:rPr>
    </w:lvl>
    <w:lvl w:ilvl="4">
      <w:start w:val="1"/>
      <w:numFmt w:val="bullet"/>
      <w:lvlText w:val="o"/>
      <w:lvlJc w:val="left"/>
      <w:pPr>
        <w:ind w:left="2700" w:hanging="360"/>
      </w:pPr>
      <w:rPr>
        <w:rFonts w:ascii="Courier New" w:eastAsia="Courier New" w:hAnsi="Courier New" w:cs="Courier New"/>
      </w:rPr>
    </w:lvl>
    <w:lvl w:ilvl="5">
      <w:start w:val="1"/>
      <w:numFmt w:val="bullet"/>
      <w:lvlText w:val="▪"/>
      <w:lvlJc w:val="left"/>
      <w:pPr>
        <w:ind w:left="3420" w:hanging="360"/>
      </w:pPr>
      <w:rPr>
        <w:rFonts w:ascii="Noto Sans Symbols" w:eastAsia="Noto Sans Symbols" w:hAnsi="Noto Sans Symbols" w:cs="Noto Sans Symbols"/>
      </w:rPr>
    </w:lvl>
    <w:lvl w:ilvl="6">
      <w:start w:val="1"/>
      <w:numFmt w:val="bullet"/>
      <w:lvlText w:val="●"/>
      <w:lvlJc w:val="left"/>
      <w:pPr>
        <w:ind w:left="4140" w:hanging="360"/>
      </w:pPr>
      <w:rPr>
        <w:rFonts w:ascii="Noto Sans Symbols" w:eastAsia="Noto Sans Symbols" w:hAnsi="Noto Sans Symbols" w:cs="Noto Sans Symbols"/>
      </w:rPr>
    </w:lvl>
    <w:lvl w:ilvl="7">
      <w:start w:val="1"/>
      <w:numFmt w:val="bullet"/>
      <w:lvlText w:val="o"/>
      <w:lvlJc w:val="left"/>
      <w:pPr>
        <w:ind w:left="4860" w:hanging="360"/>
      </w:pPr>
      <w:rPr>
        <w:rFonts w:ascii="Courier New" w:eastAsia="Courier New" w:hAnsi="Courier New" w:cs="Courier New"/>
      </w:rPr>
    </w:lvl>
    <w:lvl w:ilvl="8">
      <w:start w:val="1"/>
      <w:numFmt w:val="bullet"/>
      <w:lvlText w:val="▪"/>
      <w:lvlJc w:val="left"/>
      <w:pPr>
        <w:ind w:left="5580" w:hanging="360"/>
      </w:pPr>
      <w:rPr>
        <w:rFonts w:ascii="Noto Sans Symbols" w:eastAsia="Noto Sans Symbols" w:hAnsi="Noto Sans Symbols" w:cs="Noto Sans Symbols"/>
      </w:rPr>
    </w:lvl>
  </w:abstractNum>
  <w:abstractNum w:abstractNumId="7" w15:restartNumberingAfterBreak="0">
    <w:nsid w:val="17AE24B7"/>
    <w:multiLevelType w:val="hybridMultilevel"/>
    <w:tmpl w:val="2B6A04DE"/>
    <w:lvl w:ilvl="0" w:tplc="84201F02">
      <w:start w:val="1"/>
      <w:numFmt w:val="bullet"/>
      <w:lvlText w:val="-"/>
      <w:lvlJc w:val="left"/>
      <w:pPr>
        <w:tabs>
          <w:tab w:val="num" w:pos="341"/>
        </w:tabs>
        <w:ind w:left="341" w:hanging="341"/>
      </w:pPr>
      <w:rPr>
        <w:rFonts w:ascii="Courier New" w:hAnsi="Courier New" w:cs="Times New Roman" w:hint="default"/>
      </w:rPr>
    </w:lvl>
    <w:lvl w:ilvl="1" w:tplc="B88678BA">
      <w:start w:val="1"/>
      <w:numFmt w:val="bullet"/>
      <w:pStyle w:val="ListDash"/>
      <w:lvlText w:val="o"/>
      <w:lvlJc w:val="left"/>
      <w:pPr>
        <w:tabs>
          <w:tab w:val="num" w:pos="760"/>
        </w:tabs>
        <w:ind w:left="760" w:hanging="360"/>
      </w:pPr>
      <w:rPr>
        <w:rFonts w:ascii="Courier New" w:hAnsi="Courier New" w:cs="Courier New" w:hint="default"/>
      </w:rPr>
    </w:lvl>
    <w:lvl w:ilvl="2" w:tplc="04080005">
      <w:start w:val="1"/>
      <w:numFmt w:val="bullet"/>
      <w:lvlText w:val=""/>
      <w:lvlJc w:val="left"/>
      <w:pPr>
        <w:tabs>
          <w:tab w:val="num" w:pos="1480"/>
        </w:tabs>
        <w:ind w:left="1480" w:hanging="360"/>
      </w:pPr>
      <w:rPr>
        <w:rFonts w:ascii="Wingdings" w:hAnsi="Wingdings" w:hint="default"/>
      </w:rPr>
    </w:lvl>
    <w:lvl w:ilvl="3" w:tplc="04080001">
      <w:start w:val="1"/>
      <w:numFmt w:val="bullet"/>
      <w:lvlText w:val=""/>
      <w:lvlJc w:val="left"/>
      <w:pPr>
        <w:tabs>
          <w:tab w:val="num" w:pos="2200"/>
        </w:tabs>
        <w:ind w:left="2200" w:hanging="360"/>
      </w:pPr>
      <w:rPr>
        <w:rFonts w:ascii="Symbol" w:hAnsi="Symbol" w:hint="default"/>
      </w:rPr>
    </w:lvl>
    <w:lvl w:ilvl="4" w:tplc="04080003">
      <w:start w:val="1"/>
      <w:numFmt w:val="bullet"/>
      <w:lvlText w:val="o"/>
      <w:lvlJc w:val="left"/>
      <w:pPr>
        <w:tabs>
          <w:tab w:val="num" w:pos="2920"/>
        </w:tabs>
        <w:ind w:left="2920" w:hanging="360"/>
      </w:pPr>
      <w:rPr>
        <w:rFonts w:ascii="Courier New" w:hAnsi="Courier New" w:cs="Courier New" w:hint="default"/>
      </w:rPr>
    </w:lvl>
    <w:lvl w:ilvl="5" w:tplc="04080005">
      <w:start w:val="1"/>
      <w:numFmt w:val="bullet"/>
      <w:lvlText w:val=""/>
      <w:lvlJc w:val="left"/>
      <w:pPr>
        <w:tabs>
          <w:tab w:val="num" w:pos="3640"/>
        </w:tabs>
        <w:ind w:left="3640" w:hanging="360"/>
      </w:pPr>
      <w:rPr>
        <w:rFonts w:ascii="Wingdings" w:hAnsi="Wingdings" w:hint="default"/>
      </w:rPr>
    </w:lvl>
    <w:lvl w:ilvl="6" w:tplc="04080001">
      <w:start w:val="1"/>
      <w:numFmt w:val="bullet"/>
      <w:lvlText w:val=""/>
      <w:lvlJc w:val="left"/>
      <w:pPr>
        <w:tabs>
          <w:tab w:val="num" w:pos="4360"/>
        </w:tabs>
        <w:ind w:left="4360" w:hanging="360"/>
      </w:pPr>
      <w:rPr>
        <w:rFonts w:ascii="Symbol" w:hAnsi="Symbol" w:hint="default"/>
      </w:rPr>
    </w:lvl>
    <w:lvl w:ilvl="7" w:tplc="04080003">
      <w:start w:val="1"/>
      <w:numFmt w:val="bullet"/>
      <w:lvlText w:val="o"/>
      <w:lvlJc w:val="left"/>
      <w:pPr>
        <w:tabs>
          <w:tab w:val="num" w:pos="5080"/>
        </w:tabs>
        <w:ind w:left="5080" w:hanging="360"/>
      </w:pPr>
      <w:rPr>
        <w:rFonts w:ascii="Courier New" w:hAnsi="Courier New" w:cs="Courier New" w:hint="default"/>
      </w:rPr>
    </w:lvl>
    <w:lvl w:ilvl="8" w:tplc="04080005">
      <w:start w:val="1"/>
      <w:numFmt w:val="bullet"/>
      <w:lvlText w:val=""/>
      <w:lvlJc w:val="left"/>
      <w:pPr>
        <w:tabs>
          <w:tab w:val="num" w:pos="5800"/>
        </w:tabs>
        <w:ind w:left="5800" w:hanging="360"/>
      </w:pPr>
      <w:rPr>
        <w:rFonts w:ascii="Wingdings" w:hAnsi="Wingdings" w:hint="default"/>
      </w:rPr>
    </w:lvl>
  </w:abstractNum>
  <w:abstractNum w:abstractNumId="8" w15:restartNumberingAfterBreak="0">
    <w:nsid w:val="1A222F6A"/>
    <w:multiLevelType w:val="multilevel"/>
    <w:tmpl w:val="6A9691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1DEB6FC4"/>
    <w:multiLevelType w:val="hybridMultilevel"/>
    <w:tmpl w:val="2A2C693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15:restartNumberingAfterBreak="0">
    <w:nsid w:val="24FE6773"/>
    <w:multiLevelType w:val="multilevel"/>
    <w:tmpl w:val="F6E4396A"/>
    <w:lvl w:ilvl="0">
      <w:start w:val="1"/>
      <w:numFmt w:val="decimal"/>
      <w:lvlText w:val="%1."/>
      <w:lvlJc w:val="left"/>
      <w:pPr>
        <w:ind w:left="1080" w:hanging="720"/>
      </w:pPr>
      <w:rPr>
        <w:rFonts w:hint="default"/>
        <w:sz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85324BC"/>
    <w:multiLevelType w:val="multilevel"/>
    <w:tmpl w:val="DB3AF4AC"/>
    <w:lvl w:ilvl="0">
      <w:start w:val="1"/>
      <w:numFmt w:val="bullet"/>
      <w:lvlText w:val="●"/>
      <w:lvlJc w:val="left"/>
      <w:pPr>
        <w:ind w:left="1080" w:hanging="72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AD73698"/>
    <w:multiLevelType w:val="hybridMultilevel"/>
    <w:tmpl w:val="60B0AA3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2E565838"/>
    <w:multiLevelType w:val="multilevel"/>
    <w:tmpl w:val="44CCCE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10A7C76"/>
    <w:multiLevelType w:val="hybridMultilevel"/>
    <w:tmpl w:val="6CFEAD40"/>
    <w:lvl w:ilvl="0" w:tplc="10B422A2">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F907A7"/>
    <w:multiLevelType w:val="hybridMultilevel"/>
    <w:tmpl w:val="0D4EA89C"/>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B4BF8E">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63F5A98"/>
    <w:multiLevelType w:val="hybridMultilevel"/>
    <w:tmpl w:val="EC90F3F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C9677F0"/>
    <w:multiLevelType w:val="hybridMultilevel"/>
    <w:tmpl w:val="AC7E09A0"/>
    <w:lvl w:ilvl="0" w:tplc="37DC7F5E">
      <w:start w:val="3"/>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3F751DC6"/>
    <w:multiLevelType w:val="multilevel"/>
    <w:tmpl w:val="F700449E"/>
    <w:lvl w:ilvl="0">
      <w:start w:val="1"/>
      <w:numFmt w:val="bullet"/>
      <w:lvlText w:val="-"/>
      <w:lvlJc w:val="left"/>
      <w:pPr>
        <w:ind w:left="360" w:hanging="360"/>
      </w:pPr>
      <w:rPr>
        <w:rFonts w:ascii="Tahoma" w:eastAsia="Tahoma" w:hAnsi="Tahoma" w:cs="Tahoma"/>
      </w:rPr>
    </w:lvl>
    <w:lvl w:ilvl="1">
      <w:start w:val="1"/>
      <w:numFmt w:val="bullet"/>
      <w:lvlText w:val="✔"/>
      <w:lvlJc w:val="left"/>
      <w:pPr>
        <w:ind w:left="540" w:hanging="360"/>
      </w:pPr>
      <w:rPr>
        <w:rFonts w:ascii="Noto Sans Symbols" w:eastAsia="Noto Sans Symbols" w:hAnsi="Noto Sans Symbols" w:cs="Noto Sans Symbols"/>
      </w:rPr>
    </w:lvl>
    <w:lvl w:ilvl="2">
      <w:start w:val="1"/>
      <w:numFmt w:val="bullet"/>
      <w:lvlText w:val="▪"/>
      <w:lvlJc w:val="left"/>
      <w:pPr>
        <w:ind w:left="1260" w:hanging="360"/>
      </w:pPr>
      <w:rPr>
        <w:rFonts w:ascii="Noto Sans Symbols" w:eastAsia="Noto Sans Symbols" w:hAnsi="Noto Sans Symbols" w:cs="Noto Sans Symbols"/>
      </w:rPr>
    </w:lvl>
    <w:lvl w:ilvl="3">
      <w:start w:val="1"/>
      <w:numFmt w:val="bullet"/>
      <w:lvlText w:val="●"/>
      <w:lvlJc w:val="left"/>
      <w:pPr>
        <w:ind w:left="1980" w:hanging="360"/>
      </w:pPr>
      <w:rPr>
        <w:rFonts w:ascii="Noto Sans Symbols" w:eastAsia="Noto Sans Symbols" w:hAnsi="Noto Sans Symbols" w:cs="Noto Sans Symbols"/>
      </w:rPr>
    </w:lvl>
    <w:lvl w:ilvl="4">
      <w:start w:val="1"/>
      <w:numFmt w:val="bullet"/>
      <w:lvlText w:val="o"/>
      <w:lvlJc w:val="left"/>
      <w:pPr>
        <w:ind w:left="2700" w:hanging="360"/>
      </w:pPr>
      <w:rPr>
        <w:rFonts w:ascii="Courier New" w:eastAsia="Courier New" w:hAnsi="Courier New" w:cs="Courier New"/>
      </w:rPr>
    </w:lvl>
    <w:lvl w:ilvl="5">
      <w:start w:val="1"/>
      <w:numFmt w:val="bullet"/>
      <w:lvlText w:val="▪"/>
      <w:lvlJc w:val="left"/>
      <w:pPr>
        <w:ind w:left="3420" w:hanging="360"/>
      </w:pPr>
      <w:rPr>
        <w:rFonts w:ascii="Noto Sans Symbols" w:eastAsia="Noto Sans Symbols" w:hAnsi="Noto Sans Symbols" w:cs="Noto Sans Symbols"/>
      </w:rPr>
    </w:lvl>
    <w:lvl w:ilvl="6">
      <w:start w:val="1"/>
      <w:numFmt w:val="bullet"/>
      <w:lvlText w:val="●"/>
      <w:lvlJc w:val="left"/>
      <w:pPr>
        <w:ind w:left="4140" w:hanging="360"/>
      </w:pPr>
      <w:rPr>
        <w:rFonts w:ascii="Noto Sans Symbols" w:eastAsia="Noto Sans Symbols" w:hAnsi="Noto Sans Symbols" w:cs="Noto Sans Symbols"/>
      </w:rPr>
    </w:lvl>
    <w:lvl w:ilvl="7">
      <w:start w:val="1"/>
      <w:numFmt w:val="bullet"/>
      <w:lvlText w:val="o"/>
      <w:lvlJc w:val="left"/>
      <w:pPr>
        <w:ind w:left="4860" w:hanging="360"/>
      </w:pPr>
      <w:rPr>
        <w:rFonts w:ascii="Courier New" w:eastAsia="Courier New" w:hAnsi="Courier New" w:cs="Courier New"/>
      </w:rPr>
    </w:lvl>
    <w:lvl w:ilvl="8">
      <w:start w:val="1"/>
      <w:numFmt w:val="bullet"/>
      <w:lvlText w:val="▪"/>
      <w:lvlJc w:val="left"/>
      <w:pPr>
        <w:ind w:left="5580" w:hanging="360"/>
      </w:pPr>
      <w:rPr>
        <w:rFonts w:ascii="Noto Sans Symbols" w:eastAsia="Noto Sans Symbols" w:hAnsi="Noto Sans Symbols" w:cs="Noto Sans Symbols"/>
      </w:rPr>
    </w:lvl>
  </w:abstractNum>
  <w:abstractNum w:abstractNumId="20" w15:restartNumberingAfterBreak="0">
    <w:nsid w:val="43F42B23"/>
    <w:multiLevelType w:val="hybridMultilevel"/>
    <w:tmpl w:val="0D526B4E"/>
    <w:lvl w:ilvl="0" w:tplc="FFFFFFFF">
      <w:start w:val="1"/>
      <w:numFmt w:val="bullet"/>
      <w:lvlText w:val="­"/>
      <w:lvlJc w:val="left"/>
      <w:pPr>
        <w:ind w:left="1080" w:hanging="360"/>
      </w:pPr>
      <w:rPr>
        <w:rFonts w:ascii="Courier New" w:hAnsi="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1" w15:restartNumberingAfterBreak="0">
    <w:nsid w:val="48772E03"/>
    <w:multiLevelType w:val="hybridMultilevel"/>
    <w:tmpl w:val="DD2EC30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2" w15:restartNumberingAfterBreak="0">
    <w:nsid w:val="4A880690"/>
    <w:multiLevelType w:val="hybridMultilevel"/>
    <w:tmpl w:val="ED6CE254"/>
    <w:lvl w:ilvl="0" w:tplc="0409000F">
      <w:start w:val="1"/>
      <w:numFmt w:val="decimal"/>
      <w:lvlText w:val="%1)"/>
      <w:lvlJc w:val="left"/>
      <w:pPr>
        <w:tabs>
          <w:tab w:val="num" w:pos="567"/>
        </w:tabs>
        <w:ind w:left="567" w:hanging="34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15:restartNumberingAfterBreak="0">
    <w:nsid w:val="50F51062"/>
    <w:multiLevelType w:val="hybridMultilevel"/>
    <w:tmpl w:val="2C5E8F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562000"/>
    <w:multiLevelType w:val="hybridMultilevel"/>
    <w:tmpl w:val="D5907706"/>
    <w:lvl w:ilvl="0" w:tplc="E3BAEEF8">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5A643E"/>
    <w:multiLevelType w:val="multilevel"/>
    <w:tmpl w:val="AFA2904E"/>
    <w:lvl w:ilvl="0">
      <w:numFmt w:val="bullet"/>
      <w:lvlText w:val="•"/>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542E3693"/>
    <w:multiLevelType w:val="multilevel"/>
    <w:tmpl w:val="ED1A98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EC91945"/>
    <w:multiLevelType w:val="multilevel"/>
    <w:tmpl w:val="3148EF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A417B4B"/>
    <w:multiLevelType w:val="multilevel"/>
    <w:tmpl w:val="9C501D60"/>
    <w:lvl w:ilvl="0">
      <w:start w:val="4"/>
      <w:numFmt w:val="bullet"/>
      <w:lvlText w:val="-"/>
      <w:lvlJc w:val="left"/>
      <w:pPr>
        <w:ind w:left="1080" w:hanging="360"/>
      </w:pPr>
      <w:rPr>
        <w:rFonts w:ascii="Tahoma" w:eastAsia="Tahoma" w:hAnsi="Tahoma" w:cs="Tahoma"/>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9" w15:restartNumberingAfterBreak="0">
    <w:nsid w:val="6D801606"/>
    <w:multiLevelType w:val="hybridMultilevel"/>
    <w:tmpl w:val="0D3CF3D6"/>
    <w:lvl w:ilvl="0" w:tplc="F66041C6">
      <w:start w:val="1"/>
      <w:numFmt w:val="upperRoman"/>
      <w:lvlText w:val="%1."/>
      <w:lvlJc w:val="left"/>
      <w:pPr>
        <w:ind w:left="1453" w:hanging="721"/>
      </w:pPr>
      <w:rPr>
        <w:rFonts w:ascii="Tahoma" w:eastAsia="Tahoma" w:hAnsi="Tahoma" w:cs="Tahoma" w:hint="default"/>
        <w:b/>
        <w:bCs/>
        <w:spacing w:val="0"/>
        <w:w w:val="100"/>
        <w:sz w:val="22"/>
        <w:szCs w:val="22"/>
        <w:lang w:val="el-GR" w:eastAsia="en-US" w:bidi="ar-SA"/>
      </w:rPr>
    </w:lvl>
    <w:lvl w:ilvl="1" w:tplc="A880B966">
      <w:numFmt w:val="bullet"/>
      <w:lvlText w:val="•"/>
      <w:lvlJc w:val="left"/>
      <w:pPr>
        <w:ind w:left="2438" w:hanging="721"/>
      </w:pPr>
      <w:rPr>
        <w:rFonts w:hint="default"/>
        <w:lang w:val="el-GR" w:eastAsia="en-US" w:bidi="ar-SA"/>
      </w:rPr>
    </w:lvl>
    <w:lvl w:ilvl="2" w:tplc="F1AE61EC">
      <w:numFmt w:val="bullet"/>
      <w:lvlText w:val="•"/>
      <w:lvlJc w:val="left"/>
      <w:pPr>
        <w:ind w:left="3417" w:hanging="721"/>
      </w:pPr>
      <w:rPr>
        <w:rFonts w:hint="default"/>
        <w:lang w:val="el-GR" w:eastAsia="en-US" w:bidi="ar-SA"/>
      </w:rPr>
    </w:lvl>
    <w:lvl w:ilvl="3" w:tplc="F7E46E3E">
      <w:numFmt w:val="bullet"/>
      <w:lvlText w:val="•"/>
      <w:lvlJc w:val="left"/>
      <w:pPr>
        <w:ind w:left="4395" w:hanging="721"/>
      </w:pPr>
      <w:rPr>
        <w:rFonts w:hint="default"/>
        <w:lang w:val="el-GR" w:eastAsia="en-US" w:bidi="ar-SA"/>
      </w:rPr>
    </w:lvl>
    <w:lvl w:ilvl="4" w:tplc="9DCAE5F6">
      <w:numFmt w:val="bullet"/>
      <w:lvlText w:val="•"/>
      <w:lvlJc w:val="left"/>
      <w:pPr>
        <w:ind w:left="5374" w:hanging="721"/>
      </w:pPr>
      <w:rPr>
        <w:rFonts w:hint="default"/>
        <w:lang w:val="el-GR" w:eastAsia="en-US" w:bidi="ar-SA"/>
      </w:rPr>
    </w:lvl>
    <w:lvl w:ilvl="5" w:tplc="B7F6D338">
      <w:numFmt w:val="bullet"/>
      <w:lvlText w:val="•"/>
      <w:lvlJc w:val="left"/>
      <w:pPr>
        <w:ind w:left="6353" w:hanging="721"/>
      </w:pPr>
      <w:rPr>
        <w:rFonts w:hint="default"/>
        <w:lang w:val="el-GR" w:eastAsia="en-US" w:bidi="ar-SA"/>
      </w:rPr>
    </w:lvl>
    <w:lvl w:ilvl="6" w:tplc="889E9870">
      <w:numFmt w:val="bullet"/>
      <w:lvlText w:val="•"/>
      <w:lvlJc w:val="left"/>
      <w:pPr>
        <w:ind w:left="7331" w:hanging="721"/>
      </w:pPr>
      <w:rPr>
        <w:rFonts w:hint="default"/>
        <w:lang w:val="el-GR" w:eastAsia="en-US" w:bidi="ar-SA"/>
      </w:rPr>
    </w:lvl>
    <w:lvl w:ilvl="7" w:tplc="A53C73A4">
      <w:numFmt w:val="bullet"/>
      <w:lvlText w:val="•"/>
      <w:lvlJc w:val="left"/>
      <w:pPr>
        <w:ind w:left="8310" w:hanging="721"/>
      </w:pPr>
      <w:rPr>
        <w:rFonts w:hint="default"/>
        <w:lang w:val="el-GR" w:eastAsia="en-US" w:bidi="ar-SA"/>
      </w:rPr>
    </w:lvl>
    <w:lvl w:ilvl="8" w:tplc="BC745CC8">
      <w:numFmt w:val="bullet"/>
      <w:lvlText w:val="•"/>
      <w:lvlJc w:val="left"/>
      <w:pPr>
        <w:ind w:left="9289" w:hanging="721"/>
      </w:pPr>
      <w:rPr>
        <w:rFonts w:hint="default"/>
        <w:lang w:val="el-GR" w:eastAsia="en-US" w:bidi="ar-SA"/>
      </w:rPr>
    </w:lvl>
  </w:abstractNum>
  <w:abstractNum w:abstractNumId="30" w15:restartNumberingAfterBreak="0">
    <w:nsid w:val="73A42B94"/>
    <w:multiLevelType w:val="multilevel"/>
    <w:tmpl w:val="101C5A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7AC5D61"/>
    <w:multiLevelType w:val="hybridMultilevel"/>
    <w:tmpl w:val="1F78A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B06746E"/>
    <w:multiLevelType w:val="hybridMultilevel"/>
    <w:tmpl w:val="D65C172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16cid:durableId="2125030469">
    <w:abstractNumId w:val="7"/>
  </w:num>
  <w:num w:numId="2" w16cid:durableId="487867110">
    <w:abstractNumId w:val="30"/>
  </w:num>
  <w:num w:numId="3" w16cid:durableId="1589658067">
    <w:abstractNumId w:val="14"/>
  </w:num>
  <w:num w:numId="4" w16cid:durableId="1547521645">
    <w:abstractNumId w:val="26"/>
  </w:num>
  <w:num w:numId="5" w16cid:durableId="205024540">
    <w:abstractNumId w:val="12"/>
  </w:num>
  <w:num w:numId="6" w16cid:durableId="1563558396">
    <w:abstractNumId w:val="0"/>
  </w:num>
  <w:num w:numId="7" w16cid:durableId="2135369167">
    <w:abstractNumId w:val="8"/>
  </w:num>
  <w:num w:numId="8" w16cid:durableId="1091010009">
    <w:abstractNumId w:val="27"/>
  </w:num>
  <w:num w:numId="9" w16cid:durableId="986588191">
    <w:abstractNumId w:val="6"/>
  </w:num>
  <w:num w:numId="10" w16cid:durableId="1681736400">
    <w:abstractNumId w:val="25"/>
  </w:num>
  <w:num w:numId="11" w16cid:durableId="162817253">
    <w:abstractNumId w:val="19"/>
  </w:num>
  <w:num w:numId="12" w16cid:durableId="1925915385">
    <w:abstractNumId w:val="28"/>
  </w:num>
  <w:num w:numId="13" w16cid:durableId="497577939">
    <w:abstractNumId w:val="11"/>
  </w:num>
  <w:num w:numId="14" w16cid:durableId="44378200">
    <w:abstractNumId w:val="24"/>
  </w:num>
  <w:num w:numId="15" w16cid:durableId="21448822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3473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9635142">
    <w:abstractNumId w:val="32"/>
  </w:num>
  <w:num w:numId="18" w16cid:durableId="358968862">
    <w:abstractNumId w:val="31"/>
  </w:num>
  <w:num w:numId="19" w16cid:durableId="1712611184">
    <w:abstractNumId w:val="23"/>
  </w:num>
  <w:num w:numId="20" w16cid:durableId="1742213397">
    <w:abstractNumId w:val="20"/>
  </w:num>
  <w:num w:numId="21" w16cid:durableId="305278886">
    <w:abstractNumId w:val="1"/>
  </w:num>
  <w:num w:numId="22" w16cid:durableId="607271538">
    <w:abstractNumId w:val="13"/>
  </w:num>
  <w:num w:numId="23" w16cid:durableId="556862858">
    <w:abstractNumId w:val="29"/>
  </w:num>
  <w:num w:numId="24" w16cid:durableId="550118343">
    <w:abstractNumId w:val="2"/>
  </w:num>
  <w:num w:numId="25" w16cid:durableId="1075929704">
    <w:abstractNumId w:val="16"/>
  </w:num>
  <w:num w:numId="26" w16cid:durableId="2073917039">
    <w:abstractNumId w:val="9"/>
  </w:num>
  <w:num w:numId="27" w16cid:durableId="1152986895">
    <w:abstractNumId w:val="3"/>
  </w:num>
  <w:num w:numId="28" w16cid:durableId="466360247">
    <w:abstractNumId w:val="10"/>
  </w:num>
  <w:num w:numId="29" w16cid:durableId="150147656">
    <w:abstractNumId w:val="15"/>
  </w:num>
  <w:num w:numId="30" w16cid:durableId="143859654">
    <w:abstractNumId w:val="5"/>
  </w:num>
  <w:num w:numId="31" w16cid:durableId="595405201">
    <w:abstractNumId w:val="4"/>
  </w:num>
  <w:num w:numId="32" w16cid:durableId="1612006154">
    <w:abstractNumId w:val="17"/>
  </w:num>
  <w:num w:numId="33" w16cid:durableId="724329012">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8FE"/>
    <w:rsid w:val="000018FB"/>
    <w:rsid w:val="0000343D"/>
    <w:rsid w:val="000055A9"/>
    <w:rsid w:val="00007C72"/>
    <w:rsid w:val="00016966"/>
    <w:rsid w:val="0002112F"/>
    <w:rsid w:val="000213E6"/>
    <w:rsid w:val="00021BAA"/>
    <w:rsid w:val="0002369A"/>
    <w:rsid w:val="000246BE"/>
    <w:rsid w:val="00024F34"/>
    <w:rsid w:val="000266D3"/>
    <w:rsid w:val="000339BB"/>
    <w:rsid w:val="00036348"/>
    <w:rsid w:val="00036CB1"/>
    <w:rsid w:val="00040257"/>
    <w:rsid w:val="00040BB8"/>
    <w:rsid w:val="00041AC4"/>
    <w:rsid w:val="00043A07"/>
    <w:rsid w:val="000460D4"/>
    <w:rsid w:val="000502EA"/>
    <w:rsid w:val="000509F2"/>
    <w:rsid w:val="00052181"/>
    <w:rsid w:val="00053CEB"/>
    <w:rsid w:val="000608F9"/>
    <w:rsid w:val="00061295"/>
    <w:rsid w:val="000632B9"/>
    <w:rsid w:val="000647EB"/>
    <w:rsid w:val="00064DEA"/>
    <w:rsid w:val="00066902"/>
    <w:rsid w:val="00066994"/>
    <w:rsid w:val="00067D9C"/>
    <w:rsid w:val="00067F13"/>
    <w:rsid w:val="000701CE"/>
    <w:rsid w:val="00070BC5"/>
    <w:rsid w:val="000710B8"/>
    <w:rsid w:val="00072314"/>
    <w:rsid w:val="00076315"/>
    <w:rsid w:val="0007730D"/>
    <w:rsid w:val="00081677"/>
    <w:rsid w:val="000817E7"/>
    <w:rsid w:val="0008447F"/>
    <w:rsid w:val="0008513A"/>
    <w:rsid w:val="00086F83"/>
    <w:rsid w:val="000915D0"/>
    <w:rsid w:val="000932AC"/>
    <w:rsid w:val="000953AA"/>
    <w:rsid w:val="0009568B"/>
    <w:rsid w:val="0009598E"/>
    <w:rsid w:val="00096786"/>
    <w:rsid w:val="00096ED0"/>
    <w:rsid w:val="000A0B96"/>
    <w:rsid w:val="000A2BA6"/>
    <w:rsid w:val="000A35F8"/>
    <w:rsid w:val="000A4548"/>
    <w:rsid w:val="000A4FE2"/>
    <w:rsid w:val="000A5673"/>
    <w:rsid w:val="000B04D4"/>
    <w:rsid w:val="000B663C"/>
    <w:rsid w:val="000B6C31"/>
    <w:rsid w:val="000B7B6B"/>
    <w:rsid w:val="000C0543"/>
    <w:rsid w:val="000C0B36"/>
    <w:rsid w:val="000C1B76"/>
    <w:rsid w:val="000C1F71"/>
    <w:rsid w:val="000C2DB7"/>
    <w:rsid w:val="000C6C3C"/>
    <w:rsid w:val="000D027F"/>
    <w:rsid w:val="000D58E4"/>
    <w:rsid w:val="000D76F5"/>
    <w:rsid w:val="000E0029"/>
    <w:rsid w:val="000E2471"/>
    <w:rsid w:val="000E27A1"/>
    <w:rsid w:val="000E3E6D"/>
    <w:rsid w:val="000E5725"/>
    <w:rsid w:val="000E61B0"/>
    <w:rsid w:val="00102B95"/>
    <w:rsid w:val="001106F0"/>
    <w:rsid w:val="00110B73"/>
    <w:rsid w:val="00112BCB"/>
    <w:rsid w:val="00113245"/>
    <w:rsid w:val="00114600"/>
    <w:rsid w:val="00115867"/>
    <w:rsid w:val="00115AA0"/>
    <w:rsid w:val="001220B6"/>
    <w:rsid w:val="001228C6"/>
    <w:rsid w:val="001242AD"/>
    <w:rsid w:val="00124C7F"/>
    <w:rsid w:val="00125348"/>
    <w:rsid w:val="00126898"/>
    <w:rsid w:val="001268E1"/>
    <w:rsid w:val="00131EC3"/>
    <w:rsid w:val="001359EF"/>
    <w:rsid w:val="00142C34"/>
    <w:rsid w:val="00144A08"/>
    <w:rsid w:val="00147F47"/>
    <w:rsid w:val="00150327"/>
    <w:rsid w:val="00150618"/>
    <w:rsid w:val="00151224"/>
    <w:rsid w:val="00154003"/>
    <w:rsid w:val="0015558E"/>
    <w:rsid w:val="00157C83"/>
    <w:rsid w:val="00166952"/>
    <w:rsid w:val="00166A0C"/>
    <w:rsid w:val="00166BFA"/>
    <w:rsid w:val="0016779D"/>
    <w:rsid w:val="00172625"/>
    <w:rsid w:val="00173B61"/>
    <w:rsid w:val="0017421F"/>
    <w:rsid w:val="00177A0D"/>
    <w:rsid w:val="00180A87"/>
    <w:rsid w:val="0018229E"/>
    <w:rsid w:val="0018346C"/>
    <w:rsid w:val="0018791E"/>
    <w:rsid w:val="00187CA1"/>
    <w:rsid w:val="00192680"/>
    <w:rsid w:val="0019304D"/>
    <w:rsid w:val="001948E0"/>
    <w:rsid w:val="001951E9"/>
    <w:rsid w:val="00195482"/>
    <w:rsid w:val="00195592"/>
    <w:rsid w:val="001A408C"/>
    <w:rsid w:val="001A4295"/>
    <w:rsid w:val="001A61A8"/>
    <w:rsid w:val="001A6307"/>
    <w:rsid w:val="001A65C9"/>
    <w:rsid w:val="001B12F0"/>
    <w:rsid w:val="001B7EB9"/>
    <w:rsid w:val="001B7EF4"/>
    <w:rsid w:val="001C1929"/>
    <w:rsid w:val="001C1D4B"/>
    <w:rsid w:val="001C2394"/>
    <w:rsid w:val="001C2B54"/>
    <w:rsid w:val="001C386D"/>
    <w:rsid w:val="001C427C"/>
    <w:rsid w:val="001C4AC3"/>
    <w:rsid w:val="001C56FE"/>
    <w:rsid w:val="001C6EF0"/>
    <w:rsid w:val="001D0C5B"/>
    <w:rsid w:val="001D114D"/>
    <w:rsid w:val="001D1E6F"/>
    <w:rsid w:val="001D278A"/>
    <w:rsid w:val="001D3366"/>
    <w:rsid w:val="001D3EAF"/>
    <w:rsid w:val="001D659D"/>
    <w:rsid w:val="001E0CC9"/>
    <w:rsid w:val="001E2894"/>
    <w:rsid w:val="001E302E"/>
    <w:rsid w:val="001E451D"/>
    <w:rsid w:val="001E7E43"/>
    <w:rsid w:val="001F01FB"/>
    <w:rsid w:val="001F215F"/>
    <w:rsid w:val="001F2E83"/>
    <w:rsid w:val="001F3082"/>
    <w:rsid w:val="001F633C"/>
    <w:rsid w:val="001F74CE"/>
    <w:rsid w:val="001F7F54"/>
    <w:rsid w:val="00201EB4"/>
    <w:rsid w:val="00203229"/>
    <w:rsid w:val="0020349F"/>
    <w:rsid w:val="002048C1"/>
    <w:rsid w:val="00205EEF"/>
    <w:rsid w:val="00206D49"/>
    <w:rsid w:val="00207D5A"/>
    <w:rsid w:val="00207D5E"/>
    <w:rsid w:val="00210CD4"/>
    <w:rsid w:val="00211510"/>
    <w:rsid w:val="00211CC2"/>
    <w:rsid w:val="00215479"/>
    <w:rsid w:val="00216A06"/>
    <w:rsid w:val="00216B47"/>
    <w:rsid w:val="00216ECE"/>
    <w:rsid w:val="00217394"/>
    <w:rsid w:val="00222752"/>
    <w:rsid w:val="00222E5E"/>
    <w:rsid w:val="00223765"/>
    <w:rsid w:val="00223EEF"/>
    <w:rsid w:val="00233345"/>
    <w:rsid w:val="00235A26"/>
    <w:rsid w:val="002416FA"/>
    <w:rsid w:val="00242CA3"/>
    <w:rsid w:val="00245CE1"/>
    <w:rsid w:val="00251743"/>
    <w:rsid w:val="00252C68"/>
    <w:rsid w:val="00257362"/>
    <w:rsid w:val="0026308F"/>
    <w:rsid w:val="002636DC"/>
    <w:rsid w:val="00263D80"/>
    <w:rsid w:val="002649C2"/>
    <w:rsid w:val="002700BD"/>
    <w:rsid w:val="002730B6"/>
    <w:rsid w:val="002774BF"/>
    <w:rsid w:val="0028270A"/>
    <w:rsid w:val="0028407D"/>
    <w:rsid w:val="002850EC"/>
    <w:rsid w:val="00286A19"/>
    <w:rsid w:val="0029001A"/>
    <w:rsid w:val="00290C4A"/>
    <w:rsid w:val="0029161D"/>
    <w:rsid w:val="00291B22"/>
    <w:rsid w:val="0029501A"/>
    <w:rsid w:val="00295AFC"/>
    <w:rsid w:val="00295B01"/>
    <w:rsid w:val="002961E1"/>
    <w:rsid w:val="00296467"/>
    <w:rsid w:val="00297AF0"/>
    <w:rsid w:val="002A1132"/>
    <w:rsid w:val="002A1CCC"/>
    <w:rsid w:val="002A1EF2"/>
    <w:rsid w:val="002A2C09"/>
    <w:rsid w:val="002A3570"/>
    <w:rsid w:val="002A3EAA"/>
    <w:rsid w:val="002A3F63"/>
    <w:rsid w:val="002A5B05"/>
    <w:rsid w:val="002A601A"/>
    <w:rsid w:val="002A626F"/>
    <w:rsid w:val="002B34A5"/>
    <w:rsid w:val="002C0431"/>
    <w:rsid w:val="002C1029"/>
    <w:rsid w:val="002C2085"/>
    <w:rsid w:val="002C2AF1"/>
    <w:rsid w:val="002C2D0F"/>
    <w:rsid w:val="002C32B3"/>
    <w:rsid w:val="002D2CA5"/>
    <w:rsid w:val="002E12FA"/>
    <w:rsid w:val="002E1F3D"/>
    <w:rsid w:val="002E3B7E"/>
    <w:rsid w:val="002F00D7"/>
    <w:rsid w:val="002F230E"/>
    <w:rsid w:val="002F4457"/>
    <w:rsid w:val="003002A4"/>
    <w:rsid w:val="003054CC"/>
    <w:rsid w:val="00305685"/>
    <w:rsid w:val="00306896"/>
    <w:rsid w:val="003111E8"/>
    <w:rsid w:val="003123E1"/>
    <w:rsid w:val="00313416"/>
    <w:rsid w:val="00313977"/>
    <w:rsid w:val="00315396"/>
    <w:rsid w:val="00316825"/>
    <w:rsid w:val="00320B6C"/>
    <w:rsid w:val="003211B1"/>
    <w:rsid w:val="00321656"/>
    <w:rsid w:val="00322360"/>
    <w:rsid w:val="00323B3B"/>
    <w:rsid w:val="00324374"/>
    <w:rsid w:val="003254E0"/>
    <w:rsid w:val="003254E8"/>
    <w:rsid w:val="003262F9"/>
    <w:rsid w:val="00326706"/>
    <w:rsid w:val="003276C2"/>
    <w:rsid w:val="00332B76"/>
    <w:rsid w:val="003341D1"/>
    <w:rsid w:val="003359B6"/>
    <w:rsid w:val="00340FA8"/>
    <w:rsid w:val="00341395"/>
    <w:rsid w:val="00342AFB"/>
    <w:rsid w:val="00343103"/>
    <w:rsid w:val="003442E6"/>
    <w:rsid w:val="00350CD6"/>
    <w:rsid w:val="00356E16"/>
    <w:rsid w:val="003574BB"/>
    <w:rsid w:val="0036011D"/>
    <w:rsid w:val="003611E7"/>
    <w:rsid w:val="00363CFF"/>
    <w:rsid w:val="00365844"/>
    <w:rsid w:val="0036589A"/>
    <w:rsid w:val="00371EA7"/>
    <w:rsid w:val="0037394B"/>
    <w:rsid w:val="003755D9"/>
    <w:rsid w:val="00377C03"/>
    <w:rsid w:val="003804C2"/>
    <w:rsid w:val="00380A9B"/>
    <w:rsid w:val="00381BF4"/>
    <w:rsid w:val="00384DDD"/>
    <w:rsid w:val="00385771"/>
    <w:rsid w:val="00386834"/>
    <w:rsid w:val="00390704"/>
    <w:rsid w:val="003918C3"/>
    <w:rsid w:val="00395301"/>
    <w:rsid w:val="00395541"/>
    <w:rsid w:val="00395CFE"/>
    <w:rsid w:val="00395FB4"/>
    <w:rsid w:val="00396641"/>
    <w:rsid w:val="0039720E"/>
    <w:rsid w:val="003A0827"/>
    <w:rsid w:val="003A1859"/>
    <w:rsid w:val="003A2FDA"/>
    <w:rsid w:val="003B0431"/>
    <w:rsid w:val="003B225D"/>
    <w:rsid w:val="003B2747"/>
    <w:rsid w:val="003B281A"/>
    <w:rsid w:val="003B4920"/>
    <w:rsid w:val="003B65C8"/>
    <w:rsid w:val="003B68BC"/>
    <w:rsid w:val="003B6B43"/>
    <w:rsid w:val="003B797F"/>
    <w:rsid w:val="003B7F40"/>
    <w:rsid w:val="003C0598"/>
    <w:rsid w:val="003C5087"/>
    <w:rsid w:val="003C6405"/>
    <w:rsid w:val="003C7052"/>
    <w:rsid w:val="003D2A07"/>
    <w:rsid w:val="003D3C6F"/>
    <w:rsid w:val="003D42CD"/>
    <w:rsid w:val="003D4495"/>
    <w:rsid w:val="003D47A4"/>
    <w:rsid w:val="003D514A"/>
    <w:rsid w:val="003D6150"/>
    <w:rsid w:val="003D653C"/>
    <w:rsid w:val="003E079D"/>
    <w:rsid w:val="003E3B46"/>
    <w:rsid w:val="003E5102"/>
    <w:rsid w:val="003E637F"/>
    <w:rsid w:val="003E73AF"/>
    <w:rsid w:val="003E7533"/>
    <w:rsid w:val="003E7DBC"/>
    <w:rsid w:val="003F007D"/>
    <w:rsid w:val="003F1ECE"/>
    <w:rsid w:val="003F3C04"/>
    <w:rsid w:val="003F68A0"/>
    <w:rsid w:val="003F6E3B"/>
    <w:rsid w:val="0040033B"/>
    <w:rsid w:val="0040188E"/>
    <w:rsid w:val="0040271E"/>
    <w:rsid w:val="00402FF9"/>
    <w:rsid w:val="00403E6C"/>
    <w:rsid w:val="0040473C"/>
    <w:rsid w:val="00404D91"/>
    <w:rsid w:val="004070AA"/>
    <w:rsid w:val="004072F5"/>
    <w:rsid w:val="0041066A"/>
    <w:rsid w:val="00413A94"/>
    <w:rsid w:val="004163B2"/>
    <w:rsid w:val="00416D74"/>
    <w:rsid w:val="00421C01"/>
    <w:rsid w:val="00422916"/>
    <w:rsid w:val="00425018"/>
    <w:rsid w:val="00425286"/>
    <w:rsid w:val="004269D0"/>
    <w:rsid w:val="004277D4"/>
    <w:rsid w:val="00430046"/>
    <w:rsid w:val="0043225C"/>
    <w:rsid w:val="00432BFC"/>
    <w:rsid w:val="004335A2"/>
    <w:rsid w:val="00434093"/>
    <w:rsid w:val="004350D3"/>
    <w:rsid w:val="004350E0"/>
    <w:rsid w:val="00437790"/>
    <w:rsid w:val="00437C02"/>
    <w:rsid w:val="00441593"/>
    <w:rsid w:val="00441AF4"/>
    <w:rsid w:val="00441D8B"/>
    <w:rsid w:val="0044301F"/>
    <w:rsid w:val="004433DE"/>
    <w:rsid w:val="00444FD1"/>
    <w:rsid w:val="00450458"/>
    <w:rsid w:val="00452A07"/>
    <w:rsid w:val="00452A52"/>
    <w:rsid w:val="00452FFC"/>
    <w:rsid w:val="0045463F"/>
    <w:rsid w:val="004548C5"/>
    <w:rsid w:val="00454AA5"/>
    <w:rsid w:val="00455D20"/>
    <w:rsid w:val="00457CD3"/>
    <w:rsid w:val="00460126"/>
    <w:rsid w:val="00462346"/>
    <w:rsid w:val="00463DDB"/>
    <w:rsid w:val="00463E18"/>
    <w:rsid w:val="00465FC4"/>
    <w:rsid w:val="00466C69"/>
    <w:rsid w:val="0046757E"/>
    <w:rsid w:val="0047145F"/>
    <w:rsid w:val="004716F2"/>
    <w:rsid w:val="00474401"/>
    <w:rsid w:val="00475C5D"/>
    <w:rsid w:val="00480F10"/>
    <w:rsid w:val="0048209D"/>
    <w:rsid w:val="00482216"/>
    <w:rsid w:val="00484570"/>
    <w:rsid w:val="00485E42"/>
    <w:rsid w:val="00486901"/>
    <w:rsid w:val="00486C15"/>
    <w:rsid w:val="00487A53"/>
    <w:rsid w:val="00490E68"/>
    <w:rsid w:val="004914D2"/>
    <w:rsid w:val="0049539B"/>
    <w:rsid w:val="0049731D"/>
    <w:rsid w:val="004A176E"/>
    <w:rsid w:val="004A3DA1"/>
    <w:rsid w:val="004A7262"/>
    <w:rsid w:val="004A741F"/>
    <w:rsid w:val="004B10E1"/>
    <w:rsid w:val="004B1EDF"/>
    <w:rsid w:val="004B474C"/>
    <w:rsid w:val="004B526B"/>
    <w:rsid w:val="004C089B"/>
    <w:rsid w:val="004C1C00"/>
    <w:rsid w:val="004C328D"/>
    <w:rsid w:val="004C380E"/>
    <w:rsid w:val="004C3B60"/>
    <w:rsid w:val="004C4FCC"/>
    <w:rsid w:val="004C6E2B"/>
    <w:rsid w:val="004D1927"/>
    <w:rsid w:val="004D19CD"/>
    <w:rsid w:val="004D6F30"/>
    <w:rsid w:val="004E005D"/>
    <w:rsid w:val="004E3E64"/>
    <w:rsid w:val="004E46AC"/>
    <w:rsid w:val="004E7A3F"/>
    <w:rsid w:val="004F2BB4"/>
    <w:rsid w:val="004F4246"/>
    <w:rsid w:val="004F433F"/>
    <w:rsid w:val="004F5BC7"/>
    <w:rsid w:val="004F6038"/>
    <w:rsid w:val="004F69A3"/>
    <w:rsid w:val="0050368A"/>
    <w:rsid w:val="00504C20"/>
    <w:rsid w:val="00505811"/>
    <w:rsid w:val="0051077A"/>
    <w:rsid w:val="00510D91"/>
    <w:rsid w:val="005122D7"/>
    <w:rsid w:val="00513073"/>
    <w:rsid w:val="005145CA"/>
    <w:rsid w:val="00516F2A"/>
    <w:rsid w:val="0051738A"/>
    <w:rsid w:val="005173B4"/>
    <w:rsid w:val="005205B7"/>
    <w:rsid w:val="00520DE2"/>
    <w:rsid w:val="00522536"/>
    <w:rsid w:val="005271CC"/>
    <w:rsid w:val="0053631F"/>
    <w:rsid w:val="00536C8F"/>
    <w:rsid w:val="00536FAB"/>
    <w:rsid w:val="00537A4F"/>
    <w:rsid w:val="00541980"/>
    <w:rsid w:val="00543FDB"/>
    <w:rsid w:val="00544CC0"/>
    <w:rsid w:val="00547128"/>
    <w:rsid w:val="0054717D"/>
    <w:rsid w:val="0054743A"/>
    <w:rsid w:val="00547B02"/>
    <w:rsid w:val="00551BAC"/>
    <w:rsid w:val="005536C6"/>
    <w:rsid w:val="00554FCE"/>
    <w:rsid w:val="00555953"/>
    <w:rsid w:val="00556528"/>
    <w:rsid w:val="005568CA"/>
    <w:rsid w:val="005600EF"/>
    <w:rsid w:val="005623BF"/>
    <w:rsid w:val="005633F8"/>
    <w:rsid w:val="005656C8"/>
    <w:rsid w:val="00572186"/>
    <w:rsid w:val="005726D6"/>
    <w:rsid w:val="00573055"/>
    <w:rsid w:val="00573390"/>
    <w:rsid w:val="00573707"/>
    <w:rsid w:val="00577F41"/>
    <w:rsid w:val="005819AC"/>
    <w:rsid w:val="005831B1"/>
    <w:rsid w:val="005836BB"/>
    <w:rsid w:val="0058402F"/>
    <w:rsid w:val="00587F68"/>
    <w:rsid w:val="005901DD"/>
    <w:rsid w:val="00592DA7"/>
    <w:rsid w:val="00592E94"/>
    <w:rsid w:val="00597319"/>
    <w:rsid w:val="00597A97"/>
    <w:rsid w:val="005A2400"/>
    <w:rsid w:val="005A3157"/>
    <w:rsid w:val="005A3A19"/>
    <w:rsid w:val="005A43B5"/>
    <w:rsid w:val="005A6CBC"/>
    <w:rsid w:val="005A7509"/>
    <w:rsid w:val="005B0BB2"/>
    <w:rsid w:val="005B4FA6"/>
    <w:rsid w:val="005B63B2"/>
    <w:rsid w:val="005B6F7C"/>
    <w:rsid w:val="005C1678"/>
    <w:rsid w:val="005D097A"/>
    <w:rsid w:val="005D0EE9"/>
    <w:rsid w:val="005D1AD8"/>
    <w:rsid w:val="005D55E6"/>
    <w:rsid w:val="005D5E74"/>
    <w:rsid w:val="005E20CC"/>
    <w:rsid w:val="005E2B2E"/>
    <w:rsid w:val="005E7686"/>
    <w:rsid w:val="005F0050"/>
    <w:rsid w:val="005F0C84"/>
    <w:rsid w:val="005F331B"/>
    <w:rsid w:val="005F35D1"/>
    <w:rsid w:val="005F5AC8"/>
    <w:rsid w:val="005F75F2"/>
    <w:rsid w:val="00602946"/>
    <w:rsid w:val="00605C2F"/>
    <w:rsid w:val="00610D8C"/>
    <w:rsid w:val="00616AD8"/>
    <w:rsid w:val="00620562"/>
    <w:rsid w:val="00620DE9"/>
    <w:rsid w:val="0062244B"/>
    <w:rsid w:val="006224D0"/>
    <w:rsid w:val="00623700"/>
    <w:rsid w:val="00630B58"/>
    <w:rsid w:val="00630BD4"/>
    <w:rsid w:val="006337D5"/>
    <w:rsid w:val="00634320"/>
    <w:rsid w:val="00635CAD"/>
    <w:rsid w:val="006368F2"/>
    <w:rsid w:val="00640680"/>
    <w:rsid w:val="0064081E"/>
    <w:rsid w:val="006412A0"/>
    <w:rsid w:val="00641AD5"/>
    <w:rsid w:val="006440B1"/>
    <w:rsid w:val="006476C2"/>
    <w:rsid w:val="006525E8"/>
    <w:rsid w:val="00654523"/>
    <w:rsid w:val="0065476D"/>
    <w:rsid w:val="00654969"/>
    <w:rsid w:val="00654CFB"/>
    <w:rsid w:val="00655DBF"/>
    <w:rsid w:val="0065620C"/>
    <w:rsid w:val="0066141B"/>
    <w:rsid w:val="006616DC"/>
    <w:rsid w:val="0066173F"/>
    <w:rsid w:val="006618B8"/>
    <w:rsid w:val="006619D7"/>
    <w:rsid w:val="006626A5"/>
    <w:rsid w:val="00664A36"/>
    <w:rsid w:val="00665366"/>
    <w:rsid w:val="00665825"/>
    <w:rsid w:val="00665EEB"/>
    <w:rsid w:val="00670357"/>
    <w:rsid w:val="006725B9"/>
    <w:rsid w:val="00673531"/>
    <w:rsid w:val="00673C84"/>
    <w:rsid w:val="0067708A"/>
    <w:rsid w:val="006818F5"/>
    <w:rsid w:val="00682256"/>
    <w:rsid w:val="00684F5A"/>
    <w:rsid w:val="006859D8"/>
    <w:rsid w:val="00690AB2"/>
    <w:rsid w:val="00697AD5"/>
    <w:rsid w:val="006A0DCC"/>
    <w:rsid w:val="006A4549"/>
    <w:rsid w:val="006A5EB8"/>
    <w:rsid w:val="006A7963"/>
    <w:rsid w:val="006B2BCC"/>
    <w:rsid w:val="006B3D21"/>
    <w:rsid w:val="006B409B"/>
    <w:rsid w:val="006B456E"/>
    <w:rsid w:val="006B5537"/>
    <w:rsid w:val="006B66C4"/>
    <w:rsid w:val="006C0D6A"/>
    <w:rsid w:val="006C12CA"/>
    <w:rsid w:val="006C12FB"/>
    <w:rsid w:val="006C1426"/>
    <w:rsid w:val="006C50D4"/>
    <w:rsid w:val="006C66A5"/>
    <w:rsid w:val="006D02B4"/>
    <w:rsid w:val="006D3002"/>
    <w:rsid w:val="006D3F1B"/>
    <w:rsid w:val="006D45FB"/>
    <w:rsid w:val="006D5375"/>
    <w:rsid w:val="006D54A9"/>
    <w:rsid w:val="006D564C"/>
    <w:rsid w:val="006E0442"/>
    <w:rsid w:val="006E0ABD"/>
    <w:rsid w:val="006E1070"/>
    <w:rsid w:val="006E1364"/>
    <w:rsid w:val="006E33EF"/>
    <w:rsid w:val="006E4725"/>
    <w:rsid w:val="006E4C7E"/>
    <w:rsid w:val="006E4F4B"/>
    <w:rsid w:val="006F0A5E"/>
    <w:rsid w:val="006F13AE"/>
    <w:rsid w:val="006F4542"/>
    <w:rsid w:val="006F5D47"/>
    <w:rsid w:val="00700542"/>
    <w:rsid w:val="007005B1"/>
    <w:rsid w:val="00700A20"/>
    <w:rsid w:val="00701E71"/>
    <w:rsid w:val="00703728"/>
    <w:rsid w:val="00704953"/>
    <w:rsid w:val="00710393"/>
    <w:rsid w:val="00712420"/>
    <w:rsid w:val="00713E45"/>
    <w:rsid w:val="00720A27"/>
    <w:rsid w:val="00720EB0"/>
    <w:rsid w:val="00721627"/>
    <w:rsid w:val="00723371"/>
    <w:rsid w:val="00723C5E"/>
    <w:rsid w:val="0072406A"/>
    <w:rsid w:val="007240A2"/>
    <w:rsid w:val="00725D55"/>
    <w:rsid w:val="0072602B"/>
    <w:rsid w:val="0072741E"/>
    <w:rsid w:val="00734AC5"/>
    <w:rsid w:val="00734CF0"/>
    <w:rsid w:val="00735357"/>
    <w:rsid w:val="00735974"/>
    <w:rsid w:val="007368C7"/>
    <w:rsid w:val="00736DA2"/>
    <w:rsid w:val="00737AAA"/>
    <w:rsid w:val="007419EE"/>
    <w:rsid w:val="007458C4"/>
    <w:rsid w:val="00746F84"/>
    <w:rsid w:val="00752739"/>
    <w:rsid w:val="007542CF"/>
    <w:rsid w:val="00755AA6"/>
    <w:rsid w:val="00765C46"/>
    <w:rsid w:val="00765F25"/>
    <w:rsid w:val="00766592"/>
    <w:rsid w:val="00767CA3"/>
    <w:rsid w:val="007705A1"/>
    <w:rsid w:val="00770CC5"/>
    <w:rsid w:val="00771D62"/>
    <w:rsid w:val="0077201A"/>
    <w:rsid w:val="007736C3"/>
    <w:rsid w:val="00780166"/>
    <w:rsid w:val="0078172A"/>
    <w:rsid w:val="007826DC"/>
    <w:rsid w:val="007827DC"/>
    <w:rsid w:val="0078429C"/>
    <w:rsid w:val="0078445E"/>
    <w:rsid w:val="00784F54"/>
    <w:rsid w:val="00786B4F"/>
    <w:rsid w:val="00787C88"/>
    <w:rsid w:val="007900AA"/>
    <w:rsid w:val="00790647"/>
    <w:rsid w:val="007915B9"/>
    <w:rsid w:val="00795BBC"/>
    <w:rsid w:val="00796268"/>
    <w:rsid w:val="007A05EC"/>
    <w:rsid w:val="007A0969"/>
    <w:rsid w:val="007A0E16"/>
    <w:rsid w:val="007A321B"/>
    <w:rsid w:val="007A3B53"/>
    <w:rsid w:val="007A41C4"/>
    <w:rsid w:val="007A588C"/>
    <w:rsid w:val="007A672F"/>
    <w:rsid w:val="007A6DF1"/>
    <w:rsid w:val="007A73E6"/>
    <w:rsid w:val="007B2478"/>
    <w:rsid w:val="007B3459"/>
    <w:rsid w:val="007B5FF4"/>
    <w:rsid w:val="007B777D"/>
    <w:rsid w:val="007C0A4E"/>
    <w:rsid w:val="007C0BBB"/>
    <w:rsid w:val="007C26FC"/>
    <w:rsid w:val="007C3066"/>
    <w:rsid w:val="007C3305"/>
    <w:rsid w:val="007C4B18"/>
    <w:rsid w:val="007C4EB1"/>
    <w:rsid w:val="007C4F7A"/>
    <w:rsid w:val="007C519F"/>
    <w:rsid w:val="007C7185"/>
    <w:rsid w:val="007D0289"/>
    <w:rsid w:val="007D0CE3"/>
    <w:rsid w:val="007D34CD"/>
    <w:rsid w:val="007D4DA9"/>
    <w:rsid w:val="007D6AE1"/>
    <w:rsid w:val="007D6E1D"/>
    <w:rsid w:val="007D7B2A"/>
    <w:rsid w:val="007E13B3"/>
    <w:rsid w:val="007E13C9"/>
    <w:rsid w:val="007E21D2"/>
    <w:rsid w:val="007E2502"/>
    <w:rsid w:val="007E49F4"/>
    <w:rsid w:val="007E4A44"/>
    <w:rsid w:val="007E5131"/>
    <w:rsid w:val="007E757D"/>
    <w:rsid w:val="007F2CE2"/>
    <w:rsid w:val="007F3058"/>
    <w:rsid w:val="007F4F5A"/>
    <w:rsid w:val="008033C9"/>
    <w:rsid w:val="00804363"/>
    <w:rsid w:val="008163A6"/>
    <w:rsid w:val="00816A50"/>
    <w:rsid w:val="008210E1"/>
    <w:rsid w:val="008239E7"/>
    <w:rsid w:val="008246BC"/>
    <w:rsid w:val="008257C4"/>
    <w:rsid w:val="0082619F"/>
    <w:rsid w:val="00827CB6"/>
    <w:rsid w:val="008331B1"/>
    <w:rsid w:val="00833958"/>
    <w:rsid w:val="00833B12"/>
    <w:rsid w:val="00834139"/>
    <w:rsid w:val="008371CA"/>
    <w:rsid w:val="0083797C"/>
    <w:rsid w:val="00841EAD"/>
    <w:rsid w:val="00842A0C"/>
    <w:rsid w:val="00842CD6"/>
    <w:rsid w:val="0084518A"/>
    <w:rsid w:val="00845D07"/>
    <w:rsid w:val="00847F7D"/>
    <w:rsid w:val="0085060A"/>
    <w:rsid w:val="00852DB6"/>
    <w:rsid w:val="008538BC"/>
    <w:rsid w:val="00856810"/>
    <w:rsid w:val="00856A1A"/>
    <w:rsid w:val="00860AFA"/>
    <w:rsid w:val="00863ADA"/>
    <w:rsid w:val="008642D2"/>
    <w:rsid w:val="008656B4"/>
    <w:rsid w:val="00865744"/>
    <w:rsid w:val="00865B98"/>
    <w:rsid w:val="008676D9"/>
    <w:rsid w:val="00871001"/>
    <w:rsid w:val="00872560"/>
    <w:rsid w:val="00872E20"/>
    <w:rsid w:val="00872EC5"/>
    <w:rsid w:val="00873C16"/>
    <w:rsid w:val="00876A49"/>
    <w:rsid w:val="008817CA"/>
    <w:rsid w:val="008828EA"/>
    <w:rsid w:val="00883A16"/>
    <w:rsid w:val="00884446"/>
    <w:rsid w:val="00885A04"/>
    <w:rsid w:val="008920A2"/>
    <w:rsid w:val="008926EB"/>
    <w:rsid w:val="0089277B"/>
    <w:rsid w:val="0089301E"/>
    <w:rsid w:val="00893171"/>
    <w:rsid w:val="00893E58"/>
    <w:rsid w:val="008954C9"/>
    <w:rsid w:val="00895A97"/>
    <w:rsid w:val="0089721D"/>
    <w:rsid w:val="008A25AF"/>
    <w:rsid w:val="008A2909"/>
    <w:rsid w:val="008A2E19"/>
    <w:rsid w:val="008A2E68"/>
    <w:rsid w:val="008A59D5"/>
    <w:rsid w:val="008A7701"/>
    <w:rsid w:val="008B205D"/>
    <w:rsid w:val="008B224F"/>
    <w:rsid w:val="008B4BE0"/>
    <w:rsid w:val="008B7110"/>
    <w:rsid w:val="008C2223"/>
    <w:rsid w:val="008C2FBC"/>
    <w:rsid w:val="008C3940"/>
    <w:rsid w:val="008C5D45"/>
    <w:rsid w:val="008D032A"/>
    <w:rsid w:val="008D064D"/>
    <w:rsid w:val="008D0C9B"/>
    <w:rsid w:val="008D3639"/>
    <w:rsid w:val="008D36E1"/>
    <w:rsid w:val="008D4D34"/>
    <w:rsid w:val="008D7215"/>
    <w:rsid w:val="008E09D5"/>
    <w:rsid w:val="008E1739"/>
    <w:rsid w:val="008E5241"/>
    <w:rsid w:val="008F01A9"/>
    <w:rsid w:val="008F381C"/>
    <w:rsid w:val="008F3FD1"/>
    <w:rsid w:val="008F4F74"/>
    <w:rsid w:val="008F6029"/>
    <w:rsid w:val="008F6658"/>
    <w:rsid w:val="008F7892"/>
    <w:rsid w:val="00900483"/>
    <w:rsid w:val="00901573"/>
    <w:rsid w:val="00903361"/>
    <w:rsid w:val="009033A9"/>
    <w:rsid w:val="00903E81"/>
    <w:rsid w:val="00904C31"/>
    <w:rsid w:val="00906FFA"/>
    <w:rsid w:val="0090711E"/>
    <w:rsid w:val="00911965"/>
    <w:rsid w:val="00914D02"/>
    <w:rsid w:val="009179B3"/>
    <w:rsid w:val="00921042"/>
    <w:rsid w:val="00923A3B"/>
    <w:rsid w:val="00924E65"/>
    <w:rsid w:val="009250D3"/>
    <w:rsid w:val="0092585F"/>
    <w:rsid w:val="0092643A"/>
    <w:rsid w:val="00927D5A"/>
    <w:rsid w:val="00931CE0"/>
    <w:rsid w:val="00931FDA"/>
    <w:rsid w:val="00935750"/>
    <w:rsid w:val="00935B17"/>
    <w:rsid w:val="00936EC1"/>
    <w:rsid w:val="00937074"/>
    <w:rsid w:val="009405D6"/>
    <w:rsid w:val="00940824"/>
    <w:rsid w:val="00943301"/>
    <w:rsid w:val="00945D46"/>
    <w:rsid w:val="0094718F"/>
    <w:rsid w:val="0094757B"/>
    <w:rsid w:val="0095003E"/>
    <w:rsid w:val="00950628"/>
    <w:rsid w:val="00951456"/>
    <w:rsid w:val="00951695"/>
    <w:rsid w:val="00953455"/>
    <w:rsid w:val="00954010"/>
    <w:rsid w:val="00955A79"/>
    <w:rsid w:val="009567E8"/>
    <w:rsid w:val="00960816"/>
    <w:rsid w:val="00961122"/>
    <w:rsid w:val="009619E2"/>
    <w:rsid w:val="00961A4B"/>
    <w:rsid w:val="00962C1F"/>
    <w:rsid w:val="0096320B"/>
    <w:rsid w:val="00965D77"/>
    <w:rsid w:val="00967596"/>
    <w:rsid w:val="00967B56"/>
    <w:rsid w:val="00970428"/>
    <w:rsid w:val="009718FE"/>
    <w:rsid w:val="00972977"/>
    <w:rsid w:val="009736EC"/>
    <w:rsid w:val="00975B80"/>
    <w:rsid w:val="00975C50"/>
    <w:rsid w:val="0099300B"/>
    <w:rsid w:val="009948FB"/>
    <w:rsid w:val="00996174"/>
    <w:rsid w:val="009974E0"/>
    <w:rsid w:val="009A1788"/>
    <w:rsid w:val="009A2875"/>
    <w:rsid w:val="009A3733"/>
    <w:rsid w:val="009A3EAA"/>
    <w:rsid w:val="009A3F95"/>
    <w:rsid w:val="009A6C5B"/>
    <w:rsid w:val="009B0B5A"/>
    <w:rsid w:val="009B1E28"/>
    <w:rsid w:val="009B2D8C"/>
    <w:rsid w:val="009B3808"/>
    <w:rsid w:val="009B3889"/>
    <w:rsid w:val="009B62C4"/>
    <w:rsid w:val="009B69E9"/>
    <w:rsid w:val="009B7957"/>
    <w:rsid w:val="009C0B52"/>
    <w:rsid w:val="009C3F1C"/>
    <w:rsid w:val="009C4B8D"/>
    <w:rsid w:val="009C5277"/>
    <w:rsid w:val="009C5BFD"/>
    <w:rsid w:val="009C7414"/>
    <w:rsid w:val="009D0CBA"/>
    <w:rsid w:val="009D1AE6"/>
    <w:rsid w:val="009D315E"/>
    <w:rsid w:val="009D54DF"/>
    <w:rsid w:val="009D5566"/>
    <w:rsid w:val="009D6B51"/>
    <w:rsid w:val="009D729C"/>
    <w:rsid w:val="009E2E68"/>
    <w:rsid w:val="009E351D"/>
    <w:rsid w:val="009E63B3"/>
    <w:rsid w:val="009E6C4B"/>
    <w:rsid w:val="009F0F96"/>
    <w:rsid w:val="009F2C6D"/>
    <w:rsid w:val="009F7317"/>
    <w:rsid w:val="009F78CA"/>
    <w:rsid w:val="009F7C9E"/>
    <w:rsid w:val="00A0520B"/>
    <w:rsid w:val="00A06196"/>
    <w:rsid w:val="00A07545"/>
    <w:rsid w:val="00A107BA"/>
    <w:rsid w:val="00A119F6"/>
    <w:rsid w:val="00A122C5"/>
    <w:rsid w:val="00A137CA"/>
    <w:rsid w:val="00A1456F"/>
    <w:rsid w:val="00A147E8"/>
    <w:rsid w:val="00A14E5D"/>
    <w:rsid w:val="00A21DED"/>
    <w:rsid w:val="00A22BEF"/>
    <w:rsid w:val="00A22FA9"/>
    <w:rsid w:val="00A24EEA"/>
    <w:rsid w:val="00A27788"/>
    <w:rsid w:val="00A277DC"/>
    <w:rsid w:val="00A3030F"/>
    <w:rsid w:val="00A30BA0"/>
    <w:rsid w:val="00A315F1"/>
    <w:rsid w:val="00A349FB"/>
    <w:rsid w:val="00A3599F"/>
    <w:rsid w:val="00A36F07"/>
    <w:rsid w:val="00A425FC"/>
    <w:rsid w:val="00A42A55"/>
    <w:rsid w:val="00A4555F"/>
    <w:rsid w:val="00A45657"/>
    <w:rsid w:val="00A45C39"/>
    <w:rsid w:val="00A50EA3"/>
    <w:rsid w:val="00A516AE"/>
    <w:rsid w:val="00A53A8F"/>
    <w:rsid w:val="00A565E5"/>
    <w:rsid w:val="00A569C1"/>
    <w:rsid w:val="00A56C27"/>
    <w:rsid w:val="00A60255"/>
    <w:rsid w:val="00A60A7A"/>
    <w:rsid w:val="00A61238"/>
    <w:rsid w:val="00A619F7"/>
    <w:rsid w:val="00A619FE"/>
    <w:rsid w:val="00A621FA"/>
    <w:rsid w:val="00A62FC5"/>
    <w:rsid w:val="00A6460C"/>
    <w:rsid w:val="00A656E3"/>
    <w:rsid w:val="00A70E82"/>
    <w:rsid w:val="00A70F0E"/>
    <w:rsid w:val="00A71940"/>
    <w:rsid w:val="00A71B91"/>
    <w:rsid w:val="00A7338C"/>
    <w:rsid w:val="00A746D9"/>
    <w:rsid w:val="00A800F9"/>
    <w:rsid w:val="00A8151D"/>
    <w:rsid w:val="00A846CB"/>
    <w:rsid w:val="00A9081F"/>
    <w:rsid w:val="00A90A42"/>
    <w:rsid w:val="00A910DF"/>
    <w:rsid w:val="00A913C0"/>
    <w:rsid w:val="00A92F80"/>
    <w:rsid w:val="00A930BA"/>
    <w:rsid w:val="00A9546C"/>
    <w:rsid w:val="00A96926"/>
    <w:rsid w:val="00A96F43"/>
    <w:rsid w:val="00AA0A74"/>
    <w:rsid w:val="00AA3180"/>
    <w:rsid w:val="00AA3672"/>
    <w:rsid w:val="00AA57B8"/>
    <w:rsid w:val="00AA6078"/>
    <w:rsid w:val="00AA6B5B"/>
    <w:rsid w:val="00AB1FBF"/>
    <w:rsid w:val="00AB2243"/>
    <w:rsid w:val="00AB3E86"/>
    <w:rsid w:val="00AB6432"/>
    <w:rsid w:val="00AB6B7B"/>
    <w:rsid w:val="00AB7B25"/>
    <w:rsid w:val="00AB7E85"/>
    <w:rsid w:val="00AC089E"/>
    <w:rsid w:val="00AC120C"/>
    <w:rsid w:val="00AD1420"/>
    <w:rsid w:val="00AE045B"/>
    <w:rsid w:val="00AE10FB"/>
    <w:rsid w:val="00AE1B27"/>
    <w:rsid w:val="00AE1DB9"/>
    <w:rsid w:val="00AE40E3"/>
    <w:rsid w:val="00AE456E"/>
    <w:rsid w:val="00AF0CA1"/>
    <w:rsid w:val="00AF0E3D"/>
    <w:rsid w:val="00AF35BF"/>
    <w:rsid w:val="00AF6A63"/>
    <w:rsid w:val="00B00D5C"/>
    <w:rsid w:val="00B0424C"/>
    <w:rsid w:val="00B0500D"/>
    <w:rsid w:val="00B059C1"/>
    <w:rsid w:val="00B1302D"/>
    <w:rsid w:val="00B21052"/>
    <w:rsid w:val="00B23999"/>
    <w:rsid w:val="00B3368F"/>
    <w:rsid w:val="00B3418B"/>
    <w:rsid w:val="00B40A1C"/>
    <w:rsid w:val="00B41DD3"/>
    <w:rsid w:val="00B443C8"/>
    <w:rsid w:val="00B44486"/>
    <w:rsid w:val="00B4519D"/>
    <w:rsid w:val="00B4556A"/>
    <w:rsid w:val="00B509B7"/>
    <w:rsid w:val="00B52095"/>
    <w:rsid w:val="00B538B2"/>
    <w:rsid w:val="00B53D77"/>
    <w:rsid w:val="00B5691F"/>
    <w:rsid w:val="00B604C1"/>
    <w:rsid w:val="00B6061A"/>
    <w:rsid w:val="00B63EBA"/>
    <w:rsid w:val="00B669F9"/>
    <w:rsid w:val="00B7219F"/>
    <w:rsid w:val="00B811E7"/>
    <w:rsid w:val="00B8121C"/>
    <w:rsid w:val="00B8242B"/>
    <w:rsid w:val="00B8333E"/>
    <w:rsid w:val="00B83593"/>
    <w:rsid w:val="00B83C7B"/>
    <w:rsid w:val="00B85E1D"/>
    <w:rsid w:val="00B87E1B"/>
    <w:rsid w:val="00B93D09"/>
    <w:rsid w:val="00B96511"/>
    <w:rsid w:val="00B96D27"/>
    <w:rsid w:val="00B9719B"/>
    <w:rsid w:val="00B971E1"/>
    <w:rsid w:val="00B97561"/>
    <w:rsid w:val="00B97918"/>
    <w:rsid w:val="00B97D9A"/>
    <w:rsid w:val="00BA59A6"/>
    <w:rsid w:val="00BA5C03"/>
    <w:rsid w:val="00BA6833"/>
    <w:rsid w:val="00BA688D"/>
    <w:rsid w:val="00BA7214"/>
    <w:rsid w:val="00BA73F9"/>
    <w:rsid w:val="00BB359C"/>
    <w:rsid w:val="00BB5621"/>
    <w:rsid w:val="00BB577F"/>
    <w:rsid w:val="00BB6B88"/>
    <w:rsid w:val="00BC4FB7"/>
    <w:rsid w:val="00BD2D60"/>
    <w:rsid w:val="00BD3225"/>
    <w:rsid w:val="00BD3F23"/>
    <w:rsid w:val="00BD4EA5"/>
    <w:rsid w:val="00BD7172"/>
    <w:rsid w:val="00BD754D"/>
    <w:rsid w:val="00BD7621"/>
    <w:rsid w:val="00BD7F80"/>
    <w:rsid w:val="00BE13CC"/>
    <w:rsid w:val="00BE2C63"/>
    <w:rsid w:val="00BF045D"/>
    <w:rsid w:val="00BF101D"/>
    <w:rsid w:val="00BF13E1"/>
    <w:rsid w:val="00BF2BCF"/>
    <w:rsid w:val="00BF3BD1"/>
    <w:rsid w:val="00BF3FEC"/>
    <w:rsid w:val="00BF43D2"/>
    <w:rsid w:val="00BF4CA4"/>
    <w:rsid w:val="00BF4F6C"/>
    <w:rsid w:val="00BF6CD1"/>
    <w:rsid w:val="00BF712B"/>
    <w:rsid w:val="00C03D93"/>
    <w:rsid w:val="00C063E3"/>
    <w:rsid w:val="00C064F5"/>
    <w:rsid w:val="00C07150"/>
    <w:rsid w:val="00C11169"/>
    <w:rsid w:val="00C14302"/>
    <w:rsid w:val="00C16FC7"/>
    <w:rsid w:val="00C1727D"/>
    <w:rsid w:val="00C21A12"/>
    <w:rsid w:val="00C22EEC"/>
    <w:rsid w:val="00C240A4"/>
    <w:rsid w:val="00C24A29"/>
    <w:rsid w:val="00C27DFC"/>
    <w:rsid w:val="00C305B6"/>
    <w:rsid w:val="00C3115E"/>
    <w:rsid w:val="00C313EB"/>
    <w:rsid w:val="00C367F6"/>
    <w:rsid w:val="00C36BE6"/>
    <w:rsid w:val="00C40A1B"/>
    <w:rsid w:val="00C42E25"/>
    <w:rsid w:val="00C44D48"/>
    <w:rsid w:val="00C46570"/>
    <w:rsid w:val="00C476BB"/>
    <w:rsid w:val="00C505EA"/>
    <w:rsid w:val="00C51CCE"/>
    <w:rsid w:val="00C52F2A"/>
    <w:rsid w:val="00C54228"/>
    <w:rsid w:val="00C5715A"/>
    <w:rsid w:val="00C5728C"/>
    <w:rsid w:val="00C57C83"/>
    <w:rsid w:val="00C61A6A"/>
    <w:rsid w:val="00C63B75"/>
    <w:rsid w:val="00C6416E"/>
    <w:rsid w:val="00C64901"/>
    <w:rsid w:val="00C6521A"/>
    <w:rsid w:val="00C652B8"/>
    <w:rsid w:val="00C66691"/>
    <w:rsid w:val="00C66791"/>
    <w:rsid w:val="00C673B5"/>
    <w:rsid w:val="00C714F3"/>
    <w:rsid w:val="00C714FC"/>
    <w:rsid w:val="00C72106"/>
    <w:rsid w:val="00C7226C"/>
    <w:rsid w:val="00C72685"/>
    <w:rsid w:val="00C732A2"/>
    <w:rsid w:val="00C76CB2"/>
    <w:rsid w:val="00C8042D"/>
    <w:rsid w:val="00C804A2"/>
    <w:rsid w:val="00C80759"/>
    <w:rsid w:val="00C8167C"/>
    <w:rsid w:val="00C83992"/>
    <w:rsid w:val="00C84966"/>
    <w:rsid w:val="00C87D8A"/>
    <w:rsid w:val="00C906BF"/>
    <w:rsid w:val="00C920CC"/>
    <w:rsid w:val="00C93168"/>
    <w:rsid w:val="00C9370B"/>
    <w:rsid w:val="00C950BF"/>
    <w:rsid w:val="00C9728B"/>
    <w:rsid w:val="00CA2CFD"/>
    <w:rsid w:val="00CA3C8B"/>
    <w:rsid w:val="00CA5DB3"/>
    <w:rsid w:val="00CA6873"/>
    <w:rsid w:val="00CB0272"/>
    <w:rsid w:val="00CB0DA1"/>
    <w:rsid w:val="00CB2FAC"/>
    <w:rsid w:val="00CB4705"/>
    <w:rsid w:val="00CB60F7"/>
    <w:rsid w:val="00CB70B9"/>
    <w:rsid w:val="00CC020A"/>
    <w:rsid w:val="00CC1396"/>
    <w:rsid w:val="00CC2558"/>
    <w:rsid w:val="00CC3CBE"/>
    <w:rsid w:val="00CC3EC0"/>
    <w:rsid w:val="00CC735D"/>
    <w:rsid w:val="00CC7F80"/>
    <w:rsid w:val="00CD1B8F"/>
    <w:rsid w:val="00CD1CA2"/>
    <w:rsid w:val="00CD5574"/>
    <w:rsid w:val="00CD55BD"/>
    <w:rsid w:val="00CE07FF"/>
    <w:rsid w:val="00CE1579"/>
    <w:rsid w:val="00CE16CE"/>
    <w:rsid w:val="00CE30D0"/>
    <w:rsid w:val="00CE5728"/>
    <w:rsid w:val="00CE67BB"/>
    <w:rsid w:val="00CE6988"/>
    <w:rsid w:val="00CE7ED0"/>
    <w:rsid w:val="00D0046E"/>
    <w:rsid w:val="00D00E7B"/>
    <w:rsid w:val="00D03A03"/>
    <w:rsid w:val="00D05FCC"/>
    <w:rsid w:val="00D106C8"/>
    <w:rsid w:val="00D1165E"/>
    <w:rsid w:val="00D16BCC"/>
    <w:rsid w:val="00D20228"/>
    <w:rsid w:val="00D21930"/>
    <w:rsid w:val="00D2349B"/>
    <w:rsid w:val="00D2635C"/>
    <w:rsid w:val="00D26693"/>
    <w:rsid w:val="00D32741"/>
    <w:rsid w:val="00D4062A"/>
    <w:rsid w:val="00D40A9E"/>
    <w:rsid w:val="00D40E91"/>
    <w:rsid w:val="00D47416"/>
    <w:rsid w:val="00D4763D"/>
    <w:rsid w:val="00D530CD"/>
    <w:rsid w:val="00D57655"/>
    <w:rsid w:val="00D57A52"/>
    <w:rsid w:val="00D57CD2"/>
    <w:rsid w:val="00D60CBB"/>
    <w:rsid w:val="00D62A9F"/>
    <w:rsid w:val="00D65967"/>
    <w:rsid w:val="00D66D17"/>
    <w:rsid w:val="00D677DB"/>
    <w:rsid w:val="00D67A3D"/>
    <w:rsid w:val="00D70F8F"/>
    <w:rsid w:val="00D73C4A"/>
    <w:rsid w:val="00D73FA2"/>
    <w:rsid w:val="00D84A04"/>
    <w:rsid w:val="00D85624"/>
    <w:rsid w:val="00D87ADC"/>
    <w:rsid w:val="00D91472"/>
    <w:rsid w:val="00D94EBC"/>
    <w:rsid w:val="00D95FA2"/>
    <w:rsid w:val="00D96966"/>
    <w:rsid w:val="00D974DF"/>
    <w:rsid w:val="00D97586"/>
    <w:rsid w:val="00DA075E"/>
    <w:rsid w:val="00DA3C5C"/>
    <w:rsid w:val="00DA5784"/>
    <w:rsid w:val="00DA5A3F"/>
    <w:rsid w:val="00DA6EAE"/>
    <w:rsid w:val="00DB008D"/>
    <w:rsid w:val="00DB1050"/>
    <w:rsid w:val="00DB2E15"/>
    <w:rsid w:val="00DB3057"/>
    <w:rsid w:val="00DB4E8C"/>
    <w:rsid w:val="00DB7787"/>
    <w:rsid w:val="00DC1AE5"/>
    <w:rsid w:val="00DC29C7"/>
    <w:rsid w:val="00DC2B93"/>
    <w:rsid w:val="00DC2C00"/>
    <w:rsid w:val="00DC300A"/>
    <w:rsid w:val="00DC37D5"/>
    <w:rsid w:val="00DC65D1"/>
    <w:rsid w:val="00DC7B6B"/>
    <w:rsid w:val="00DC7E25"/>
    <w:rsid w:val="00DC7FA4"/>
    <w:rsid w:val="00DD00FB"/>
    <w:rsid w:val="00DD0542"/>
    <w:rsid w:val="00DD09AA"/>
    <w:rsid w:val="00DD1626"/>
    <w:rsid w:val="00DD18B9"/>
    <w:rsid w:val="00DD4AE1"/>
    <w:rsid w:val="00DD524D"/>
    <w:rsid w:val="00DD7126"/>
    <w:rsid w:val="00DD7740"/>
    <w:rsid w:val="00DE00E4"/>
    <w:rsid w:val="00DE02D5"/>
    <w:rsid w:val="00DE03E4"/>
    <w:rsid w:val="00DE0761"/>
    <w:rsid w:val="00DE129A"/>
    <w:rsid w:val="00DE15B6"/>
    <w:rsid w:val="00DE291A"/>
    <w:rsid w:val="00DE2F47"/>
    <w:rsid w:val="00DE3F88"/>
    <w:rsid w:val="00DE4DB4"/>
    <w:rsid w:val="00DE5949"/>
    <w:rsid w:val="00DE756C"/>
    <w:rsid w:val="00DF16F7"/>
    <w:rsid w:val="00DF2FA7"/>
    <w:rsid w:val="00DF363D"/>
    <w:rsid w:val="00DF365E"/>
    <w:rsid w:val="00DF54BE"/>
    <w:rsid w:val="00DF65E3"/>
    <w:rsid w:val="00E0013A"/>
    <w:rsid w:val="00E00D81"/>
    <w:rsid w:val="00E017A1"/>
    <w:rsid w:val="00E02C9F"/>
    <w:rsid w:val="00E03569"/>
    <w:rsid w:val="00E049CC"/>
    <w:rsid w:val="00E0521F"/>
    <w:rsid w:val="00E0621E"/>
    <w:rsid w:val="00E07805"/>
    <w:rsid w:val="00E103F7"/>
    <w:rsid w:val="00E13137"/>
    <w:rsid w:val="00E133AE"/>
    <w:rsid w:val="00E1362C"/>
    <w:rsid w:val="00E13FD0"/>
    <w:rsid w:val="00E17635"/>
    <w:rsid w:val="00E20ABA"/>
    <w:rsid w:val="00E212EE"/>
    <w:rsid w:val="00E21767"/>
    <w:rsid w:val="00E2207B"/>
    <w:rsid w:val="00E31DC7"/>
    <w:rsid w:val="00E32AB4"/>
    <w:rsid w:val="00E32B8E"/>
    <w:rsid w:val="00E34B51"/>
    <w:rsid w:val="00E37477"/>
    <w:rsid w:val="00E37E7B"/>
    <w:rsid w:val="00E37F32"/>
    <w:rsid w:val="00E405B9"/>
    <w:rsid w:val="00E407A4"/>
    <w:rsid w:val="00E419B4"/>
    <w:rsid w:val="00E428C5"/>
    <w:rsid w:val="00E436B4"/>
    <w:rsid w:val="00E51647"/>
    <w:rsid w:val="00E5339B"/>
    <w:rsid w:val="00E54144"/>
    <w:rsid w:val="00E54513"/>
    <w:rsid w:val="00E55807"/>
    <w:rsid w:val="00E57027"/>
    <w:rsid w:val="00E60552"/>
    <w:rsid w:val="00E60E5F"/>
    <w:rsid w:val="00E627AB"/>
    <w:rsid w:val="00E6307D"/>
    <w:rsid w:val="00E65697"/>
    <w:rsid w:val="00E66C7C"/>
    <w:rsid w:val="00E70FD6"/>
    <w:rsid w:val="00E72323"/>
    <w:rsid w:val="00E74AF4"/>
    <w:rsid w:val="00E74EB3"/>
    <w:rsid w:val="00E76432"/>
    <w:rsid w:val="00E76E82"/>
    <w:rsid w:val="00E80C37"/>
    <w:rsid w:val="00E81970"/>
    <w:rsid w:val="00E840AA"/>
    <w:rsid w:val="00E84C3D"/>
    <w:rsid w:val="00E85226"/>
    <w:rsid w:val="00E91D0A"/>
    <w:rsid w:val="00E923E0"/>
    <w:rsid w:val="00E934AF"/>
    <w:rsid w:val="00E934ED"/>
    <w:rsid w:val="00E94FA4"/>
    <w:rsid w:val="00E97E57"/>
    <w:rsid w:val="00EA0BF7"/>
    <w:rsid w:val="00EA0D07"/>
    <w:rsid w:val="00EA5533"/>
    <w:rsid w:val="00EA7AA0"/>
    <w:rsid w:val="00EB1DB1"/>
    <w:rsid w:val="00EB3A41"/>
    <w:rsid w:val="00EB5825"/>
    <w:rsid w:val="00EB6849"/>
    <w:rsid w:val="00EC0205"/>
    <w:rsid w:val="00EC044F"/>
    <w:rsid w:val="00EC0F95"/>
    <w:rsid w:val="00EC1FC8"/>
    <w:rsid w:val="00EC3773"/>
    <w:rsid w:val="00EC4195"/>
    <w:rsid w:val="00EC77FC"/>
    <w:rsid w:val="00EC7B32"/>
    <w:rsid w:val="00ED1244"/>
    <w:rsid w:val="00ED20D0"/>
    <w:rsid w:val="00ED30F5"/>
    <w:rsid w:val="00ED44AE"/>
    <w:rsid w:val="00ED4FAE"/>
    <w:rsid w:val="00ED4FEF"/>
    <w:rsid w:val="00ED653B"/>
    <w:rsid w:val="00EE0B90"/>
    <w:rsid w:val="00EE38C3"/>
    <w:rsid w:val="00EE3A86"/>
    <w:rsid w:val="00EE3F7C"/>
    <w:rsid w:val="00EE4939"/>
    <w:rsid w:val="00EE7031"/>
    <w:rsid w:val="00EE7237"/>
    <w:rsid w:val="00EF0E38"/>
    <w:rsid w:val="00EF39BD"/>
    <w:rsid w:val="00EF43B8"/>
    <w:rsid w:val="00F02102"/>
    <w:rsid w:val="00F02E9B"/>
    <w:rsid w:val="00F0536E"/>
    <w:rsid w:val="00F07902"/>
    <w:rsid w:val="00F07B9E"/>
    <w:rsid w:val="00F132A6"/>
    <w:rsid w:val="00F151F3"/>
    <w:rsid w:val="00F17330"/>
    <w:rsid w:val="00F179BB"/>
    <w:rsid w:val="00F202A3"/>
    <w:rsid w:val="00F20FF1"/>
    <w:rsid w:val="00F2452D"/>
    <w:rsid w:val="00F2488F"/>
    <w:rsid w:val="00F24F3E"/>
    <w:rsid w:val="00F2569D"/>
    <w:rsid w:val="00F256BC"/>
    <w:rsid w:val="00F26A3A"/>
    <w:rsid w:val="00F273E6"/>
    <w:rsid w:val="00F30C2C"/>
    <w:rsid w:val="00F32385"/>
    <w:rsid w:val="00F329CC"/>
    <w:rsid w:val="00F336E0"/>
    <w:rsid w:val="00F33782"/>
    <w:rsid w:val="00F33D13"/>
    <w:rsid w:val="00F3538A"/>
    <w:rsid w:val="00F35FD5"/>
    <w:rsid w:val="00F4215E"/>
    <w:rsid w:val="00F432E2"/>
    <w:rsid w:val="00F4352E"/>
    <w:rsid w:val="00F550E4"/>
    <w:rsid w:val="00F5587A"/>
    <w:rsid w:val="00F62D9B"/>
    <w:rsid w:val="00F637CC"/>
    <w:rsid w:val="00F649F8"/>
    <w:rsid w:val="00F663EB"/>
    <w:rsid w:val="00F730B9"/>
    <w:rsid w:val="00F73110"/>
    <w:rsid w:val="00F75AC8"/>
    <w:rsid w:val="00F7697D"/>
    <w:rsid w:val="00F77A5C"/>
    <w:rsid w:val="00F8052E"/>
    <w:rsid w:val="00F822B8"/>
    <w:rsid w:val="00F8527A"/>
    <w:rsid w:val="00F854B9"/>
    <w:rsid w:val="00F879FF"/>
    <w:rsid w:val="00F87FF5"/>
    <w:rsid w:val="00F9111C"/>
    <w:rsid w:val="00F91329"/>
    <w:rsid w:val="00F942CB"/>
    <w:rsid w:val="00F94DDD"/>
    <w:rsid w:val="00F97881"/>
    <w:rsid w:val="00FA05A8"/>
    <w:rsid w:val="00FA2592"/>
    <w:rsid w:val="00FA486D"/>
    <w:rsid w:val="00FA500D"/>
    <w:rsid w:val="00FA5FA5"/>
    <w:rsid w:val="00FA6600"/>
    <w:rsid w:val="00FA7EBB"/>
    <w:rsid w:val="00FB14E5"/>
    <w:rsid w:val="00FB166E"/>
    <w:rsid w:val="00FB2395"/>
    <w:rsid w:val="00FB6A15"/>
    <w:rsid w:val="00FB7CDC"/>
    <w:rsid w:val="00FC09A6"/>
    <w:rsid w:val="00FC0ADE"/>
    <w:rsid w:val="00FC13D8"/>
    <w:rsid w:val="00FC3D7F"/>
    <w:rsid w:val="00FC4709"/>
    <w:rsid w:val="00FC6B7A"/>
    <w:rsid w:val="00FC7D32"/>
    <w:rsid w:val="00FD4780"/>
    <w:rsid w:val="00FD5843"/>
    <w:rsid w:val="00FD5C05"/>
    <w:rsid w:val="00FD5F65"/>
    <w:rsid w:val="00FD5F79"/>
    <w:rsid w:val="00FD7377"/>
    <w:rsid w:val="00FE45B6"/>
    <w:rsid w:val="00FE47D2"/>
    <w:rsid w:val="00FE4BCF"/>
    <w:rsid w:val="00FE6218"/>
    <w:rsid w:val="00FE707E"/>
    <w:rsid w:val="00FF016C"/>
    <w:rsid w:val="00FF54CE"/>
    <w:rsid w:val="00FF62F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8E4C4"/>
  <w15:docId w15:val="{3E337A2B-D53D-4110-BE62-F3F192FB7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lang w:val="el-GR"/>
    </w:rPr>
  </w:style>
  <w:style w:type="paragraph" w:styleId="Heading1">
    <w:name w:val="heading 1"/>
    <w:basedOn w:val="Normal"/>
    <w:link w:val="Heading1Char"/>
    <w:uiPriority w:val="9"/>
    <w:qFormat/>
    <w:pPr>
      <w:ind w:left="732"/>
      <w:jc w:val="both"/>
      <w:outlineLvl w:val="0"/>
    </w:pPr>
    <w:rPr>
      <w:b/>
      <w:bCs/>
      <w:sz w:val="24"/>
      <w:szCs w:val="24"/>
    </w:rPr>
  </w:style>
  <w:style w:type="paragraph" w:styleId="Heading2">
    <w:name w:val="heading 2"/>
    <w:basedOn w:val="Normal"/>
    <w:link w:val="Heading2Char"/>
    <w:uiPriority w:val="9"/>
    <w:unhideWhenUsed/>
    <w:qFormat/>
    <w:rsid w:val="007E4A44"/>
    <w:pPr>
      <w:tabs>
        <w:tab w:val="left" w:pos="567"/>
      </w:tabs>
      <w:spacing w:before="240" w:after="240"/>
      <w:ind w:left="567" w:hanging="567"/>
      <w:outlineLvl w:val="1"/>
    </w:pPr>
    <w:rPr>
      <w:b/>
      <w:bCs/>
      <w:sz w:val="24"/>
    </w:rPr>
  </w:style>
  <w:style w:type="paragraph" w:styleId="Heading3">
    <w:name w:val="heading 3"/>
    <w:basedOn w:val="Normal"/>
    <w:next w:val="Normal"/>
    <w:link w:val="Heading3Char"/>
    <w:uiPriority w:val="9"/>
    <w:unhideWhenUsed/>
    <w:qFormat/>
    <w:rsid w:val="007E4A44"/>
    <w:pPr>
      <w:keepNext/>
      <w:keepLines/>
      <w:tabs>
        <w:tab w:val="left" w:pos="851"/>
      </w:tabs>
      <w:spacing w:before="40"/>
      <w:ind w:left="851" w:hanging="851"/>
      <w:outlineLvl w:val="2"/>
    </w:pPr>
    <w:rPr>
      <w:rFonts w:eastAsiaTheme="majorEastAsia"/>
      <w:b/>
      <w:bCs/>
      <w:color w:val="243F60" w:themeColor="accent1" w:themeShade="7F"/>
      <w:sz w:val="24"/>
      <w:szCs w:val="24"/>
    </w:rPr>
  </w:style>
  <w:style w:type="paragraph" w:styleId="Heading4">
    <w:name w:val="heading 4"/>
    <w:basedOn w:val="Normal"/>
    <w:next w:val="Normal"/>
    <w:link w:val="Heading4Char"/>
    <w:uiPriority w:val="9"/>
    <w:unhideWhenUsed/>
    <w:qFormat/>
    <w:rsid w:val="007E4A44"/>
    <w:pPr>
      <w:keepNext/>
      <w:keepLines/>
      <w:tabs>
        <w:tab w:val="left" w:pos="1134"/>
      </w:tabs>
      <w:spacing w:before="240" w:after="120"/>
      <w:ind w:left="1134" w:hanging="1134"/>
      <w:outlineLvl w:val="3"/>
    </w:pPr>
    <w:rPr>
      <w:rFonts w:eastAsiaTheme="majorEastAsia"/>
      <w:b/>
      <w:i/>
      <w:iCs/>
      <w:color w:val="365F91" w:themeColor="accent1" w:themeShade="BF"/>
    </w:rPr>
  </w:style>
  <w:style w:type="paragraph" w:styleId="Heading5">
    <w:name w:val="heading 5"/>
    <w:basedOn w:val="Normal"/>
    <w:next w:val="Normal"/>
    <w:link w:val="Heading5Char"/>
    <w:uiPriority w:val="9"/>
    <w:unhideWhenUsed/>
    <w:qFormat/>
    <w:rsid w:val="00342AFB"/>
    <w:pPr>
      <w:keepNext/>
      <w:keepLines/>
      <w:spacing w:before="120"/>
      <w:outlineLvl w:val="4"/>
    </w:pPr>
    <w:rPr>
      <w:rFonts w:eastAsiaTheme="majorEastAsia"/>
      <w:color w:val="365F91" w:themeColor="accent1" w:themeShade="B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CD4"/>
    <w:rPr>
      <w:rFonts w:ascii="Tahoma" w:eastAsia="Tahoma" w:hAnsi="Tahoma" w:cs="Tahoma"/>
      <w:b/>
      <w:bCs/>
      <w:sz w:val="24"/>
      <w:szCs w:val="24"/>
      <w:lang w:val="el-GR"/>
    </w:rPr>
  </w:style>
  <w:style w:type="character" w:customStyle="1" w:styleId="Heading2Char">
    <w:name w:val="Heading 2 Char"/>
    <w:basedOn w:val="DefaultParagraphFont"/>
    <w:link w:val="Heading2"/>
    <w:uiPriority w:val="9"/>
    <w:rsid w:val="007E4A44"/>
    <w:rPr>
      <w:rFonts w:ascii="Tahoma" w:eastAsia="Tahoma" w:hAnsi="Tahoma" w:cs="Tahoma"/>
      <w:b/>
      <w:bCs/>
      <w:sz w:val="24"/>
      <w:lang w:val="el-GR"/>
    </w:rPr>
  </w:style>
  <w:style w:type="character" w:customStyle="1" w:styleId="Heading3Char">
    <w:name w:val="Heading 3 Char"/>
    <w:basedOn w:val="DefaultParagraphFont"/>
    <w:link w:val="Heading3"/>
    <w:uiPriority w:val="9"/>
    <w:rsid w:val="007E4A44"/>
    <w:rPr>
      <w:rFonts w:ascii="Tahoma" w:eastAsiaTheme="majorEastAsia" w:hAnsi="Tahoma" w:cs="Tahoma"/>
      <w:b/>
      <w:bCs/>
      <w:color w:val="243F60" w:themeColor="accent1" w:themeShade="7F"/>
      <w:sz w:val="24"/>
      <w:szCs w:val="24"/>
      <w:lang w:val="el-GR"/>
    </w:rPr>
  </w:style>
  <w:style w:type="character" w:customStyle="1" w:styleId="Heading4Char">
    <w:name w:val="Heading 4 Char"/>
    <w:basedOn w:val="DefaultParagraphFont"/>
    <w:link w:val="Heading4"/>
    <w:uiPriority w:val="9"/>
    <w:rsid w:val="007E4A44"/>
    <w:rPr>
      <w:rFonts w:ascii="Tahoma" w:eastAsiaTheme="majorEastAsia" w:hAnsi="Tahoma" w:cs="Tahoma"/>
      <w:b/>
      <w:i/>
      <w:iCs/>
      <w:color w:val="365F91" w:themeColor="accent1" w:themeShade="BF"/>
      <w:lang w:val="el-GR"/>
    </w:rPr>
  </w:style>
  <w:style w:type="character" w:customStyle="1" w:styleId="Heading5Char">
    <w:name w:val="Heading 5 Char"/>
    <w:basedOn w:val="DefaultParagraphFont"/>
    <w:link w:val="Heading5"/>
    <w:uiPriority w:val="9"/>
    <w:rsid w:val="00342AFB"/>
    <w:rPr>
      <w:rFonts w:ascii="Tahoma" w:eastAsiaTheme="majorEastAsia" w:hAnsi="Tahoma" w:cs="Tahoma"/>
      <w:color w:val="365F91" w:themeColor="accent1" w:themeShade="BF"/>
      <w:u w:val="single"/>
      <w:lang w:val="el-GR"/>
    </w:rPr>
  </w:style>
  <w:style w:type="paragraph" w:styleId="TOC1">
    <w:name w:val="toc 1"/>
    <w:basedOn w:val="Normal"/>
    <w:uiPriority w:val="39"/>
    <w:qFormat/>
    <w:pPr>
      <w:spacing w:before="241"/>
      <w:ind w:left="732"/>
    </w:pPr>
    <w:rPr>
      <w:b/>
      <w:bCs/>
    </w:rPr>
  </w:style>
  <w:style w:type="paragraph" w:styleId="TOC2">
    <w:name w:val="toc 2"/>
    <w:basedOn w:val="Normal"/>
    <w:uiPriority w:val="39"/>
    <w:qFormat/>
    <w:pPr>
      <w:spacing w:before="121"/>
      <w:ind w:left="732"/>
    </w:pPr>
  </w:style>
  <w:style w:type="paragraph" w:styleId="BodyText">
    <w:name w:val="Body Text"/>
    <w:basedOn w:val="Normal"/>
    <w:link w:val="BodyTextChar"/>
    <w:uiPriority w:val="1"/>
    <w:qFormat/>
    <w:pPr>
      <w:ind w:left="732"/>
    </w:pPr>
  </w:style>
  <w:style w:type="character" w:customStyle="1" w:styleId="BodyTextChar">
    <w:name w:val="Body Text Char"/>
    <w:basedOn w:val="DefaultParagraphFont"/>
    <w:link w:val="BodyText"/>
    <w:uiPriority w:val="1"/>
    <w:rsid w:val="00F4352E"/>
    <w:rPr>
      <w:rFonts w:ascii="Tahoma" w:eastAsia="Tahoma" w:hAnsi="Tahoma" w:cs="Tahoma"/>
      <w:lang w:val="el-GR"/>
    </w:rPr>
  </w:style>
  <w:style w:type="paragraph" w:styleId="ListParagraph">
    <w:name w:val="List Paragraph"/>
    <w:aliases w:val="Bullet List,FooterText,numbered,Paragraphe de liste1,lp1,Bullet21,Bullet22,Bullet23,Bullet211,Bullet24,Bullet25,Bullet26,Bullet27,bl11,Bullet212,Bullet28,bl12,Bullet213,Bullet29,bl13,Bullet214,Bullet210,Bullet215,Bullet216,bl14,Γράφημα"/>
    <w:basedOn w:val="Normal"/>
    <w:link w:val="ListParagraphChar"/>
    <w:uiPriority w:val="34"/>
    <w:qFormat/>
    <w:pPr>
      <w:spacing w:before="119"/>
      <w:ind w:left="1453" w:hanging="361"/>
      <w:jc w:val="both"/>
    </w:pPr>
  </w:style>
  <w:style w:type="character" w:customStyle="1" w:styleId="ListParagraphChar">
    <w:name w:val="List Paragraph Char"/>
    <w:aliases w:val="Bullet List Char,FooterText Char,numbered Char,Paragraphe de liste1 Char,lp1 Char,Bullet21 Char,Bullet22 Char,Bullet23 Char,Bullet211 Char,Bullet24 Char,Bullet25 Char,Bullet26 Char,Bullet27 Char,bl11 Char,Bullet212 Char,Bullet28 Char"/>
    <w:link w:val="ListParagraph"/>
    <w:uiPriority w:val="34"/>
    <w:qFormat/>
    <w:locked/>
    <w:rsid w:val="00A656E3"/>
    <w:rPr>
      <w:rFonts w:ascii="Tahoma" w:eastAsia="Tahoma" w:hAnsi="Tahoma" w:cs="Tahoma"/>
      <w:lang w:val="el-GR"/>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97D9A"/>
    <w:pPr>
      <w:tabs>
        <w:tab w:val="center" w:pos="4153"/>
        <w:tab w:val="right" w:pos="8306"/>
      </w:tabs>
    </w:pPr>
  </w:style>
  <w:style w:type="character" w:customStyle="1" w:styleId="HeaderChar">
    <w:name w:val="Header Char"/>
    <w:basedOn w:val="DefaultParagraphFont"/>
    <w:link w:val="Header"/>
    <w:uiPriority w:val="99"/>
    <w:rsid w:val="00B97D9A"/>
    <w:rPr>
      <w:rFonts w:ascii="Tahoma" w:eastAsia="Tahoma" w:hAnsi="Tahoma" w:cs="Tahoma"/>
      <w:lang w:val="el-GR"/>
    </w:rPr>
  </w:style>
  <w:style w:type="paragraph" w:styleId="Footer">
    <w:name w:val="footer"/>
    <w:basedOn w:val="Normal"/>
    <w:link w:val="FooterChar"/>
    <w:uiPriority w:val="99"/>
    <w:unhideWhenUsed/>
    <w:rsid w:val="00B97D9A"/>
    <w:pPr>
      <w:tabs>
        <w:tab w:val="center" w:pos="4153"/>
        <w:tab w:val="right" w:pos="8306"/>
      </w:tabs>
    </w:pPr>
  </w:style>
  <w:style w:type="character" w:customStyle="1" w:styleId="FooterChar">
    <w:name w:val="Footer Char"/>
    <w:basedOn w:val="DefaultParagraphFont"/>
    <w:link w:val="Footer"/>
    <w:uiPriority w:val="99"/>
    <w:rsid w:val="00B97D9A"/>
    <w:rPr>
      <w:rFonts w:ascii="Tahoma" w:eastAsia="Tahoma" w:hAnsi="Tahoma" w:cs="Tahoma"/>
      <w:lang w:val="el-GR"/>
    </w:rPr>
  </w:style>
  <w:style w:type="paragraph" w:styleId="Revision">
    <w:name w:val="Revision"/>
    <w:hidden/>
    <w:uiPriority w:val="99"/>
    <w:semiHidden/>
    <w:rsid w:val="007C4F7A"/>
    <w:pPr>
      <w:widowControl/>
      <w:autoSpaceDE/>
      <w:autoSpaceDN/>
    </w:pPr>
    <w:rPr>
      <w:rFonts w:ascii="Tahoma" w:eastAsia="Tahoma" w:hAnsi="Tahoma" w:cs="Tahoma"/>
      <w:lang w:val="el-GR"/>
    </w:rPr>
  </w:style>
  <w:style w:type="character" w:styleId="CommentReference">
    <w:name w:val="annotation reference"/>
    <w:basedOn w:val="DefaultParagraphFont"/>
    <w:unhideWhenUsed/>
    <w:rsid w:val="002A5B05"/>
    <w:rPr>
      <w:sz w:val="16"/>
      <w:szCs w:val="16"/>
    </w:rPr>
  </w:style>
  <w:style w:type="paragraph" w:styleId="CommentText">
    <w:name w:val="annotation text"/>
    <w:basedOn w:val="Normal"/>
    <w:link w:val="CommentTextChar"/>
    <w:uiPriority w:val="99"/>
    <w:unhideWhenUsed/>
    <w:rsid w:val="002A5B05"/>
    <w:rPr>
      <w:sz w:val="20"/>
      <w:szCs w:val="20"/>
    </w:rPr>
  </w:style>
  <w:style w:type="character" w:customStyle="1" w:styleId="CommentTextChar">
    <w:name w:val="Comment Text Char"/>
    <w:basedOn w:val="DefaultParagraphFont"/>
    <w:link w:val="CommentText"/>
    <w:uiPriority w:val="99"/>
    <w:rsid w:val="002A5B05"/>
    <w:rPr>
      <w:rFonts w:ascii="Tahoma" w:eastAsia="Tahoma" w:hAnsi="Tahoma" w:cs="Tahoma"/>
      <w:sz w:val="20"/>
      <w:szCs w:val="20"/>
      <w:lang w:val="el-GR"/>
    </w:rPr>
  </w:style>
  <w:style w:type="paragraph" w:styleId="CommentSubject">
    <w:name w:val="annotation subject"/>
    <w:basedOn w:val="CommentText"/>
    <w:next w:val="CommentText"/>
    <w:link w:val="CommentSubjectChar"/>
    <w:uiPriority w:val="99"/>
    <w:semiHidden/>
    <w:unhideWhenUsed/>
    <w:rsid w:val="002A5B05"/>
    <w:rPr>
      <w:b/>
      <w:bCs/>
    </w:rPr>
  </w:style>
  <w:style w:type="character" w:customStyle="1" w:styleId="CommentSubjectChar">
    <w:name w:val="Comment Subject Char"/>
    <w:basedOn w:val="CommentTextChar"/>
    <w:link w:val="CommentSubject"/>
    <w:uiPriority w:val="99"/>
    <w:semiHidden/>
    <w:rsid w:val="002A5B05"/>
    <w:rPr>
      <w:rFonts w:ascii="Tahoma" w:eastAsia="Tahoma" w:hAnsi="Tahoma" w:cs="Tahoma"/>
      <w:b/>
      <w:bCs/>
      <w:sz w:val="20"/>
      <w:szCs w:val="20"/>
      <w:lang w:val="el-GR"/>
    </w:rPr>
  </w:style>
  <w:style w:type="table" w:styleId="TableGrid">
    <w:name w:val="Table Grid"/>
    <w:basedOn w:val="TableNormal"/>
    <w:uiPriority w:val="59"/>
    <w:rsid w:val="00404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626A5"/>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3">
    <w:name w:val="toc 3"/>
    <w:basedOn w:val="Normal"/>
    <w:next w:val="Normal"/>
    <w:autoRedefine/>
    <w:uiPriority w:val="39"/>
    <w:unhideWhenUsed/>
    <w:rsid w:val="000701CE"/>
    <w:pPr>
      <w:tabs>
        <w:tab w:val="left" w:pos="1320"/>
        <w:tab w:val="right" w:leader="dot" w:pos="9710"/>
      </w:tabs>
      <w:spacing w:after="100"/>
      <w:ind w:left="440"/>
    </w:pPr>
  </w:style>
  <w:style w:type="character" w:styleId="Hyperlink">
    <w:name w:val="Hyperlink"/>
    <w:basedOn w:val="DefaultParagraphFont"/>
    <w:uiPriority w:val="99"/>
    <w:unhideWhenUsed/>
    <w:rsid w:val="006626A5"/>
    <w:rPr>
      <w:color w:val="0000FF" w:themeColor="hyperlink"/>
      <w:u w:val="single"/>
    </w:rPr>
  </w:style>
  <w:style w:type="paragraph" w:customStyle="1" w:styleId="Normal2">
    <w:name w:val="Normal 2"/>
    <w:basedOn w:val="Normal"/>
    <w:qFormat/>
    <w:rsid w:val="00E31DC7"/>
    <w:pPr>
      <w:widowControl/>
      <w:suppressAutoHyphens/>
      <w:autoSpaceDE/>
      <w:autoSpaceDN/>
      <w:spacing w:after="120" w:line="264" w:lineRule="auto"/>
      <w:jc w:val="both"/>
    </w:pPr>
    <w:rPr>
      <w:rFonts w:ascii="Calibri" w:eastAsia="Times New Roman" w:hAnsi="Calibri" w:cs="Calibri"/>
      <w:szCs w:val="24"/>
      <w:lang w:eastAsia="zh-CN"/>
    </w:rPr>
  </w:style>
  <w:style w:type="paragraph" w:customStyle="1" w:styleId="normalwithoutspacing">
    <w:name w:val="normal_without_spacing"/>
    <w:basedOn w:val="Normal"/>
    <w:rsid w:val="00EE7237"/>
    <w:pPr>
      <w:widowControl/>
      <w:suppressAutoHyphens/>
      <w:autoSpaceDE/>
      <w:autoSpaceDN/>
      <w:spacing w:after="60"/>
      <w:jc w:val="both"/>
    </w:pPr>
    <w:rPr>
      <w:rFonts w:ascii="Calibri" w:eastAsia="Times New Roman" w:hAnsi="Calibri" w:cs="Calibri"/>
      <w:szCs w:val="24"/>
      <w:lang w:eastAsia="zh-CN"/>
    </w:rPr>
  </w:style>
  <w:style w:type="character" w:customStyle="1" w:styleId="WW8Num1z2">
    <w:name w:val="WW8Num1z2"/>
    <w:rsid w:val="00736DA2"/>
  </w:style>
  <w:style w:type="character" w:customStyle="1" w:styleId="1">
    <w:name w:val="Παραπομπή σχολίου1"/>
    <w:rsid w:val="00A07545"/>
    <w:rPr>
      <w:sz w:val="16"/>
      <w:szCs w:val="16"/>
    </w:rPr>
  </w:style>
  <w:style w:type="table" w:customStyle="1" w:styleId="2">
    <w:name w:val="Πλέγμα πίνακα2"/>
    <w:basedOn w:val="TableNormal"/>
    <w:next w:val="TableGrid"/>
    <w:uiPriority w:val="59"/>
    <w:rsid w:val="0072406A"/>
    <w:pPr>
      <w:widowControl/>
      <w:autoSpaceDE/>
      <w:autoSpaceDN/>
    </w:pPr>
    <w:rPr>
      <w:rFonts w:ascii="Calibri" w:eastAsia="Calibri" w:hAnsi="Calibri" w:cs="Times New Roman"/>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Σύμβολο υποσημείωσης"/>
    <w:rsid w:val="00863ADA"/>
    <w:rPr>
      <w:vertAlign w:val="superscript"/>
    </w:rPr>
  </w:style>
  <w:style w:type="character" w:customStyle="1" w:styleId="WW-FootnoteReference19">
    <w:name w:val="WW-Footnote Reference19"/>
    <w:rsid w:val="00863ADA"/>
    <w:rPr>
      <w:vertAlign w:val="superscript"/>
    </w:rPr>
  </w:style>
  <w:style w:type="paragraph" w:styleId="FootnoteText">
    <w:name w:val="footnote text"/>
    <w:basedOn w:val="Normal"/>
    <w:link w:val="FootnoteTextChar1"/>
    <w:rsid w:val="00863ADA"/>
    <w:pPr>
      <w:widowControl/>
      <w:suppressAutoHyphens/>
      <w:autoSpaceDE/>
      <w:autoSpaceDN/>
      <w:ind w:left="425" w:hanging="425"/>
      <w:jc w:val="both"/>
    </w:pPr>
    <w:rPr>
      <w:rFonts w:ascii="Calibri" w:eastAsia="Times New Roman" w:hAnsi="Calibri" w:cs="Calibri"/>
      <w:sz w:val="18"/>
      <w:szCs w:val="20"/>
      <w:lang w:val="en-IE" w:eastAsia="zh-CN"/>
    </w:rPr>
  </w:style>
  <w:style w:type="character" w:customStyle="1" w:styleId="FootnoteTextChar1">
    <w:name w:val="Footnote Text Char1"/>
    <w:link w:val="FootnoteText"/>
    <w:rsid w:val="00863ADA"/>
    <w:rPr>
      <w:rFonts w:ascii="Calibri" w:eastAsia="Times New Roman" w:hAnsi="Calibri" w:cs="Calibri"/>
      <w:sz w:val="18"/>
      <w:szCs w:val="20"/>
      <w:lang w:val="en-IE" w:eastAsia="zh-CN"/>
    </w:rPr>
  </w:style>
  <w:style w:type="character" w:customStyle="1" w:styleId="FootnoteTextChar">
    <w:name w:val="Footnote Text Char"/>
    <w:basedOn w:val="DefaultParagraphFont"/>
    <w:uiPriority w:val="99"/>
    <w:rsid w:val="00863ADA"/>
    <w:rPr>
      <w:rFonts w:ascii="Tahoma" w:eastAsia="Tahoma" w:hAnsi="Tahoma" w:cs="Tahoma"/>
      <w:sz w:val="20"/>
      <w:szCs w:val="20"/>
      <w:lang w:val="el-GR"/>
    </w:rPr>
  </w:style>
  <w:style w:type="paragraph" w:customStyle="1" w:styleId="TabletextChar">
    <w:name w:val="Table text Char"/>
    <w:basedOn w:val="Normal"/>
    <w:link w:val="TabletextCharChar"/>
    <w:uiPriority w:val="99"/>
    <w:semiHidden/>
    <w:rsid w:val="00B23999"/>
    <w:pPr>
      <w:autoSpaceDE/>
      <w:autoSpaceDN/>
      <w:spacing w:after="120"/>
    </w:pPr>
    <w:rPr>
      <w:rFonts w:eastAsia="Times New Roman" w:cs="Times New Roman"/>
      <w:sz w:val="20"/>
      <w:szCs w:val="20"/>
    </w:rPr>
  </w:style>
  <w:style w:type="character" w:customStyle="1" w:styleId="TabletextCharChar">
    <w:name w:val="Table text Char Char"/>
    <w:link w:val="TabletextChar"/>
    <w:uiPriority w:val="99"/>
    <w:semiHidden/>
    <w:rsid w:val="00B23999"/>
    <w:rPr>
      <w:rFonts w:ascii="Tahoma" w:eastAsia="Times New Roman" w:hAnsi="Tahoma" w:cs="Times New Roman"/>
      <w:sz w:val="20"/>
      <w:szCs w:val="20"/>
      <w:lang w:val="el-GR"/>
    </w:rPr>
  </w:style>
  <w:style w:type="paragraph" w:customStyle="1" w:styleId="greek-items">
    <w:name w:val="greek-items"/>
    <w:basedOn w:val="Normal"/>
    <w:semiHidden/>
    <w:rsid w:val="009A3733"/>
    <w:pPr>
      <w:widowControl/>
      <w:tabs>
        <w:tab w:val="left" w:pos="426"/>
      </w:tabs>
      <w:autoSpaceDE/>
      <w:autoSpaceDN/>
      <w:spacing w:before="240" w:after="120"/>
      <w:ind w:left="426" w:hanging="426"/>
      <w:jc w:val="both"/>
    </w:pPr>
    <w:rPr>
      <w:rFonts w:eastAsia="Times New Roman" w:cs="Times New Roman"/>
      <w:szCs w:val="20"/>
    </w:rPr>
  </w:style>
  <w:style w:type="paragraph" w:styleId="ListBullet">
    <w:name w:val="List Bullet"/>
    <w:basedOn w:val="Normal"/>
    <w:uiPriority w:val="99"/>
    <w:semiHidden/>
    <w:unhideWhenUsed/>
    <w:rsid w:val="00A656E3"/>
    <w:pPr>
      <w:widowControl/>
      <w:autoSpaceDE/>
      <w:autoSpaceDN/>
      <w:spacing w:after="120"/>
      <w:jc w:val="both"/>
    </w:pPr>
    <w:rPr>
      <w:rFonts w:eastAsia="Times New Roman" w:cs="Times New Roman"/>
    </w:rPr>
  </w:style>
  <w:style w:type="paragraph" w:styleId="PlainText">
    <w:name w:val="Plain Text"/>
    <w:basedOn w:val="Normal"/>
    <w:link w:val="PlainTextChar"/>
    <w:uiPriority w:val="99"/>
    <w:semiHidden/>
    <w:unhideWhenUsed/>
    <w:rsid w:val="00A656E3"/>
    <w:pPr>
      <w:widowControl/>
      <w:autoSpaceDE/>
      <w:autoSpaceDN/>
    </w:pPr>
    <w:rPr>
      <w:rFonts w:ascii="Calibri" w:eastAsia="Calibri" w:hAnsi="Calibri" w:cs="Times New Roman"/>
      <w:szCs w:val="21"/>
    </w:rPr>
  </w:style>
  <w:style w:type="character" w:customStyle="1" w:styleId="PlainTextChar">
    <w:name w:val="Plain Text Char"/>
    <w:basedOn w:val="DefaultParagraphFont"/>
    <w:link w:val="PlainText"/>
    <w:uiPriority w:val="99"/>
    <w:semiHidden/>
    <w:rsid w:val="00A656E3"/>
    <w:rPr>
      <w:rFonts w:ascii="Calibri" w:eastAsia="Calibri" w:hAnsi="Calibri" w:cs="Times New Roman"/>
      <w:szCs w:val="21"/>
      <w:lang w:val="el-GR"/>
    </w:rPr>
  </w:style>
  <w:style w:type="paragraph" w:customStyle="1" w:styleId="ListDash">
    <w:name w:val="List Dash"/>
    <w:basedOn w:val="Normal"/>
    <w:uiPriority w:val="99"/>
    <w:qFormat/>
    <w:rsid w:val="00A656E3"/>
    <w:pPr>
      <w:widowControl/>
      <w:numPr>
        <w:ilvl w:val="1"/>
        <w:numId w:val="1"/>
      </w:numPr>
      <w:autoSpaceDE/>
      <w:autoSpaceDN/>
      <w:spacing w:before="120" w:line="360" w:lineRule="auto"/>
    </w:pPr>
    <w:rPr>
      <w:rFonts w:asciiTheme="minorHAnsi" w:eastAsia="Times New Roman" w:hAnsiTheme="minorHAnsi" w:cstheme="minorHAnsi"/>
    </w:rPr>
  </w:style>
  <w:style w:type="table" w:customStyle="1" w:styleId="TableGrid1">
    <w:name w:val="Table Grid1"/>
    <w:basedOn w:val="TableNormal"/>
    <w:uiPriority w:val="39"/>
    <w:rsid w:val="00A656E3"/>
    <w:pPr>
      <w:widowControl/>
      <w:autoSpaceDE/>
      <w:autoSpaceDN/>
    </w:pPr>
    <w:rPr>
      <w:rFonts w:eastAsia="Calibri"/>
      <w:lang w:val="el-G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965D77"/>
    <w:rPr>
      <w:vertAlign w:val="superscript"/>
    </w:rPr>
  </w:style>
  <w:style w:type="character" w:customStyle="1" w:styleId="FootnoteTextChar4">
    <w:name w:val="Footnote Text Char4"/>
    <w:rsid w:val="00965D77"/>
    <w:rPr>
      <w:rFonts w:ascii="Calibri" w:hAnsi="Calibri" w:cs="Calibri"/>
      <w:sz w:val="18"/>
      <w:lang w:val="en-IE" w:eastAsia="zh-CN"/>
    </w:rPr>
  </w:style>
  <w:style w:type="paragraph" w:styleId="HTMLPreformatted">
    <w:name w:val="HTML Preformatted"/>
    <w:basedOn w:val="Normal"/>
    <w:link w:val="HTMLPreformattedChar"/>
    <w:uiPriority w:val="99"/>
    <w:semiHidden/>
    <w:unhideWhenUsed/>
    <w:rsid w:val="001C56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US" w:bidi="he-IL"/>
    </w:rPr>
  </w:style>
  <w:style w:type="character" w:customStyle="1" w:styleId="HTMLPreformattedChar">
    <w:name w:val="HTML Preformatted Char"/>
    <w:basedOn w:val="DefaultParagraphFont"/>
    <w:link w:val="HTMLPreformatted"/>
    <w:uiPriority w:val="99"/>
    <w:semiHidden/>
    <w:rsid w:val="001C56FE"/>
    <w:rPr>
      <w:rFonts w:ascii="Courier New" w:eastAsia="Times New Roman" w:hAnsi="Courier New" w:cs="Courier New"/>
      <w:sz w:val="20"/>
      <w:szCs w:val="20"/>
      <w:lang w:bidi="he-IL"/>
    </w:rPr>
  </w:style>
  <w:style w:type="paragraph" w:customStyle="1" w:styleId="Default">
    <w:name w:val="Default"/>
    <w:rsid w:val="00480F10"/>
    <w:pPr>
      <w:widowControl/>
      <w:adjustRightInd w:val="0"/>
    </w:pPr>
    <w:rPr>
      <w:rFonts w:ascii="Calibri" w:hAnsi="Calibri" w:cs="Calibri"/>
      <w:color w:val="000000"/>
      <w:sz w:val="24"/>
      <w:szCs w:val="24"/>
      <w:lang w:val="el-GR"/>
    </w:rPr>
  </w:style>
  <w:style w:type="character" w:customStyle="1" w:styleId="WW8Num2z2">
    <w:name w:val="WW8Num2z2"/>
    <w:rsid w:val="0018346C"/>
  </w:style>
  <w:style w:type="paragraph" w:customStyle="1" w:styleId="pf0">
    <w:name w:val="pf0"/>
    <w:basedOn w:val="Normal"/>
    <w:rsid w:val="00024F34"/>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table" w:customStyle="1" w:styleId="6">
    <w:name w:val="6"/>
    <w:basedOn w:val="TableNormal"/>
    <w:rsid w:val="00024F34"/>
    <w:pPr>
      <w:widowControl/>
      <w:autoSpaceDE/>
      <w:autoSpaceDN/>
    </w:pPr>
    <w:rPr>
      <w:rFonts w:ascii="Calibri" w:eastAsia="Calibri" w:hAnsi="Calibri" w:cs="Calibri"/>
      <w:lang w:val="el-GR" w:eastAsia="el-GR"/>
    </w:rPr>
    <w:tblPr>
      <w:tblStyleRowBandSize w:val="1"/>
      <w:tblStyleColBandSize w:val="1"/>
      <w:tblCellMar>
        <w:left w:w="115" w:type="dxa"/>
        <w:right w:w="115" w:type="dxa"/>
      </w:tblCellMar>
    </w:tblPr>
  </w:style>
  <w:style w:type="table" w:customStyle="1" w:styleId="5">
    <w:name w:val="5"/>
    <w:basedOn w:val="TableNormal"/>
    <w:rsid w:val="00024F34"/>
    <w:pPr>
      <w:widowControl/>
      <w:autoSpaceDE/>
      <w:autoSpaceDN/>
    </w:pPr>
    <w:rPr>
      <w:rFonts w:ascii="Calibri" w:eastAsia="Calibri" w:hAnsi="Calibri" w:cs="Calibri"/>
      <w:lang w:val="el-GR" w:eastAsia="el-GR"/>
    </w:rPr>
    <w:tblPr>
      <w:tblStyleRowBandSize w:val="1"/>
      <w:tblStyleColBandSize w:val="1"/>
      <w:tblCellMar>
        <w:left w:w="115" w:type="dxa"/>
        <w:right w:w="115" w:type="dxa"/>
      </w:tblCellMar>
    </w:tblPr>
  </w:style>
  <w:style w:type="table" w:customStyle="1" w:styleId="4">
    <w:name w:val="4"/>
    <w:basedOn w:val="TableNormal"/>
    <w:rsid w:val="00024F34"/>
    <w:pPr>
      <w:widowControl/>
      <w:autoSpaceDE/>
      <w:autoSpaceDN/>
    </w:pPr>
    <w:rPr>
      <w:rFonts w:ascii="Calibri" w:eastAsia="Calibri" w:hAnsi="Calibri" w:cs="Calibri"/>
      <w:lang w:val="el-GR" w:eastAsia="el-GR"/>
    </w:rPr>
    <w:tblPr>
      <w:tblStyleRowBandSize w:val="1"/>
      <w:tblStyleColBandSize w:val="1"/>
      <w:tblCellMar>
        <w:left w:w="115" w:type="dxa"/>
        <w:right w:w="115" w:type="dxa"/>
      </w:tblCellMar>
    </w:tblPr>
  </w:style>
  <w:style w:type="table" w:customStyle="1" w:styleId="3">
    <w:name w:val="3"/>
    <w:basedOn w:val="TableNormal"/>
    <w:rsid w:val="00024F34"/>
    <w:pPr>
      <w:widowControl/>
      <w:autoSpaceDE/>
      <w:autoSpaceDN/>
    </w:pPr>
    <w:rPr>
      <w:rFonts w:ascii="Calibri" w:eastAsia="Calibri" w:hAnsi="Calibri" w:cs="Calibri"/>
      <w:lang w:val="el-GR" w:eastAsia="el-GR"/>
    </w:rPr>
    <w:tblPr>
      <w:tblStyleRowBandSize w:val="1"/>
      <w:tblStyleColBandSize w:val="1"/>
      <w:tblCellMar>
        <w:left w:w="115" w:type="dxa"/>
        <w:right w:w="115" w:type="dxa"/>
      </w:tblCellMar>
    </w:tblPr>
  </w:style>
  <w:style w:type="paragraph" w:customStyle="1" w:styleId="Char1CharCharChar">
    <w:name w:val="Char1 Char Char Char"/>
    <w:basedOn w:val="Normal"/>
    <w:rsid w:val="00E133AE"/>
    <w:pPr>
      <w:widowControl/>
      <w:autoSpaceDE/>
      <w:autoSpaceDN/>
      <w:spacing w:after="160" w:line="240" w:lineRule="exact"/>
    </w:pPr>
    <w:rPr>
      <w:rFonts w:ascii="Verdana" w:eastAsia="Times New Roman" w:hAnsi="Verdana" w:cs="Times New Roman"/>
      <w:sz w:val="20"/>
      <w:szCs w:val="20"/>
      <w:lang w:val="en-US"/>
    </w:rPr>
  </w:style>
  <w:style w:type="paragraph" w:styleId="Title">
    <w:name w:val="Title"/>
    <w:basedOn w:val="Normal"/>
    <w:next w:val="Normal"/>
    <w:link w:val="TitleChar"/>
    <w:uiPriority w:val="10"/>
    <w:qFormat/>
    <w:rsid w:val="004A176E"/>
    <w:pPr>
      <w:widowControl/>
      <w:pBdr>
        <w:bottom w:val="single" w:sz="8" w:space="4" w:color="4F81BD"/>
      </w:pBdr>
      <w:autoSpaceDE/>
      <w:autoSpaceDN/>
      <w:spacing w:before="480" w:after="240"/>
      <w:jc w:val="center"/>
    </w:pPr>
    <w:rPr>
      <w:rFonts w:ascii="Arial" w:eastAsia="Times New Roman" w:hAnsi="Arial" w:cs="Arial"/>
      <w:b/>
      <w:color w:val="17365D"/>
      <w:spacing w:val="5"/>
      <w:kern w:val="28"/>
      <w:sz w:val="40"/>
      <w:szCs w:val="52"/>
      <w:lang w:eastAsia="x-none"/>
    </w:rPr>
  </w:style>
  <w:style w:type="character" w:customStyle="1" w:styleId="TitleChar">
    <w:name w:val="Title Char"/>
    <w:basedOn w:val="DefaultParagraphFont"/>
    <w:link w:val="Title"/>
    <w:uiPriority w:val="10"/>
    <w:rsid w:val="004A176E"/>
    <w:rPr>
      <w:rFonts w:ascii="Arial" w:eastAsia="Times New Roman" w:hAnsi="Arial" w:cs="Arial"/>
      <w:b/>
      <w:color w:val="17365D"/>
      <w:spacing w:val="5"/>
      <w:kern w:val="28"/>
      <w:sz w:val="40"/>
      <w:szCs w:val="52"/>
      <w:lang w:val="el-GR" w:eastAsia="x-none"/>
    </w:rPr>
  </w:style>
  <w:style w:type="paragraph" w:customStyle="1" w:styleId="Char1CharCharChar0">
    <w:name w:val="Char1 Char Char Char"/>
    <w:basedOn w:val="Normal"/>
    <w:rsid w:val="005726D6"/>
    <w:pPr>
      <w:widowControl/>
      <w:autoSpaceDE/>
      <w:autoSpaceDN/>
      <w:spacing w:after="160" w:line="240" w:lineRule="exact"/>
    </w:pPr>
    <w:rPr>
      <w:rFonts w:ascii="Verdana" w:eastAsia="Times New Roman" w:hAnsi="Verdana" w:cs="Times New Roman"/>
      <w:sz w:val="20"/>
      <w:szCs w:val="20"/>
      <w:lang w:val="en-US"/>
    </w:rPr>
  </w:style>
  <w:style w:type="paragraph" w:customStyle="1" w:styleId="v1msonormal">
    <w:name w:val="v1msonormal"/>
    <w:basedOn w:val="Normal"/>
    <w:rsid w:val="006A0DCC"/>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table" w:customStyle="1" w:styleId="20">
    <w:name w:val="2"/>
    <w:basedOn w:val="TableNormal"/>
    <w:rsid w:val="00960816"/>
    <w:pPr>
      <w:widowControl/>
      <w:autoSpaceDE/>
      <w:autoSpaceDN/>
    </w:pPr>
    <w:rPr>
      <w:rFonts w:ascii="Calibri" w:eastAsia="Calibri" w:hAnsi="Calibri" w:cs="Calibri"/>
      <w:lang w:val="el-GR" w:eastAsia="el-GR"/>
    </w:rPr>
    <w:tblPr>
      <w:tblStyleRowBandSize w:val="1"/>
      <w:tblStyleColBandSize w:val="1"/>
      <w:tblCellMar>
        <w:left w:w="115" w:type="dxa"/>
        <w:right w:w="115" w:type="dxa"/>
      </w:tblCellMar>
    </w:tblPr>
  </w:style>
  <w:style w:type="table" w:customStyle="1" w:styleId="10">
    <w:name w:val="1"/>
    <w:basedOn w:val="TableNormal"/>
    <w:rsid w:val="00960816"/>
    <w:pPr>
      <w:widowControl/>
      <w:autoSpaceDE/>
      <w:autoSpaceDN/>
    </w:pPr>
    <w:rPr>
      <w:rFonts w:ascii="Calibri" w:eastAsia="Calibri" w:hAnsi="Calibri" w:cs="Calibri"/>
      <w:lang w:val="el-GR" w:eastAsia="el-GR"/>
    </w:r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F35F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5FD5"/>
    <w:rPr>
      <w:rFonts w:ascii="Segoe UI" w:eastAsia="Tahoma" w:hAnsi="Segoe UI" w:cs="Segoe UI"/>
      <w:sz w:val="18"/>
      <w:szCs w:val="18"/>
      <w:lang w:val="el-GR"/>
    </w:rPr>
  </w:style>
  <w:style w:type="paragraph" w:styleId="NormalWeb">
    <w:name w:val="Normal (Web)"/>
    <w:basedOn w:val="Normal"/>
    <w:uiPriority w:val="99"/>
    <w:semiHidden/>
    <w:unhideWhenUsed/>
    <w:rsid w:val="00E76432"/>
    <w:pPr>
      <w:widowControl/>
      <w:autoSpaceDE/>
      <w:autoSpaceDN/>
      <w:spacing w:before="100" w:beforeAutospacing="1" w:after="100" w:afterAutospacing="1"/>
    </w:pPr>
    <w:rPr>
      <w:rFonts w:ascii="Calibri" w:eastAsiaTheme="minorHAnsi" w:hAnsi="Calibri" w:cs="Calibri"/>
      <w:lang w:eastAsia="el-GR"/>
    </w:rPr>
  </w:style>
  <w:style w:type="character" w:styleId="Emphasis">
    <w:name w:val="Emphasis"/>
    <w:basedOn w:val="DefaultParagraphFont"/>
    <w:uiPriority w:val="20"/>
    <w:qFormat/>
    <w:rsid w:val="00E76432"/>
    <w:rPr>
      <w:i/>
      <w:iCs/>
    </w:rPr>
  </w:style>
  <w:style w:type="character" w:styleId="FollowedHyperlink">
    <w:name w:val="FollowedHyperlink"/>
    <w:basedOn w:val="DefaultParagraphFont"/>
    <w:uiPriority w:val="99"/>
    <w:semiHidden/>
    <w:unhideWhenUsed/>
    <w:rsid w:val="00210CD4"/>
    <w:rPr>
      <w:color w:val="800080" w:themeColor="followedHyperlink"/>
      <w:u w:val="single"/>
    </w:rPr>
  </w:style>
  <w:style w:type="paragraph" w:customStyle="1" w:styleId="msonormal0">
    <w:name w:val="msonormal"/>
    <w:basedOn w:val="Normal"/>
    <w:rsid w:val="00210CD4"/>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customStyle="1" w:styleId="ui-provider">
    <w:name w:val="ui-provider"/>
    <w:basedOn w:val="DefaultParagraphFont"/>
    <w:rsid w:val="008E1739"/>
  </w:style>
  <w:style w:type="character" w:styleId="Strong">
    <w:name w:val="Strong"/>
    <w:basedOn w:val="DefaultParagraphFont"/>
    <w:uiPriority w:val="22"/>
    <w:qFormat/>
    <w:rsid w:val="00463E18"/>
    <w:rPr>
      <w:b/>
      <w:bCs/>
    </w:rPr>
  </w:style>
  <w:style w:type="character" w:customStyle="1" w:styleId="markedcontent">
    <w:name w:val="markedcontent"/>
    <w:basedOn w:val="DefaultParagraphFont"/>
    <w:rsid w:val="00A14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2562">
      <w:bodyDiv w:val="1"/>
      <w:marLeft w:val="0"/>
      <w:marRight w:val="0"/>
      <w:marTop w:val="0"/>
      <w:marBottom w:val="0"/>
      <w:divBdr>
        <w:top w:val="none" w:sz="0" w:space="0" w:color="auto"/>
        <w:left w:val="none" w:sz="0" w:space="0" w:color="auto"/>
        <w:bottom w:val="none" w:sz="0" w:space="0" w:color="auto"/>
        <w:right w:val="none" w:sz="0" w:space="0" w:color="auto"/>
      </w:divBdr>
    </w:div>
    <w:div w:id="94445515">
      <w:bodyDiv w:val="1"/>
      <w:marLeft w:val="0"/>
      <w:marRight w:val="0"/>
      <w:marTop w:val="0"/>
      <w:marBottom w:val="0"/>
      <w:divBdr>
        <w:top w:val="none" w:sz="0" w:space="0" w:color="auto"/>
        <w:left w:val="none" w:sz="0" w:space="0" w:color="auto"/>
        <w:bottom w:val="none" w:sz="0" w:space="0" w:color="auto"/>
        <w:right w:val="none" w:sz="0" w:space="0" w:color="auto"/>
      </w:divBdr>
    </w:div>
    <w:div w:id="177349805">
      <w:bodyDiv w:val="1"/>
      <w:marLeft w:val="0"/>
      <w:marRight w:val="0"/>
      <w:marTop w:val="0"/>
      <w:marBottom w:val="0"/>
      <w:divBdr>
        <w:top w:val="none" w:sz="0" w:space="0" w:color="auto"/>
        <w:left w:val="none" w:sz="0" w:space="0" w:color="auto"/>
        <w:bottom w:val="none" w:sz="0" w:space="0" w:color="auto"/>
        <w:right w:val="none" w:sz="0" w:space="0" w:color="auto"/>
      </w:divBdr>
    </w:div>
    <w:div w:id="277376960">
      <w:bodyDiv w:val="1"/>
      <w:marLeft w:val="0"/>
      <w:marRight w:val="0"/>
      <w:marTop w:val="0"/>
      <w:marBottom w:val="0"/>
      <w:divBdr>
        <w:top w:val="none" w:sz="0" w:space="0" w:color="auto"/>
        <w:left w:val="none" w:sz="0" w:space="0" w:color="auto"/>
        <w:bottom w:val="none" w:sz="0" w:space="0" w:color="auto"/>
        <w:right w:val="none" w:sz="0" w:space="0" w:color="auto"/>
      </w:divBdr>
    </w:div>
    <w:div w:id="514732581">
      <w:bodyDiv w:val="1"/>
      <w:marLeft w:val="0"/>
      <w:marRight w:val="0"/>
      <w:marTop w:val="0"/>
      <w:marBottom w:val="0"/>
      <w:divBdr>
        <w:top w:val="none" w:sz="0" w:space="0" w:color="auto"/>
        <w:left w:val="none" w:sz="0" w:space="0" w:color="auto"/>
        <w:bottom w:val="none" w:sz="0" w:space="0" w:color="auto"/>
        <w:right w:val="none" w:sz="0" w:space="0" w:color="auto"/>
      </w:divBdr>
    </w:div>
    <w:div w:id="591204639">
      <w:bodyDiv w:val="1"/>
      <w:marLeft w:val="0"/>
      <w:marRight w:val="0"/>
      <w:marTop w:val="0"/>
      <w:marBottom w:val="0"/>
      <w:divBdr>
        <w:top w:val="none" w:sz="0" w:space="0" w:color="auto"/>
        <w:left w:val="none" w:sz="0" w:space="0" w:color="auto"/>
        <w:bottom w:val="none" w:sz="0" w:space="0" w:color="auto"/>
        <w:right w:val="none" w:sz="0" w:space="0" w:color="auto"/>
      </w:divBdr>
    </w:div>
    <w:div w:id="857743741">
      <w:bodyDiv w:val="1"/>
      <w:marLeft w:val="0"/>
      <w:marRight w:val="0"/>
      <w:marTop w:val="0"/>
      <w:marBottom w:val="0"/>
      <w:divBdr>
        <w:top w:val="none" w:sz="0" w:space="0" w:color="auto"/>
        <w:left w:val="none" w:sz="0" w:space="0" w:color="auto"/>
        <w:bottom w:val="none" w:sz="0" w:space="0" w:color="auto"/>
        <w:right w:val="none" w:sz="0" w:space="0" w:color="auto"/>
      </w:divBdr>
    </w:div>
    <w:div w:id="889732383">
      <w:bodyDiv w:val="1"/>
      <w:marLeft w:val="0"/>
      <w:marRight w:val="0"/>
      <w:marTop w:val="0"/>
      <w:marBottom w:val="0"/>
      <w:divBdr>
        <w:top w:val="none" w:sz="0" w:space="0" w:color="auto"/>
        <w:left w:val="none" w:sz="0" w:space="0" w:color="auto"/>
        <w:bottom w:val="none" w:sz="0" w:space="0" w:color="auto"/>
        <w:right w:val="none" w:sz="0" w:space="0" w:color="auto"/>
      </w:divBdr>
    </w:div>
    <w:div w:id="1114903609">
      <w:bodyDiv w:val="1"/>
      <w:marLeft w:val="0"/>
      <w:marRight w:val="0"/>
      <w:marTop w:val="0"/>
      <w:marBottom w:val="0"/>
      <w:divBdr>
        <w:top w:val="none" w:sz="0" w:space="0" w:color="auto"/>
        <w:left w:val="none" w:sz="0" w:space="0" w:color="auto"/>
        <w:bottom w:val="none" w:sz="0" w:space="0" w:color="auto"/>
        <w:right w:val="none" w:sz="0" w:space="0" w:color="auto"/>
      </w:divBdr>
    </w:div>
    <w:div w:id="1139767915">
      <w:bodyDiv w:val="1"/>
      <w:marLeft w:val="0"/>
      <w:marRight w:val="0"/>
      <w:marTop w:val="0"/>
      <w:marBottom w:val="0"/>
      <w:divBdr>
        <w:top w:val="none" w:sz="0" w:space="0" w:color="auto"/>
        <w:left w:val="none" w:sz="0" w:space="0" w:color="auto"/>
        <w:bottom w:val="none" w:sz="0" w:space="0" w:color="auto"/>
        <w:right w:val="none" w:sz="0" w:space="0" w:color="auto"/>
      </w:divBdr>
    </w:div>
    <w:div w:id="1160197338">
      <w:bodyDiv w:val="1"/>
      <w:marLeft w:val="0"/>
      <w:marRight w:val="0"/>
      <w:marTop w:val="0"/>
      <w:marBottom w:val="0"/>
      <w:divBdr>
        <w:top w:val="none" w:sz="0" w:space="0" w:color="auto"/>
        <w:left w:val="none" w:sz="0" w:space="0" w:color="auto"/>
        <w:bottom w:val="none" w:sz="0" w:space="0" w:color="auto"/>
        <w:right w:val="none" w:sz="0" w:space="0" w:color="auto"/>
      </w:divBdr>
    </w:div>
    <w:div w:id="1161198300">
      <w:bodyDiv w:val="1"/>
      <w:marLeft w:val="0"/>
      <w:marRight w:val="0"/>
      <w:marTop w:val="0"/>
      <w:marBottom w:val="0"/>
      <w:divBdr>
        <w:top w:val="none" w:sz="0" w:space="0" w:color="auto"/>
        <w:left w:val="none" w:sz="0" w:space="0" w:color="auto"/>
        <w:bottom w:val="none" w:sz="0" w:space="0" w:color="auto"/>
        <w:right w:val="none" w:sz="0" w:space="0" w:color="auto"/>
      </w:divBdr>
    </w:div>
    <w:div w:id="1229148600">
      <w:bodyDiv w:val="1"/>
      <w:marLeft w:val="0"/>
      <w:marRight w:val="0"/>
      <w:marTop w:val="0"/>
      <w:marBottom w:val="0"/>
      <w:divBdr>
        <w:top w:val="none" w:sz="0" w:space="0" w:color="auto"/>
        <w:left w:val="none" w:sz="0" w:space="0" w:color="auto"/>
        <w:bottom w:val="none" w:sz="0" w:space="0" w:color="auto"/>
        <w:right w:val="none" w:sz="0" w:space="0" w:color="auto"/>
      </w:divBdr>
    </w:div>
    <w:div w:id="1414276945">
      <w:bodyDiv w:val="1"/>
      <w:marLeft w:val="0"/>
      <w:marRight w:val="0"/>
      <w:marTop w:val="0"/>
      <w:marBottom w:val="0"/>
      <w:divBdr>
        <w:top w:val="none" w:sz="0" w:space="0" w:color="auto"/>
        <w:left w:val="none" w:sz="0" w:space="0" w:color="auto"/>
        <w:bottom w:val="none" w:sz="0" w:space="0" w:color="auto"/>
        <w:right w:val="none" w:sz="0" w:space="0" w:color="auto"/>
      </w:divBdr>
    </w:div>
    <w:div w:id="1608805036">
      <w:bodyDiv w:val="1"/>
      <w:marLeft w:val="0"/>
      <w:marRight w:val="0"/>
      <w:marTop w:val="0"/>
      <w:marBottom w:val="0"/>
      <w:divBdr>
        <w:top w:val="none" w:sz="0" w:space="0" w:color="auto"/>
        <w:left w:val="none" w:sz="0" w:space="0" w:color="auto"/>
        <w:bottom w:val="none" w:sz="0" w:space="0" w:color="auto"/>
        <w:right w:val="none" w:sz="0" w:space="0" w:color="auto"/>
      </w:divBdr>
    </w:div>
    <w:div w:id="1927113175">
      <w:bodyDiv w:val="1"/>
      <w:marLeft w:val="0"/>
      <w:marRight w:val="0"/>
      <w:marTop w:val="0"/>
      <w:marBottom w:val="0"/>
      <w:divBdr>
        <w:top w:val="none" w:sz="0" w:space="0" w:color="auto"/>
        <w:left w:val="none" w:sz="0" w:space="0" w:color="auto"/>
        <w:bottom w:val="none" w:sz="0" w:space="0" w:color="auto"/>
        <w:right w:val="none" w:sz="0" w:space="0" w:color="auto"/>
      </w:divBdr>
    </w:div>
    <w:div w:id="2038462523">
      <w:bodyDiv w:val="1"/>
      <w:marLeft w:val="0"/>
      <w:marRight w:val="0"/>
      <w:marTop w:val="0"/>
      <w:marBottom w:val="0"/>
      <w:divBdr>
        <w:top w:val="none" w:sz="0" w:space="0" w:color="auto"/>
        <w:left w:val="none" w:sz="0" w:space="0" w:color="auto"/>
        <w:bottom w:val="none" w:sz="0" w:space="0" w:color="auto"/>
        <w:right w:val="none" w:sz="0" w:space="0" w:color="auto"/>
      </w:divBdr>
    </w:div>
    <w:div w:id="2056737112">
      <w:bodyDiv w:val="1"/>
      <w:marLeft w:val="0"/>
      <w:marRight w:val="0"/>
      <w:marTop w:val="0"/>
      <w:marBottom w:val="0"/>
      <w:divBdr>
        <w:top w:val="none" w:sz="0" w:space="0" w:color="auto"/>
        <w:left w:val="none" w:sz="0" w:space="0" w:color="auto"/>
        <w:bottom w:val="none" w:sz="0" w:space="0" w:color="auto"/>
        <w:right w:val="none" w:sz="0" w:space="0" w:color="auto"/>
      </w:divBdr>
    </w:div>
    <w:div w:id="2078742900">
      <w:bodyDiv w:val="1"/>
      <w:marLeft w:val="0"/>
      <w:marRight w:val="0"/>
      <w:marTop w:val="0"/>
      <w:marBottom w:val="0"/>
      <w:divBdr>
        <w:top w:val="none" w:sz="0" w:space="0" w:color="auto"/>
        <w:left w:val="none" w:sz="0" w:space="0" w:color="auto"/>
        <w:bottom w:val="none" w:sz="0" w:space="0" w:color="auto"/>
        <w:right w:val="none" w:sz="0" w:space="0" w:color="auto"/>
      </w:divBdr>
    </w:div>
    <w:div w:id="2081173587">
      <w:bodyDiv w:val="1"/>
      <w:marLeft w:val="0"/>
      <w:marRight w:val="0"/>
      <w:marTop w:val="0"/>
      <w:marBottom w:val="0"/>
      <w:divBdr>
        <w:top w:val="none" w:sz="0" w:space="0" w:color="auto"/>
        <w:left w:val="none" w:sz="0" w:space="0" w:color="auto"/>
        <w:bottom w:val="none" w:sz="0" w:space="0" w:color="auto"/>
        <w:right w:val="none" w:sz="0" w:space="0" w:color="auto"/>
      </w:divBdr>
    </w:div>
    <w:div w:id="2093816640">
      <w:bodyDiv w:val="1"/>
      <w:marLeft w:val="0"/>
      <w:marRight w:val="0"/>
      <w:marTop w:val="0"/>
      <w:marBottom w:val="0"/>
      <w:divBdr>
        <w:top w:val="none" w:sz="0" w:space="0" w:color="auto"/>
        <w:left w:val="none" w:sz="0" w:space="0" w:color="auto"/>
        <w:bottom w:val="none" w:sz="0" w:space="0" w:color="auto"/>
        <w:right w:val="none" w:sz="0" w:space="0" w:color="auto"/>
      </w:divBdr>
    </w:div>
    <w:div w:id="2098481234">
      <w:bodyDiv w:val="1"/>
      <w:marLeft w:val="0"/>
      <w:marRight w:val="0"/>
      <w:marTop w:val="0"/>
      <w:marBottom w:val="0"/>
      <w:divBdr>
        <w:top w:val="none" w:sz="0" w:space="0" w:color="auto"/>
        <w:left w:val="none" w:sz="0" w:space="0" w:color="auto"/>
        <w:bottom w:val="none" w:sz="0" w:space="0" w:color="auto"/>
        <w:right w:val="none" w:sz="0" w:space="0" w:color="auto"/>
      </w:divBdr>
    </w:div>
    <w:div w:id="2101172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promitheus.gov.gr/" TargetMode="External"/><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romitheus.gov.gr/"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f2c955f-879b-4796-89ac-7778ff76411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Έγγραφο" ma:contentTypeID="0x010100F98C69018C2B734EBFAD8B6528E38C74" ma:contentTypeVersion="15" ma:contentTypeDescription="Δημιουργία νέου εγγράφου" ma:contentTypeScope="" ma:versionID="e7766e735da72be267c56dae2007664b">
  <xsd:schema xmlns:xsd="http://www.w3.org/2001/XMLSchema" xmlns:xs="http://www.w3.org/2001/XMLSchema" xmlns:p="http://schemas.microsoft.com/office/2006/metadata/properties" xmlns:ns3="7f2c955f-879b-4796-89ac-7778ff76411c" xmlns:ns4="70111574-61e5-482e-9568-96a1bc0e1828" targetNamespace="http://schemas.microsoft.com/office/2006/metadata/properties" ma:root="true" ma:fieldsID="cba86f21b135dbc874daa639d907f18e" ns3:_="" ns4:_="">
    <xsd:import namespace="7f2c955f-879b-4796-89ac-7778ff76411c"/>
    <xsd:import namespace="70111574-61e5-482e-9568-96a1bc0e182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2c955f-879b-4796-89ac-7778ff7641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111574-61e5-482e-9568-96a1bc0e1828" elementFormDefault="qualified">
    <xsd:import namespace="http://schemas.microsoft.com/office/2006/documentManagement/types"/>
    <xsd:import namespace="http://schemas.microsoft.com/office/infopath/2007/PartnerControls"/>
    <xsd:element name="SharedWithUsers" ma:index="16"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Κοινή χρήση με λεπτομέρειες" ma:internalName="SharedWithDetails" ma:readOnly="true">
      <xsd:simpleType>
        <xsd:restriction base="dms:Note">
          <xsd:maxLength value="255"/>
        </xsd:restriction>
      </xsd:simpleType>
    </xsd:element>
    <xsd:element name="SharingHintHash" ma:index="18" nillable="true" ma:displayName="Κοινή χρήση κατακερματισμού υπόδειξης"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2011C1-0FBB-4281-B1F3-47911FDE8A19}">
  <ds:schemaRefs>
    <ds:schemaRef ds:uri="http://schemas.microsoft.com/sharepoint/v3/contenttype/forms"/>
  </ds:schemaRefs>
</ds:datastoreItem>
</file>

<file path=customXml/itemProps2.xml><?xml version="1.0" encoding="utf-8"?>
<ds:datastoreItem xmlns:ds="http://schemas.openxmlformats.org/officeDocument/2006/customXml" ds:itemID="{12B83995-7142-4B8D-9001-E8926F583FAF}">
  <ds:schemaRefs>
    <ds:schemaRef ds:uri="http://schemas.microsoft.com/office/2006/metadata/properties"/>
    <ds:schemaRef ds:uri="http://schemas.microsoft.com/office/infopath/2007/PartnerControls"/>
    <ds:schemaRef ds:uri="7f2c955f-879b-4796-89ac-7778ff76411c"/>
  </ds:schemaRefs>
</ds:datastoreItem>
</file>

<file path=customXml/itemProps3.xml><?xml version="1.0" encoding="utf-8"?>
<ds:datastoreItem xmlns:ds="http://schemas.openxmlformats.org/officeDocument/2006/customXml" ds:itemID="{7E4200BA-B004-41E7-A3B2-CE1825157BD6}">
  <ds:schemaRefs>
    <ds:schemaRef ds:uri="http://schemas.openxmlformats.org/officeDocument/2006/bibliography"/>
  </ds:schemaRefs>
</ds:datastoreItem>
</file>

<file path=customXml/itemProps4.xml><?xml version="1.0" encoding="utf-8"?>
<ds:datastoreItem xmlns:ds="http://schemas.openxmlformats.org/officeDocument/2006/customXml" ds:itemID="{088C73CD-F64B-4A2E-8051-E8F36DFC2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2c955f-879b-4796-89ac-7778ff76411c"/>
    <ds:schemaRef ds:uri="70111574-61e5-482e-9568-96a1bc0e1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84</Pages>
  <Words>22609</Words>
  <Characters>128873</Characters>
  <Application>Microsoft Office Word</Application>
  <DocSecurity>0</DocSecurity>
  <Lines>1073</Lines>
  <Paragraphs>302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151180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DESPINA STIROPOULOU</dc:creator>
  <cp:lastModifiedBy>Λουκά Μαρία</cp:lastModifiedBy>
  <cp:revision>55</cp:revision>
  <cp:lastPrinted>2023-08-31T13:08:00Z</cp:lastPrinted>
  <dcterms:created xsi:type="dcterms:W3CDTF">2023-08-01T07:56:00Z</dcterms:created>
  <dcterms:modified xsi:type="dcterms:W3CDTF">2023-08-31T13:12:00Z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2019</vt:lpwstr>
  </property>
  <property fmtid="{D5CDD505-2E9C-101B-9397-08002B2CF9AE}" pid="4" name="LastSaved">
    <vt:filetime>2022-03-18T00:00:00Z</vt:filetime>
  </property>
  <property fmtid="{D5CDD505-2E9C-101B-9397-08002B2CF9AE}" pid="5" name="ContentTypeId">
    <vt:lpwstr>0x010100F98C69018C2B734EBFAD8B6528E38C74</vt:lpwstr>
  </property>
</Properties>
</file>